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A6C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W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  <w:r>
              <w:rPr>
                <w:b/>
                <w:smallCaps/>
                <w:color w:val="000000"/>
                <w:sz w:val="24"/>
              </w:rPr>
              <w:t>EISGERBER, ISABEL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A6C87">
              <w:rPr>
                <w:b/>
                <w:smallCaps/>
                <w:noProof/>
                <w:color w:val="000000"/>
                <w:sz w:val="24"/>
              </w:rPr>
              <w:t>09/11/17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A6C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A6C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A6C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A6C87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AA6C87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173329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AA6C87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AA6C87" w:rsidRPr="00AA6C87" w:rsidRDefault="00002705" w:rsidP="00AA6C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AA6C87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AA6C87" w:rsidRDefault="00002705" w:rsidP="00AA6C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AA6C87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AA6C87">
        <w:rPr>
          <w:rFonts w:ascii="Calibri" w:hAnsi="Calibri"/>
          <w:sz w:val="22"/>
          <w:szCs w:val="22"/>
        </w:rPr>
        <w:t>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AA6C87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AA6C87">
        <w:rPr>
          <w:rFonts w:ascii="Calibri" w:hAnsi="Calibri"/>
          <w:sz w:val="22"/>
          <w:szCs w:val="22"/>
        </w:rPr>
        <w:t xml:space="preserve"> leve que permite estimar una PSP de 27 </w:t>
      </w:r>
      <w:proofErr w:type="spellStart"/>
      <w:r w:rsidR="00AA6C87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 w:rsidP="00AA6C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AA6C87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AA6C87" w:rsidRPr="00AA6C87" w:rsidRDefault="00AA6C87" w:rsidP="00AA6C8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3.5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AA6C87" w:rsidRDefault="00AA6C87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A2DD3"/>
    <w:rsid w:val="00AA6C87"/>
    <w:rsid w:val="00CB7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2017-11-09T14:48:00Z</cp:lastPrinted>
  <dcterms:created xsi:type="dcterms:W3CDTF">2017-11-09T14:35:00Z</dcterms:created>
  <dcterms:modified xsi:type="dcterms:W3CDTF">2017-11-09T14:48:00Z</dcterms:modified>
</cp:coreProperties>
</file>