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CALDERON, PATRICIA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B4BCB">
              <w:rPr>
                <w:b/>
                <w:smallCaps/>
                <w:noProof/>
                <w:color w:val="000000"/>
                <w:sz w:val="24"/>
              </w:rPr>
              <w:t>30/08/18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B4B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B4BC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13465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6B4BCB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6B4BC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B4BCB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</w:t>
      </w:r>
      <w:r w:rsidR="006B4BCB">
        <w:rPr>
          <w:rFonts w:ascii="Calibri" w:hAnsi="Calibri"/>
          <w:sz w:val="22"/>
          <w:szCs w:val="22"/>
        </w:rPr>
        <w:t xml:space="preserve">sin </w:t>
      </w:r>
      <w:r>
        <w:rPr>
          <w:rFonts w:ascii="Calibri" w:hAnsi="Calibri"/>
          <w:sz w:val="22"/>
          <w:szCs w:val="22"/>
        </w:rPr>
        <w:t>reflujo</w:t>
      </w:r>
      <w:r w:rsidR="006B4BCB">
        <w:rPr>
          <w:rFonts w:ascii="Calibri" w:hAnsi="Calibri"/>
          <w:sz w:val="22"/>
          <w:szCs w:val="22"/>
        </w:rPr>
        <w:t>. A</w:t>
      </w:r>
      <w:r>
        <w:rPr>
          <w:rFonts w:ascii="Calibri" w:hAnsi="Calibri"/>
          <w:sz w:val="22"/>
          <w:szCs w:val="22"/>
        </w:rPr>
        <w:t>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6B4BCB">
        <w:rPr>
          <w:rFonts w:ascii="Calibri" w:hAnsi="Calibri"/>
          <w:sz w:val="22"/>
          <w:szCs w:val="22"/>
        </w:rPr>
        <w:t>3.</w:t>
      </w:r>
      <w:r w:rsidR="00354D91">
        <w:rPr>
          <w:rFonts w:ascii="Calibri" w:hAnsi="Calibri"/>
          <w:sz w:val="22"/>
          <w:szCs w:val="22"/>
        </w:rPr>
        <w:t xml:space="preserve">5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6B4BCB">
        <w:rPr>
          <w:rFonts w:ascii="Calibri" w:hAnsi="Calibri"/>
          <w:sz w:val="22"/>
          <w:szCs w:val="22"/>
        </w:rPr>
        <w:t>Remodelado ventricular concéntrico</w:t>
      </w:r>
    </w:p>
    <w:p w:rsidR="006B4BCB" w:rsidRDefault="006B4BCB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aórtica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6B4BCB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2018-08-30T14:44:00Z</cp:lastPrinted>
  <dcterms:created xsi:type="dcterms:W3CDTF">2018-08-30T14:44:00Z</dcterms:created>
  <dcterms:modified xsi:type="dcterms:W3CDTF">2018-08-30T14:44:00Z</dcterms:modified>
</cp:coreProperties>
</file>