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9F695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MIAS,SANTIAGO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04C0C">
              <w:rPr>
                <w:b/>
                <w:smallCaps/>
                <w:noProof/>
                <w:color w:val="000000"/>
                <w:sz w:val="24"/>
              </w:rPr>
              <w:t>21/06/18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9F695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9F695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F695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F695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9F6958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108171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9F6958">
        <w:rPr>
          <w:rFonts w:ascii="Calibri" w:hAnsi="Calibri"/>
          <w:sz w:val="22"/>
          <w:szCs w:val="22"/>
        </w:rPr>
        <w:t>levemente aumentados con masa conservada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aurícula izquierda presenta dimensiones conservadas</w:t>
      </w:r>
      <w:r w:rsidR="009F6958">
        <w:rPr>
          <w:rFonts w:ascii="Calibri" w:hAnsi="Calibri"/>
          <w:sz w:val="22"/>
          <w:szCs w:val="22"/>
        </w:rPr>
        <w:t xml:space="preserve"> para la superficie corporal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204C0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Raíz aórtica con dimensiones en el límite superior de lo normal</w:t>
      </w:r>
      <w:bookmarkStart w:id="1" w:name="_GoBack"/>
      <w:bookmarkEnd w:id="1"/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4C0C"/>
    <w:rsid w:val="00433F1D"/>
    <w:rsid w:val="004A2DD3"/>
    <w:rsid w:val="00937ED2"/>
    <w:rsid w:val="009F6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2018-06-21T13:22:00Z</cp:lastPrinted>
  <dcterms:created xsi:type="dcterms:W3CDTF">2018-06-21T13:11:00Z</dcterms:created>
  <dcterms:modified xsi:type="dcterms:W3CDTF">2018-06-21T13:22:00Z</dcterms:modified>
</cp:coreProperties>
</file>