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CE" w:rsidRDefault="00E6544E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134ECE" w:rsidRDefault="00E6544E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134ECE" w:rsidRDefault="00134ECE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134ECE">
        <w:tc>
          <w:tcPr>
            <w:tcW w:w="5173" w:type="dxa"/>
          </w:tcPr>
          <w:p w:rsidR="00134ECE" w:rsidRDefault="00E6544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CA7">
              <w:rPr>
                <w:rFonts w:asciiTheme="minorHAnsi" w:hAnsiTheme="minorHAnsi"/>
                <w:b/>
                <w:noProof/>
                <w:sz w:val="24"/>
              </w:rPr>
              <w:t>LAMBARRI</w:t>
            </w:r>
            <w:r>
              <w:rPr>
                <w:rFonts w:asciiTheme="minorHAnsi" w:hAnsiTheme="minorHAnsi"/>
                <w:b/>
                <w:noProof/>
                <w:sz w:val="24"/>
              </w:rPr>
              <w:t xml:space="preserve"> LAGOS</w:t>
            </w:r>
            <w:r w:rsidR="00732CA7">
              <w:rPr>
                <w:rFonts w:asciiTheme="minorHAnsi" w:hAnsiTheme="minorHAnsi"/>
                <w:b/>
                <w:noProof/>
                <w:sz w:val="24"/>
              </w:rPr>
              <w:t>, MARIA</w:t>
            </w:r>
            <w:r>
              <w:rPr>
                <w:rFonts w:asciiTheme="minorHAnsi" w:hAnsiTheme="minorHAnsi"/>
                <w:b/>
                <w:noProof/>
                <w:sz w:val="24"/>
              </w:rPr>
              <w:t xml:space="preserve"> LAURA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134ECE" w:rsidRDefault="00E6544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CA7">
              <w:rPr>
                <w:rFonts w:asciiTheme="minorHAnsi" w:hAnsiTheme="minorHAnsi"/>
                <w:b/>
                <w:noProof/>
                <w:sz w:val="24"/>
              </w:rPr>
              <w:t>19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134ECE" w:rsidRDefault="00E6544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CA7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134ECE" w:rsidRDefault="00E6544E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CA7">
              <w:rPr>
                <w:rFonts w:asciiTheme="minorHAnsi" w:hAnsiTheme="minorHAnsi"/>
                <w:b/>
                <w:noProof/>
                <w:sz w:val="24"/>
              </w:rPr>
              <w:t>60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134ECE" w:rsidRDefault="00E6544E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CA7">
              <w:rPr>
                <w:rFonts w:asciiTheme="minorHAnsi" w:hAnsiTheme="minorHAnsi"/>
                <w:b/>
                <w:noProof/>
                <w:sz w:val="24"/>
              </w:rPr>
              <w:t>16-08-18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134ECE" w:rsidRDefault="00E6544E" w:rsidP="00732CA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CA7">
              <w:rPr>
                <w:rFonts w:asciiTheme="minorHAnsi" w:hAnsiTheme="minorHAnsi"/>
                <w:b/>
                <w:noProof/>
                <w:sz w:val="24"/>
              </w:rPr>
              <w:t>Dr. OLMOS FURCH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134ECE" w:rsidRDefault="00134ECE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134ECE" w:rsidRDefault="00E6544E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bookmarkStart w:id="3" w:name="_GoBack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end"/>
            </w:r>
            <w:bookmarkEnd w:id="3"/>
          </w:p>
          <w:p w:rsidR="00134ECE" w:rsidRDefault="00134ECE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134ECE" w:rsidRDefault="00134ECE">
      <w:pPr>
        <w:shd w:val="clear" w:color="auto" w:fill="FFFFFF"/>
        <w:rPr>
          <w:rFonts w:asciiTheme="minorHAnsi" w:hAnsiTheme="minorHAnsi"/>
          <w:sz w:val="24"/>
        </w:rPr>
      </w:pPr>
      <w:bookmarkStart w:id="4" w:name="Tabla1"/>
    </w:p>
    <w:p w:rsidR="00134ECE" w:rsidRDefault="00134ECE">
      <w:pPr>
        <w:shd w:val="clear" w:color="auto" w:fill="FFFFFF"/>
        <w:rPr>
          <w:rFonts w:asciiTheme="minorHAnsi" w:hAnsiTheme="minorHAnsi"/>
        </w:rPr>
        <w:sectPr w:rsidR="00134EC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134ECE" w:rsidRDefault="00E6544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134ECE" w:rsidRDefault="00134ECE">
      <w:pPr>
        <w:rPr>
          <w:rFonts w:asciiTheme="minorHAnsi" w:hAnsiTheme="minorHAnsi"/>
        </w:rPr>
      </w:pPr>
    </w:p>
    <w:p w:rsidR="00134ECE" w:rsidRDefault="00E6544E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134ECE" w:rsidRDefault="00E6544E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134ECE" w:rsidRDefault="00E6544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134ECE" w:rsidRDefault="00E6544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134ECE" w:rsidRDefault="00E6544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134ECE" w:rsidRDefault="00134ECE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134ECE" w:rsidRDefault="00E6544E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134ECE" w:rsidRDefault="00E6544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r w:rsidR="00732CA7">
        <w:rPr>
          <w:rFonts w:asciiTheme="minorHAnsi" w:hAnsiTheme="minorHAnsi" w:cs="Calibri"/>
          <w:sz w:val="24"/>
          <w:szCs w:val="24"/>
          <w:lang w:val="es-ES_tradnl"/>
        </w:rPr>
        <w:t>de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luz libre.</w:t>
      </w:r>
    </w:p>
    <w:p w:rsidR="00134ECE" w:rsidRDefault="00732CA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levemente dilatada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(4.2 mm), diámetros conservados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(2.3 mm). Suficiencia valvular conservada.</w:t>
      </w:r>
    </w:p>
    <w:p w:rsidR="00732CA7" w:rsidRDefault="00732CA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parva de diámetros normales (3.3 mm). </w:t>
      </w: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134ECE" w:rsidRDefault="00E6544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No se observaron venas </w:t>
      </w:r>
      <w:r>
        <w:rPr>
          <w:rFonts w:asciiTheme="minorHAnsi" w:hAnsiTheme="minorHAnsi" w:cs="Calibri"/>
          <w:sz w:val="24"/>
          <w:szCs w:val="24"/>
          <w:lang w:val="es-ES_tradnl"/>
        </w:rPr>
        <w:t>perforantes insuficientes.</w:t>
      </w:r>
    </w:p>
    <w:p w:rsidR="00134ECE" w:rsidRDefault="00134ECE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134ECE" w:rsidRDefault="00E6544E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134ECE" w:rsidRDefault="00E6544E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134ECE" w:rsidRDefault="00E6544E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134ECE" w:rsidRDefault="00E6544E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134ECE" w:rsidRDefault="00E6544E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134ECE" w:rsidRDefault="00134ECE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134ECE" w:rsidRDefault="00E6544E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732CA7" w:rsidRDefault="00732CA7" w:rsidP="00732CA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de luz libre.</w:t>
      </w:r>
    </w:p>
    <w:p w:rsidR="00732CA7" w:rsidRDefault="00732CA7" w:rsidP="00732CA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dilatada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>
        <w:rPr>
          <w:rFonts w:asciiTheme="minorHAnsi" w:hAnsiTheme="minorHAnsi" w:cs="Calibri"/>
          <w:sz w:val="24"/>
          <w:szCs w:val="24"/>
          <w:lang w:val="es-ES_tradnl"/>
        </w:rPr>
        <w:t>5.5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diámetros conservados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(2.</w:t>
      </w:r>
      <w:r>
        <w:rPr>
          <w:rFonts w:asciiTheme="minorHAnsi" w:hAnsiTheme="minorHAnsi" w:cs="Calibri"/>
          <w:sz w:val="24"/>
          <w:szCs w:val="24"/>
          <w:lang w:val="es-ES_tradnl"/>
        </w:rPr>
        <w:t>6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732CA7" w:rsidRDefault="00732CA7" w:rsidP="00732CA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normales (3.</w:t>
      </w:r>
      <w:r>
        <w:rPr>
          <w:rFonts w:asciiTheme="minorHAnsi" w:hAnsiTheme="minorHAnsi" w:cs="Calibri"/>
          <w:sz w:val="24"/>
          <w:szCs w:val="24"/>
          <w:lang w:val="es-ES_tradnl"/>
        </w:rPr>
        <w:t>0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732CA7" w:rsidRDefault="00732CA7" w:rsidP="00732CA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134ECE" w:rsidRDefault="00134ECE">
      <w:pPr>
        <w:pStyle w:val="Normal1"/>
        <w:rPr>
          <w:rFonts w:asciiTheme="minorHAnsi" w:hAnsiTheme="minorHAnsi"/>
          <w:sz w:val="8"/>
          <w:szCs w:val="8"/>
        </w:rPr>
      </w:pPr>
    </w:p>
    <w:p w:rsidR="00134ECE" w:rsidRDefault="00134ECE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134ECE" w:rsidRDefault="00E6544E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134ECE" w:rsidRDefault="00134ECE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134ECE" w:rsidRDefault="00E6544E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134ECE" w:rsidRDefault="00E6544E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134ECE" w:rsidRDefault="00E6544E">
      <w:pPr>
        <w:ind w:left="6237"/>
        <w:jc w:val="center"/>
        <w:rPr>
          <w:rFonts w:asciiTheme="minorHAnsi" w:hAnsiTheme="minorHAnsi"/>
          <w:b/>
        </w:rPr>
      </w:pPr>
      <w:bookmarkStart w:id="5" w:name="h.3rdcrjn" w:colFirst="0" w:colLast="0"/>
      <w:bookmarkEnd w:id="5"/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4"/>
    <w:p w:rsidR="00134ECE" w:rsidRDefault="00E6544E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134ECE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ECE" w:rsidRDefault="00E6544E">
      <w:r>
        <w:separator/>
      </w:r>
    </w:p>
  </w:endnote>
  <w:endnote w:type="continuationSeparator" w:id="0">
    <w:p w:rsidR="00134ECE" w:rsidRDefault="00E65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CE" w:rsidRDefault="00E6544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134ECE" w:rsidRDefault="00E6544E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34ECE" w:rsidRDefault="00134ECE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ECE" w:rsidRDefault="00E6544E">
      <w:r>
        <w:separator/>
      </w:r>
    </w:p>
  </w:footnote>
  <w:footnote w:type="continuationSeparator" w:id="0">
    <w:p w:rsidR="00134ECE" w:rsidRDefault="00E65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CE" w:rsidRDefault="00E6544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134ECE" w:rsidRDefault="00134E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CE"/>
    <w:rsid w:val="00134ECE"/>
    <w:rsid w:val="00732CA7"/>
    <w:rsid w:val="00E6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4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4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2018-08-16T14:51:00Z</cp:lastPrinted>
  <dcterms:created xsi:type="dcterms:W3CDTF">2018-08-16T14:51:00Z</dcterms:created>
  <dcterms:modified xsi:type="dcterms:W3CDTF">2018-08-16T14:51:00Z</dcterms:modified>
</cp:coreProperties>
</file>