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15B8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FERNANDEZ CRISTIAN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C5FCD">
              <w:rPr>
                <w:b/>
                <w:smallCaps/>
                <w:noProof/>
                <w:color w:val="000000"/>
                <w:sz w:val="24"/>
              </w:rPr>
              <w:t>06/09/18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15B8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15B8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15B8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C5FC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CARDIOPATIA ISQUEMICA – HTA - 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0C5FCD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774113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0C5FCD" w:rsidRDefault="000C5FCD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0C5FCD">
        <w:rPr>
          <w:rFonts w:ascii="Calibri" w:hAnsi="Calibri"/>
          <w:sz w:val="22"/>
          <w:szCs w:val="22"/>
        </w:rPr>
        <w:t>del ventrículo izquierdo</w:t>
      </w:r>
      <w:r>
        <w:rPr>
          <w:rFonts w:ascii="Calibri" w:hAnsi="Calibri"/>
          <w:sz w:val="22"/>
          <w:szCs w:val="22"/>
        </w:rPr>
        <w:t xml:space="preserve"> conservadas. </w:t>
      </w:r>
      <w:r w:rsidR="000C5FCD">
        <w:rPr>
          <w:rFonts w:ascii="Calibri" w:hAnsi="Calibri"/>
          <w:sz w:val="22"/>
          <w:szCs w:val="22"/>
        </w:rPr>
        <w:t xml:space="preserve">Leve </w:t>
      </w:r>
      <w:proofErr w:type="spellStart"/>
      <w:r w:rsidR="000C5FCD">
        <w:rPr>
          <w:rFonts w:ascii="Calibri" w:hAnsi="Calibri"/>
          <w:sz w:val="22"/>
          <w:szCs w:val="22"/>
        </w:rPr>
        <w:t>hipoquinesia</w:t>
      </w:r>
      <w:proofErr w:type="spellEnd"/>
      <w:r w:rsidR="000C5FCD">
        <w:rPr>
          <w:rFonts w:ascii="Calibri" w:hAnsi="Calibri"/>
          <w:sz w:val="22"/>
          <w:szCs w:val="22"/>
        </w:rPr>
        <w:t xml:space="preserve"> inferior con deterioro leve de la VI global. VFD 118 ml, VFS 56 ml, FEY 52%.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0C5FCD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0C5FCD">
        <w:rPr>
          <w:rFonts w:ascii="Calibri" w:hAnsi="Calibri"/>
          <w:sz w:val="22"/>
          <w:szCs w:val="22"/>
        </w:rPr>
        <w:t>aumentadas.</w:t>
      </w:r>
      <w:r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</w:t>
      </w:r>
      <w:r w:rsidR="000C5FCD">
        <w:rPr>
          <w:rFonts w:ascii="Calibri" w:hAnsi="Calibri"/>
          <w:sz w:val="22"/>
          <w:szCs w:val="22"/>
        </w:rPr>
        <w:t>levemente aumentadas (área 21.6 cm2, volumen 71 ml)</w:t>
      </w:r>
      <w:r>
        <w:rPr>
          <w:rFonts w:ascii="Calibri" w:hAnsi="Calibri"/>
          <w:sz w:val="22"/>
          <w:szCs w:val="22"/>
        </w:rPr>
        <w:t xml:space="preserve">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0C5FCD">
        <w:rPr>
          <w:rFonts w:ascii="Calibri" w:hAnsi="Calibri"/>
          <w:sz w:val="22"/>
          <w:szCs w:val="22"/>
        </w:rPr>
        <w:t xml:space="preserve">, sin </w:t>
      </w:r>
      <w:r>
        <w:rPr>
          <w:rFonts w:ascii="Calibri" w:hAnsi="Calibri"/>
          <w:sz w:val="22"/>
          <w:szCs w:val="22"/>
        </w:rPr>
        <w:t>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0C5FCD" w:rsidRDefault="000C5FCD" w:rsidP="000C5F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del ventrículo izquierdo conservados</w:t>
      </w:r>
    </w:p>
    <w:p w:rsidR="000C5FCD" w:rsidRDefault="000C5FCD" w:rsidP="000C5FCD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Hipoquinesia</w:t>
      </w:r>
      <w:proofErr w:type="spellEnd"/>
      <w:r>
        <w:rPr>
          <w:sz w:val="24"/>
          <w:szCs w:val="24"/>
        </w:rPr>
        <w:t xml:space="preserve"> inferior</w:t>
      </w:r>
    </w:p>
    <w:p w:rsidR="000C5FCD" w:rsidRDefault="000C5FCD" w:rsidP="000C5F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Deterioro leve de la FSVI</w:t>
      </w:r>
    </w:p>
    <w:p w:rsidR="000C5FCD" w:rsidRDefault="000C5FCD" w:rsidP="000C5F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</w:t>
      </w:r>
      <w:r>
        <w:rPr>
          <w:sz w:val="24"/>
          <w:szCs w:val="24"/>
        </w:rPr>
        <w:t>biauricular</w:t>
      </w:r>
      <w:r>
        <w:rPr>
          <w:sz w:val="24"/>
          <w:szCs w:val="24"/>
        </w:rPr>
        <w:t xml:space="preserve"> </w:t>
      </w:r>
    </w:p>
    <w:p w:rsidR="000C5FCD" w:rsidRDefault="000C5FCD" w:rsidP="000C5FC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C5FCD"/>
    <w:rsid w:val="00203C85"/>
    <w:rsid w:val="00315B81"/>
    <w:rsid w:val="00354D91"/>
    <w:rsid w:val="00433F1D"/>
    <w:rsid w:val="004A2DD3"/>
    <w:rsid w:val="0070419A"/>
    <w:rsid w:val="00BF4B5B"/>
    <w:rsid w:val="00F73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2018-09-06T15:10:00Z</cp:lastPrinted>
  <dcterms:created xsi:type="dcterms:W3CDTF">2018-09-06T14:49:00Z</dcterms:created>
  <dcterms:modified xsi:type="dcterms:W3CDTF">2018-09-06T15:11:00Z</dcterms:modified>
</cp:coreProperties>
</file>