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4F04">
              <w:rPr>
                <w:rFonts w:ascii="Calibri" w:hAnsi="Calibri"/>
                <w:b/>
                <w:smallCaps/>
                <w:sz w:val="24"/>
                <w:szCs w:val="24"/>
              </w:rPr>
              <w:t>PIZZICA,GABRIEL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4F04">
              <w:rPr>
                <w:rFonts w:ascii="Calibri" w:hAnsi="Calibri"/>
                <w:b/>
                <w:smallCaps/>
                <w:sz w:val="24"/>
                <w:szCs w:val="24"/>
              </w:rPr>
              <w:t>37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14F0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4F04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14F04">
              <w:rPr>
                <w:rFonts w:ascii="Calibri" w:hAnsi="Calibri"/>
                <w:b/>
                <w:smallCaps/>
                <w:sz w:val="24"/>
                <w:szCs w:val="24"/>
              </w:rPr>
              <w:t>14-09-18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D725B">
              <w:rPr>
                <w:rFonts w:ascii="Calibri" w:hAnsi="Calibri"/>
                <w:smallCaps/>
                <w:sz w:val="24"/>
                <w:szCs w:val="24"/>
              </w:rPr>
            </w:r>
            <w:r w:rsidR="001D725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14F0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14F0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714F04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distal, </w:t>
      </w:r>
      <w:r w:rsidR="00802DC6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 xml:space="preserve">y </w:t>
      </w:r>
      <w:r>
        <w:rPr>
          <w:rFonts w:ascii="Calibri" w:hAnsi="Calibri"/>
          <w:sz w:val="24"/>
          <w:szCs w:val="24"/>
          <w:lang w:eastAsia="es-AR"/>
        </w:rPr>
        <w:t>Carótida interna</w:t>
      </w:r>
      <w:r>
        <w:rPr>
          <w:rFonts w:ascii="Calibri" w:hAnsi="Calibri"/>
          <w:sz w:val="24"/>
          <w:szCs w:val="24"/>
          <w:lang w:eastAsia="es-AR"/>
        </w:rPr>
        <w:t xml:space="preserve"> proximal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</w:t>
      </w:r>
      <w:r w:rsidR="00714F04">
        <w:rPr>
          <w:rFonts w:asciiTheme="minorHAnsi" w:eastAsia="Calibri" w:hAnsiTheme="minorHAnsi"/>
          <w:color w:val="auto"/>
          <w:sz w:val="22"/>
          <w:szCs w:val="22"/>
        </w:rPr>
        <w:t>es (&lt;50%) por placas de ateroma 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5B" w:rsidRDefault="001D725B">
      <w:r>
        <w:separator/>
      </w:r>
    </w:p>
  </w:endnote>
  <w:endnote w:type="continuationSeparator" w:id="0">
    <w:p w:rsidR="001D725B" w:rsidRDefault="001D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14F04">
      <w:rPr>
        <w:noProof/>
      </w:rPr>
      <w:t>2</w:t>
    </w:r>
    <w:r>
      <w:rPr>
        <w:noProof/>
      </w:rPr>
      <w:fldChar w:fldCharType="end"/>
    </w:r>
    <w:r>
      <w:t xml:space="preserve"> / </w:t>
    </w:r>
    <w:r w:rsidR="001D725B">
      <w:fldChar w:fldCharType="begin"/>
    </w:r>
    <w:r w:rsidR="001D725B">
      <w:instrText xml:space="preserve"> NUMPAGES  </w:instrText>
    </w:r>
    <w:r w:rsidR="001D725B">
      <w:fldChar w:fldCharType="separate"/>
    </w:r>
    <w:r w:rsidR="00714F04">
      <w:rPr>
        <w:noProof/>
      </w:rPr>
      <w:t>2</w:t>
    </w:r>
    <w:r w:rsidR="001D72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5B" w:rsidRDefault="001D725B">
      <w:r>
        <w:separator/>
      </w:r>
    </w:p>
  </w:footnote>
  <w:footnote w:type="continuationSeparator" w:id="0">
    <w:p w:rsidR="001D725B" w:rsidRDefault="001D7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D725B"/>
    <w:rsid w:val="005B453E"/>
    <w:rsid w:val="006237F6"/>
    <w:rsid w:val="00714F04"/>
    <w:rsid w:val="00802DC6"/>
    <w:rsid w:val="00885775"/>
    <w:rsid w:val="00893479"/>
    <w:rsid w:val="00AF5782"/>
    <w:rsid w:val="00B40435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2018-09-14T14:08:00Z</cp:lastPrinted>
  <dcterms:created xsi:type="dcterms:W3CDTF">2018-09-14T14:03:00Z</dcterms:created>
  <dcterms:modified xsi:type="dcterms:W3CDTF">2018-09-14T14:08:00Z</dcterms:modified>
</cp:coreProperties>
</file>