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00" w:rsidRDefault="006C4B68">
      <w:pPr>
        <w:pStyle w:val="Heading1"/>
        <w:rPr>
          <w:rFonts w:ascii="TH Sarabun New" w:eastAsia="TH Sarabun New" w:hAnsi="TH Sarabun New" w:cs="TH Sarabun New"/>
          <w:b/>
          <w:bCs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cs/>
        </w:rPr>
        <w:t>เอกสารชี้แจงผู้เข้าร่วมการวิจัย กลุ่มผู้ใช้กัญชาเพื่อรักษาโรค</w:t>
      </w:r>
    </w:p>
    <w:p w:rsidR="00FD5E00" w:rsidRDefault="006C4B68">
      <w:pPr>
        <w:pStyle w:val="Heading1"/>
        <w:rPr>
          <w:rFonts w:ascii="TH Sarabun New" w:eastAsia="TH Sarabun New" w:hAnsi="TH Sarabun New" w:cs="TH Sarabun New"/>
          <w:b/>
          <w:bCs/>
        </w:rPr>
      </w:pPr>
      <w:r>
        <w:rPr>
          <w:rFonts w:ascii="TH Sarabun New" w:hAnsi="TH Sarabun New"/>
          <w:b/>
          <w:bCs/>
        </w:rPr>
        <w:t>(</w:t>
      </w:r>
      <w:r>
        <w:rPr>
          <w:rFonts w:ascii="TH Sarabun New" w:hAnsi="TH Sarabun New" w:cs="TH Sarabun New"/>
          <w:b/>
          <w:bCs/>
          <w:cs/>
        </w:rPr>
        <w:t>เพื่อประกอบการตัดสินใจ</w:t>
      </w:r>
      <w:r>
        <w:rPr>
          <w:rFonts w:ascii="TH Sarabun New" w:hAnsi="TH Sarabun New"/>
          <w:b/>
          <w:bCs/>
        </w:rPr>
        <w:t>)</w:t>
      </w:r>
    </w:p>
    <w:p w:rsidR="00FD5E00" w:rsidRDefault="00FD5E00">
      <w:pPr>
        <w:jc w:val="both"/>
        <w:rPr>
          <w:rFonts w:ascii="TH Sarabun New" w:eastAsia="TH Sarabun New" w:hAnsi="TH Sarabun New" w:cs="TH Sarabun New"/>
          <w:b/>
          <w:bCs/>
          <w:sz w:val="30"/>
          <w:szCs w:val="30"/>
        </w:rPr>
      </w:pPr>
    </w:p>
    <w:p w:rsidR="00FD5E00" w:rsidRDefault="006C4B68">
      <w:pPr>
        <w:spacing w:line="240" w:lineRule="auto"/>
        <w:jc w:val="center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ชื่อโครงการ </w:t>
      </w:r>
      <w:r>
        <w:rPr>
          <w:rFonts w:ascii="TH Sarabun New" w:hAnsi="TH Sarabun New"/>
          <w:b/>
          <w:bCs/>
          <w:sz w:val="30"/>
          <w:szCs w:val="30"/>
        </w:rPr>
        <w:t>(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ภาษาไทย</w:t>
      </w:r>
      <w:r>
        <w:rPr>
          <w:rFonts w:ascii="TH Sarabun New" w:hAnsi="TH Sarabun New"/>
          <w:b/>
          <w:bCs/>
          <w:sz w:val="30"/>
          <w:szCs w:val="30"/>
        </w:rPr>
        <w:t>)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โครงการศึกษาสถานการณ์ปัจจุบันของการใช้กัญชาทางการแพทย์ในประเทศไทย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ชื่อผู้วิจัย </w:t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hAnsi="TH Sarabun New"/>
          <w:sz w:val="30"/>
          <w:szCs w:val="30"/>
        </w:rPr>
        <w:t xml:space="preserve">1. </w:t>
      </w:r>
      <w:r>
        <w:rPr>
          <w:rFonts w:ascii="TH Sarabun New" w:hAnsi="TH Sarabun New" w:cs="TH Sarabun New"/>
          <w:sz w:val="30"/>
          <w:szCs w:val="30"/>
          <w:cs/>
        </w:rPr>
        <w:t>ศ</w:t>
      </w:r>
      <w:r>
        <w:rPr>
          <w:rFonts w:ascii="TH Sarabun New" w:hAnsi="TH Sarabun New"/>
          <w:sz w:val="30"/>
          <w:szCs w:val="30"/>
        </w:rPr>
        <w:t>.</w:t>
      </w:r>
      <w:r>
        <w:rPr>
          <w:rFonts w:ascii="TH Sarabun New" w:hAnsi="TH Sarabun New" w:cs="TH Sarabun New"/>
          <w:sz w:val="30"/>
          <w:szCs w:val="30"/>
          <w:cs/>
        </w:rPr>
        <w:t>ดร</w:t>
      </w:r>
      <w:r>
        <w:rPr>
          <w:rFonts w:ascii="TH Sarabun New" w:hAnsi="TH Sarabun New"/>
          <w:sz w:val="30"/>
          <w:szCs w:val="30"/>
        </w:rPr>
        <w:t>.</w:t>
      </w:r>
      <w:r>
        <w:rPr>
          <w:rFonts w:ascii="TH Sarabun New" w:hAnsi="TH Sarabun New" w:cs="TH Sarabun New"/>
          <w:sz w:val="30"/>
          <w:szCs w:val="30"/>
          <w:cs/>
        </w:rPr>
        <w:t>พญ</w:t>
      </w:r>
      <w:r>
        <w:rPr>
          <w:rFonts w:ascii="TH Sarabun New" w:hAnsi="TH Sarabun New"/>
          <w:sz w:val="30"/>
          <w:szCs w:val="30"/>
        </w:rPr>
        <w:t>.</w:t>
      </w:r>
      <w:r>
        <w:rPr>
          <w:rFonts w:ascii="TH Sarabun New" w:hAnsi="TH Sarabun New" w:cs="TH Sarabun New"/>
          <w:sz w:val="30"/>
          <w:szCs w:val="30"/>
          <w:cs/>
        </w:rPr>
        <w:t>สาวิตรี</w:t>
      </w:r>
      <w:r>
        <w:rPr>
          <w:rFonts w:ascii="TH Sarabun New" w:hAnsi="TH Sarabun New"/>
          <w:sz w:val="30"/>
          <w:szCs w:val="30"/>
        </w:rPr>
        <w:tab/>
      </w:r>
      <w:r>
        <w:rPr>
          <w:rFonts w:ascii="TH Sarabun New" w:hAnsi="TH Sarabun New" w:cs="TH Sarabun New"/>
          <w:sz w:val="30"/>
          <w:szCs w:val="30"/>
          <w:cs/>
        </w:rPr>
        <w:t>อัษณางค์กรชัย</w:t>
      </w:r>
    </w:p>
    <w:p w:rsidR="00FD5E00" w:rsidRDefault="006C4B68">
      <w:pPr>
        <w:spacing w:line="240" w:lineRule="auto"/>
        <w:ind w:firstLine="720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hAnsi="TH Sarabun New"/>
          <w:sz w:val="30"/>
          <w:szCs w:val="30"/>
        </w:rPr>
        <w:t xml:space="preserve">2. </w:t>
      </w:r>
      <w:r>
        <w:rPr>
          <w:rFonts w:ascii="TH Sarabun New" w:hAnsi="TH Sarabun New" w:cs="TH Sarabun New"/>
          <w:sz w:val="30"/>
          <w:szCs w:val="30"/>
          <w:cs/>
        </w:rPr>
        <w:t xml:space="preserve">นางสาวกนิษฐา </w:t>
      </w:r>
      <w:r>
        <w:rPr>
          <w:rFonts w:ascii="TH Sarabun New" w:hAnsi="TH Sarabun New"/>
          <w:sz w:val="30"/>
          <w:szCs w:val="30"/>
        </w:rPr>
        <w:tab/>
      </w:r>
      <w:r>
        <w:rPr>
          <w:rFonts w:ascii="TH Sarabun New" w:hAnsi="TH Sarabun New" w:cs="TH Sarabun New"/>
          <w:sz w:val="30"/>
          <w:szCs w:val="30"/>
          <w:cs/>
        </w:rPr>
        <w:t>ไทยกล้า</w:t>
      </w:r>
    </w:p>
    <w:p w:rsidR="00FD5E00" w:rsidRDefault="006C4B68">
      <w:pPr>
        <w:spacing w:line="240" w:lineRule="auto"/>
        <w:ind w:firstLine="720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hAnsi="TH Sarabun New"/>
          <w:sz w:val="30"/>
          <w:szCs w:val="30"/>
        </w:rPr>
        <w:t xml:space="preserve">3. </w:t>
      </w:r>
      <w:r>
        <w:rPr>
          <w:rFonts w:ascii="TH Sarabun New" w:hAnsi="TH Sarabun New" w:cs="TH Sarabun New"/>
          <w:sz w:val="30"/>
          <w:szCs w:val="30"/>
          <w:cs/>
        </w:rPr>
        <w:t>ดร</w:t>
      </w:r>
      <w:r>
        <w:rPr>
          <w:rFonts w:ascii="TH Sarabun New" w:hAnsi="TH Sarabun New"/>
          <w:sz w:val="30"/>
          <w:szCs w:val="30"/>
        </w:rPr>
        <w:t>.</w:t>
      </w:r>
      <w:r>
        <w:rPr>
          <w:rFonts w:ascii="TH Sarabun New" w:hAnsi="TH Sarabun New" w:cs="TH Sarabun New"/>
          <w:sz w:val="30"/>
          <w:szCs w:val="30"/>
          <w:cs/>
        </w:rPr>
        <w:t>นพ</w:t>
      </w:r>
      <w:r>
        <w:rPr>
          <w:rFonts w:ascii="TH Sarabun New" w:hAnsi="TH Sarabun New"/>
          <w:sz w:val="30"/>
          <w:szCs w:val="30"/>
        </w:rPr>
        <w:t>.</w:t>
      </w:r>
      <w:r>
        <w:rPr>
          <w:rFonts w:ascii="TH Sarabun New" w:hAnsi="TH Sarabun New" w:cs="TH Sarabun New"/>
          <w:sz w:val="30"/>
          <w:szCs w:val="30"/>
          <w:cs/>
        </w:rPr>
        <w:t>มูฮัมมัดฟาห์มี ตาเละ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สถานที่วิจัย</w:t>
      </w:r>
      <w:r>
        <w:rPr>
          <w:rFonts w:ascii="TH Sarabun New" w:hAnsi="TH Sarabun New"/>
          <w:sz w:val="30"/>
          <w:szCs w:val="30"/>
        </w:rPr>
        <w:t xml:space="preserve">  </w:t>
      </w:r>
      <w:r>
        <w:rPr>
          <w:rFonts w:ascii="TH Sarabun New" w:hAnsi="TH Sarabun New" w:cs="TH Sarabun New"/>
          <w:sz w:val="30"/>
          <w:szCs w:val="30"/>
          <w:cs/>
        </w:rPr>
        <w:t>พื้นที่ชุมชนในทุกภาคของประเทศไทย โดยมีศูนย์กลางการเก็บข้อมูลอยู่ในจังหวัด</w:t>
      </w:r>
      <w:r>
        <w:rPr>
          <w:rFonts w:ascii="TH Sarabun New" w:hAnsi="TH Sarabun New" w:cs="TH Sarabun New"/>
          <w:sz w:val="30"/>
          <w:szCs w:val="30"/>
          <w:cs/>
        </w:rPr>
        <w:t>กรุงเทพ เชียงใหม่ ขอนแก่น สงขลา และปัตตานี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ผู้ให้ทุน</w:t>
      </w:r>
      <w:r>
        <w:rPr>
          <w:rFonts w:ascii="TH Sarabun New" w:hAnsi="TH Sarabun New"/>
          <w:sz w:val="30"/>
          <w:szCs w:val="30"/>
        </w:rPr>
        <w:t xml:space="preserve"> </w:t>
      </w:r>
      <w:bookmarkStart w:id="1" w:name="_Hlk9210769"/>
      <w:r>
        <w:rPr>
          <w:rFonts w:ascii="TH Sarabun New" w:hAnsi="TH Sarabun New" w:cs="TH Sarabun New"/>
          <w:sz w:val="30"/>
          <w:szCs w:val="30"/>
          <w:cs/>
        </w:rPr>
        <w:t xml:space="preserve">สถาบันวิจัยระบบสาธารณสุข </w:t>
      </w:r>
      <w:bookmarkEnd w:id="1"/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ในประเทศไทยในปัจจุบันได้มีการอนุญาตให้ใช้กัญชาเพื่อวัตถุประสงค์</w:t>
      </w:r>
      <w:r>
        <w:rPr>
          <w:rFonts w:ascii="TH Sarabun New" w:hAnsi="TH Sarabun New" w:cs="TH Sarabun New"/>
          <w:sz w:val="30"/>
          <w:szCs w:val="30"/>
          <w:cs/>
        </w:rPr>
        <w:t>ทางการแพทย์ได้ตาม</w:t>
      </w:r>
      <w:r>
        <w:rPr>
          <w:rFonts w:ascii="TH Sarabun New" w:hAnsi="TH Sarabun New" w:cs="TH Sarabun New"/>
          <w:sz w:val="30"/>
          <w:szCs w:val="30"/>
          <w:cs/>
        </w:rPr>
        <w:t xml:space="preserve">พระราชบัญญัติยาเสพติดให้โทษ </w:t>
      </w:r>
      <w:r>
        <w:rPr>
          <w:rFonts w:ascii="TH Sarabun New" w:hAnsi="TH Sarabun New"/>
          <w:sz w:val="30"/>
          <w:szCs w:val="30"/>
        </w:rPr>
        <w:t>(</w:t>
      </w:r>
      <w:r>
        <w:rPr>
          <w:rFonts w:ascii="TH Sarabun New" w:hAnsi="TH Sarabun New" w:cs="TH Sarabun New"/>
          <w:sz w:val="30"/>
          <w:szCs w:val="30"/>
          <w:cs/>
        </w:rPr>
        <w:t>ฉบับที่ ๗</w:t>
      </w:r>
      <w:r>
        <w:rPr>
          <w:rFonts w:ascii="TH Sarabun New" w:hAnsi="TH Sarabun New"/>
          <w:sz w:val="30"/>
          <w:szCs w:val="30"/>
        </w:rPr>
        <w:t xml:space="preserve">) </w:t>
      </w:r>
      <w:r>
        <w:rPr>
          <w:rFonts w:ascii="TH Sarabun New" w:hAnsi="TH Sarabun New" w:cs="TH Sarabun New"/>
          <w:sz w:val="30"/>
          <w:szCs w:val="30"/>
          <w:cs/>
        </w:rPr>
        <w:t>พ</w:t>
      </w:r>
      <w:r>
        <w:rPr>
          <w:rFonts w:ascii="TH Sarabun New" w:hAnsi="TH Sarabun New"/>
          <w:sz w:val="30"/>
          <w:szCs w:val="30"/>
        </w:rPr>
        <w:t>.</w:t>
      </w:r>
      <w:r>
        <w:rPr>
          <w:rFonts w:ascii="TH Sarabun New" w:hAnsi="TH Sarabun New" w:cs="TH Sarabun New"/>
          <w:sz w:val="30"/>
          <w:szCs w:val="30"/>
          <w:cs/>
        </w:rPr>
        <w:t>ศ</w:t>
      </w:r>
      <w:r>
        <w:rPr>
          <w:rFonts w:ascii="TH Sarabun New" w:hAnsi="TH Sarabun New"/>
          <w:sz w:val="30"/>
          <w:szCs w:val="30"/>
        </w:rPr>
        <w:t xml:space="preserve">. </w:t>
      </w:r>
      <w:r>
        <w:rPr>
          <w:rFonts w:ascii="TH Sarabun New" w:hAnsi="TH Sarabun New" w:cs="TH Sarabun New"/>
          <w:sz w:val="30"/>
          <w:szCs w:val="30"/>
          <w:cs/>
        </w:rPr>
        <w:t xml:space="preserve">๒๕๖๒ </w:t>
      </w:r>
      <w:r>
        <w:rPr>
          <w:rFonts w:ascii="TH Sarabun New" w:hAnsi="TH Sarabun New" w:cs="TH Sarabun New"/>
          <w:sz w:val="30"/>
          <w:szCs w:val="30"/>
          <w:cs/>
        </w:rPr>
        <w:t>ซึ่ง</w:t>
      </w:r>
      <w:r>
        <w:rPr>
          <w:rFonts w:ascii="TH Sarabun New" w:hAnsi="TH Sarabun New" w:cs="TH Sarabun New"/>
          <w:sz w:val="30"/>
          <w:szCs w:val="30"/>
          <w:cs/>
        </w:rPr>
        <w:t>บังคับใช้ตั้งแต่วันถัดจากวันประกาศในราชกิจจานุเบกษา ณ วันที่ ๑๗ กุมภาพันธ์ พ</w:t>
      </w:r>
      <w:r>
        <w:rPr>
          <w:rFonts w:ascii="TH Sarabun New" w:hAnsi="TH Sarabun New"/>
          <w:sz w:val="30"/>
          <w:szCs w:val="30"/>
        </w:rPr>
        <w:t>.</w:t>
      </w:r>
      <w:r>
        <w:rPr>
          <w:rFonts w:ascii="TH Sarabun New" w:hAnsi="TH Sarabun New" w:cs="TH Sarabun New"/>
          <w:sz w:val="30"/>
          <w:szCs w:val="30"/>
          <w:cs/>
        </w:rPr>
        <w:t>ศ</w:t>
      </w:r>
      <w:r>
        <w:rPr>
          <w:rFonts w:ascii="TH Sarabun New" w:hAnsi="TH Sarabun New"/>
          <w:sz w:val="30"/>
          <w:szCs w:val="30"/>
        </w:rPr>
        <w:t xml:space="preserve">. </w:t>
      </w:r>
      <w:r>
        <w:rPr>
          <w:rFonts w:ascii="TH Sarabun New" w:hAnsi="TH Sarabun New" w:cs="TH Sarabun New"/>
          <w:sz w:val="30"/>
          <w:szCs w:val="30"/>
          <w:cs/>
        </w:rPr>
        <w:t>๒๕๖๒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การศึกษาสถานการณ์จริงในประเทศไทยในปัจจุบันเกี่ยวกับกลุ่มผู้ใช้กัญชาทางการแพทย์ รวมทั้งผู้ผลิต และผู้</w:t>
      </w:r>
      <w:r>
        <w:rPr>
          <w:rFonts w:ascii="TH Sarabun New" w:hAnsi="TH Sarabun New" w:cs="TH Sarabun New"/>
          <w:sz w:val="30"/>
          <w:szCs w:val="30"/>
          <w:cs/>
        </w:rPr>
        <w:t>เกี่ยวข้องในบทบาทต่าง ๆ เช่นผู้รักษา และผู้สั่งจ่ายยา เป็นต้น ทั้งกลุ่มที่เปิดเผยตนเอง กลุ่มที่มาแจ้งขอครอบครอง</w:t>
      </w:r>
      <w:r>
        <w:rPr>
          <w:rFonts w:ascii="TH Sarabun New" w:hAnsi="TH Sarabun New" w:cs="TH Sarabun New"/>
          <w:sz w:val="30"/>
          <w:szCs w:val="30"/>
          <w:cs/>
        </w:rPr>
        <w:t>กัญชาสำหรับใช้รักษาโรค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กลุ่มผู้ป่วยที่ได้รับยากัญชาจากโรงพยาบาลศูนย์ของกระทรวงสาธารณสุขและสถานพยาบาลทางการแพทย์แผนไทย และกลุ่มซ่อนเร้นที่ยังไม่เป</w:t>
      </w:r>
      <w:r>
        <w:rPr>
          <w:rFonts w:ascii="TH Sarabun New" w:hAnsi="TH Sarabun New" w:cs="TH Sarabun New"/>
          <w:sz w:val="30"/>
          <w:szCs w:val="30"/>
          <w:cs/>
        </w:rPr>
        <w:t>ิดเผยตนเองหรือไม่แจ้งขอครอบครองฯ จึงมีความจำเป็น เพื่อจะได้ทราบจำนวนความต้องการหรือความจำเป็นของผู้ใช้กัญชาทางแพทย์ ศักยภาพการผลิต รูปแบบและคุณภาพของผลิตภัณฑ์ที่มีใช้อยู่ในปัจจุบัน เพื่อหาแนวทางพัฒนา และกำกับดูแลคุณภาพหรือมาตรฐานการผลิต เพื่อป้องกันผลกระทบ</w:t>
      </w:r>
      <w:r>
        <w:rPr>
          <w:rFonts w:ascii="TH Sarabun New" w:hAnsi="TH Sarabun New" w:cs="TH Sarabun New"/>
          <w:sz w:val="30"/>
          <w:szCs w:val="30"/>
          <w:cs/>
        </w:rPr>
        <w:t>ทางลบที่อาจจะเกิดขึ้นจากการใช้ยาหรือผลิตภัณฑ์ที่ไม่มีคุณภาพเพียงพอ รวมทั้งทำให้นโยบายการใช้กัญชาทางการแพทย์นี้เกิดประโยชน์มากขึ้นกับประชาชนไทย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ท่านได้รับเชิญให้เข้าร่วมโครงการวิจัยนี้ เนื่องจากท่านเป็นผู้ใช้กัญชา</w:t>
      </w:r>
      <w:r>
        <w:rPr>
          <w:rFonts w:ascii="TH Sarabun New" w:hAnsi="TH Sarabun New" w:cs="TH Sarabun New"/>
          <w:sz w:val="30"/>
          <w:szCs w:val="30"/>
          <w:cs/>
        </w:rPr>
        <w:t>เพื่อรักษาโรค</w:t>
      </w:r>
      <w:r>
        <w:rPr>
          <w:rFonts w:ascii="TH Sarabun New" w:hAnsi="TH Sarabun New" w:cs="TH Sarabun New"/>
          <w:sz w:val="30"/>
          <w:szCs w:val="30"/>
          <w:cs/>
        </w:rPr>
        <w:t>ที่มีคุณสมบัติครบตามเกณฑ์คัดเลื</w:t>
      </w:r>
      <w:r>
        <w:rPr>
          <w:rFonts w:ascii="TH Sarabun New" w:hAnsi="TH Sarabun New" w:cs="TH Sarabun New"/>
          <w:sz w:val="30"/>
          <w:szCs w:val="30"/>
          <w:cs/>
        </w:rPr>
        <w:t xml:space="preserve">อกเข้าสู่การวิจัย </w:t>
      </w:r>
      <w:r>
        <w:rPr>
          <w:rFonts w:ascii="TH Sarabun New" w:hAnsi="TH Sarabun New" w:cs="TH Sarabun New"/>
          <w:sz w:val="30"/>
          <w:szCs w:val="30"/>
          <w:cs/>
        </w:rPr>
        <w:t>โครงการนี้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จะมีผู้เข้าร่วมการวิจัยนี้ทั้งสิ้น </w:t>
      </w:r>
      <w:r>
        <w:rPr>
          <w:rFonts w:ascii="TH Sarabun New" w:hAnsi="TH Sarabun New"/>
          <w:sz w:val="30"/>
          <w:szCs w:val="30"/>
        </w:rPr>
        <w:t xml:space="preserve">500 </w:t>
      </w:r>
      <w:r>
        <w:rPr>
          <w:rFonts w:ascii="TH Sarabun New" w:hAnsi="TH Sarabun New" w:cs="TH Sarabun New"/>
          <w:sz w:val="30"/>
          <w:szCs w:val="30"/>
          <w:cs/>
        </w:rPr>
        <w:t>คน จากทุกภาคของประเทศไทย โดย</w:t>
      </w:r>
      <w:r>
        <w:rPr>
          <w:rFonts w:ascii="TH Sarabun New" w:hAnsi="TH Sarabun New" w:cs="TH Sarabun New"/>
          <w:sz w:val="30"/>
          <w:szCs w:val="30"/>
          <w:cs/>
        </w:rPr>
        <w:t>มีศูนย์กลางการ</w:t>
      </w:r>
      <w:r>
        <w:rPr>
          <w:rFonts w:ascii="TH Sarabun New" w:hAnsi="TH Sarabun New" w:cs="TH Sarabun New"/>
          <w:sz w:val="30"/>
          <w:szCs w:val="30"/>
          <w:cs/>
        </w:rPr>
        <w:t>เก็บข้อมูล</w:t>
      </w:r>
      <w:r>
        <w:rPr>
          <w:rFonts w:ascii="TH Sarabun New" w:hAnsi="TH Sarabun New" w:cs="TH Sarabun New"/>
          <w:sz w:val="30"/>
          <w:szCs w:val="30"/>
          <w:cs/>
        </w:rPr>
        <w:t>อยู่</w:t>
      </w:r>
      <w:r>
        <w:rPr>
          <w:rFonts w:ascii="TH Sarabun New" w:hAnsi="TH Sarabun New" w:cs="TH Sarabun New"/>
          <w:sz w:val="30"/>
          <w:szCs w:val="30"/>
          <w:cs/>
        </w:rPr>
        <w:t xml:space="preserve">ใน </w:t>
      </w:r>
      <w:r>
        <w:rPr>
          <w:rFonts w:ascii="TH Sarabun New" w:hAnsi="TH Sarabun New"/>
          <w:sz w:val="30"/>
          <w:szCs w:val="30"/>
        </w:rPr>
        <w:t xml:space="preserve">5 </w:t>
      </w:r>
      <w:r>
        <w:rPr>
          <w:rFonts w:ascii="TH Sarabun New" w:hAnsi="TH Sarabun New" w:cs="TH Sarabun New"/>
          <w:sz w:val="30"/>
          <w:szCs w:val="30"/>
          <w:cs/>
        </w:rPr>
        <w:t>จังหวัด ได้แก่ กรุงเทพ เชียงใหม่ ขอนแก่น สงขลา และ ปัตตานี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ระยะเวลาที่จะทำการวิจัย</w:t>
      </w:r>
      <w:r>
        <w:rPr>
          <w:rFonts w:ascii="TH Sarabun New" w:hAnsi="TH Sarabun New" w:cs="TH Sarabun New"/>
          <w:sz w:val="30"/>
          <w:szCs w:val="30"/>
          <w:cs/>
        </w:rPr>
        <w:lastRenderedPageBreak/>
        <w:t xml:space="preserve">ทั้งสิ้นของโครงการนี้ </w:t>
      </w:r>
      <w:r>
        <w:rPr>
          <w:rFonts w:ascii="TH Sarabun New" w:hAnsi="TH Sarabun New"/>
          <w:sz w:val="30"/>
          <w:szCs w:val="30"/>
        </w:rPr>
        <w:t xml:space="preserve">6 </w:t>
      </w:r>
      <w:r>
        <w:rPr>
          <w:rFonts w:ascii="TH Sarabun New" w:hAnsi="TH Sarabun New" w:cs="TH Sarabun New"/>
          <w:sz w:val="30"/>
          <w:szCs w:val="30"/>
          <w:cs/>
        </w:rPr>
        <w:t>เดือน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การเข้าร่วมโครงก</w:t>
      </w:r>
      <w:r>
        <w:rPr>
          <w:rFonts w:ascii="TH Sarabun New" w:hAnsi="TH Sarabun New" w:cs="TH Sarabun New"/>
          <w:sz w:val="30"/>
          <w:szCs w:val="30"/>
          <w:cs/>
        </w:rPr>
        <w:t xml:space="preserve">ารของท่านเป็นไปโดยความสมัครใจ </w:t>
      </w:r>
      <w:r>
        <w:rPr>
          <w:rFonts w:ascii="TH Sarabun New" w:hAnsi="TH Sarabun New" w:cs="TH Sarabun New"/>
          <w:sz w:val="30"/>
          <w:szCs w:val="30"/>
          <w:cs/>
        </w:rPr>
        <w:t>เจ้าหน้าที่</w:t>
      </w:r>
      <w:r>
        <w:rPr>
          <w:rFonts w:ascii="TH Sarabun New" w:hAnsi="TH Sarabun New" w:cs="TH Sarabun New"/>
          <w:sz w:val="30"/>
          <w:szCs w:val="30"/>
          <w:cs/>
        </w:rPr>
        <w:t xml:space="preserve">เก็บข้อมูลที่ได้รับการฝึกอบรมมาอย่างดีจะขอให้ท่านตอบแบบสัมภาษณ์ตามความเป็นจริง แบบสัมภาษณ์มี </w:t>
      </w:r>
      <w:r>
        <w:rPr>
          <w:rFonts w:ascii="TH Sarabun New" w:hAnsi="TH Sarabun New"/>
          <w:sz w:val="30"/>
          <w:szCs w:val="30"/>
        </w:rPr>
        <w:t xml:space="preserve">14 </w:t>
      </w:r>
      <w:r>
        <w:rPr>
          <w:rFonts w:ascii="TH Sarabun New" w:hAnsi="TH Sarabun New" w:cs="TH Sarabun New"/>
          <w:sz w:val="30"/>
          <w:szCs w:val="30"/>
          <w:cs/>
        </w:rPr>
        <w:t xml:space="preserve">หน้า ใช้เวลาสัมภาษณ์ ประมาณ </w:t>
      </w:r>
      <w:r>
        <w:rPr>
          <w:rFonts w:ascii="TH Sarabun New" w:hAnsi="TH Sarabun New"/>
          <w:sz w:val="30"/>
          <w:szCs w:val="30"/>
        </w:rPr>
        <w:t xml:space="preserve">45 </w:t>
      </w:r>
      <w:r>
        <w:rPr>
          <w:rFonts w:ascii="TH Sarabun New" w:hAnsi="TH Sarabun New" w:cs="TH Sarabun New"/>
          <w:sz w:val="30"/>
          <w:szCs w:val="30"/>
          <w:cs/>
        </w:rPr>
        <w:t xml:space="preserve">นาที ประกอบด้วย </w:t>
      </w:r>
      <w:r>
        <w:rPr>
          <w:rFonts w:ascii="TH Sarabun New" w:hAnsi="TH Sarabun New"/>
          <w:sz w:val="30"/>
          <w:szCs w:val="30"/>
        </w:rPr>
        <w:t xml:space="preserve">7  </w:t>
      </w:r>
      <w:r>
        <w:rPr>
          <w:rFonts w:ascii="TH Sarabun New" w:hAnsi="TH Sarabun New" w:cs="TH Sarabun New"/>
          <w:sz w:val="30"/>
          <w:szCs w:val="30"/>
          <w:cs/>
        </w:rPr>
        <w:t xml:space="preserve">ส่วน </w:t>
      </w:r>
      <w:r>
        <w:rPr>
          <w:rFonts w:ascii="TH Sarabun New" w:hAnsi="TH Sarabun New" w:cs="TH Sarabun New"/>
          <w:sz w:val="30"/>
          <w:szCs w:val="30"/>
          <w:cs/>
        </w:rPr>
        <w:t xml:space="preserve">ได้แก่ </w:t>
      </w:r>
      <w:r>
        <w:rPr>
          <w:rFonts w:ascii="TH Sarabun New" w:hAnsi="TH Sarabun New" w:cs="TH Sarabun New"/>
          <w:sz w:val="30"/>
          <w:szCs w:val="30"/>
          <w:cs/>
        </w:rPr>
        <w:t xml:space="preserve">ส่วนที่ </w:t>
      </w:r>
      <w:r>
        <w:rPr>
          <w:rFonts w:ascii="TH Sarabun New" w:hAnsi="TH Sarabun New"/>
          <w:sz w:val="30"/>
          <w:szCs w:val="30"/>
        </w:rPr>
        <w:t xml:space="preserve">1 </w:t>
      </w:r>
      <w:r>
        <w:rPr>
          <w:rFonts w:ascii="TH Sarabun New" w:hAnsi="TH Sarabun New" w:cs="TH Sarabun New"/>
          <w:sz w:val="30"/>
          <w:szCs w:val="30"/>
          <w:cs/>
        </w:rPr>
        <w:t>ข้อมูลทั่วไป</w:t>
      </w:r>
      <w:r>
        <w:rPr>
          <w:rFonts w:ascii="TH Sarabun New" w:hAnsi="TH Sarabun New" w:cs="TH Sarabun New"/>
          <w:sz w:val="30"/>
          <w:szCs w:val="30"/>
          <w:cs/>
        </w:rPr>
        <w:t>ของท่าน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 xml:space="preserve">ส่วนที่ </w:t>
      </w:r>
      <w:r>
        <w:rPr>
          <w:rFonts w:ascii="TH Sarabun New" w:hAnsi="TH Sarabun New"/>
          <w:sz w:val="30"/>
          <w:szCs w:val="30"/>
        </w:rPr>
        <w:t xml:space="preserve">2 </w:t>
      </w:r>
      <w:r>
        <w:rPr>
          <w:rFonts w:ascii="TH Sarabun New" w:hAnsi="TH Sarabun New" w:cs="TH Sarabun New"/>
          <w:sz w:val="30"/>
          <w:szCs w:val="30"/>
          <w:cs/>
        </w:rPr>
        <w:t>ประวัติการ</w:t>
      </w:r>
      <w:r>
        <w:rPr>
          <w:rFonts w:ascii="TH Sarabun New" w:hAnsi="TH Sarabun New" w:cs="TH Sarabun New"/>
          <w:sz w:val="30"/>
          <w:szCs w:val="30"/>
          <w:cs/>
        </w:rPr>
        <w:t>ใช้กัญช</w:t>
      </w:r>
      <w:r>
        <w:rPr>
          <w:rFonts w:ascii="TH Sarabun New" w:hAnsi="TH Sarabun New" w:cs="TH Sarabun New"/>
          <w:sz w:val="30"/>
          <w:szCs w:val="30"/>
          <w:cs/>
        </w:rPr>
        <w:t>าของท่าน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 xml:space="preserve">ส่วนที่ </w:t>
      </w:r>
      <w:r>
        <w:rPr>
          <w:rFonts w:ascii="TH Sarabun New" w:hAnsi="TH Sarabun New"/>
          <w:sz w:val="30"/>
          <w:szCs w:val="30"/>
        </w:rPr>
        <w:t xml:space="preserve">3 </w:t>
      </w:r>
      <w:r>
        <w:rPr>
          <w:rFonts w:ascii="TH Sarabun New" w:hAnsi="TH Sarabun New" w:cs="TH Sarabun New"/>
          <w:sz w:val="30"/>
          <w:szCs w:val="30"/>
          <w:cs/>
        </w:rPr>
        <w:t>การใช้กัญชาทางการแพทย์ของท่าน</w:t>
      </w:r>
      <w:r>
        <w:rPr>
          <w:rFonts w:ascii="TH Sarabun New" w:hAnsi="TH Sarabun New"/>
          <w:sz w:val="30"/>
          <w:szCs w:val="30"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 xml:space="preserve">ส่วนที่ </w:t>
      </w:r>
      <w:r>
        <w:rPr>
          <w:rFonts w:ascii="TH Sarabun New" w:hAnsi="TH Sarabun New"/>
          <w:sz w:val="30"/>
          <w:szCs w:val="30"/>
        </w:rPr>
        <w:t xml:space="preserve">4 </w:t>
      </w:r>
      <w:r>
        <w:rPr>
          <w:rFonts w:ascii="TH Sarabun New" w:hAnsi="TH Sarabun New" w:cs="TH Sarabun New"/>
          <w:sz w:val="30"/>
          <w:szCs w:val="30"/>
          <w:cs/>
        </w:rPr>
        <w:t xml:space="preserve">ความรู้เกี่ยวกับกัญชาเพื่อวัตถุประสงค์ทางการแพทย  ส่วนที่ </w:t>
      </w:r>
      <w:r>
        <w:rPr>
          <w:rFonts w:ascii="TH Sarabun New" w:hAnsi="TH Sarabun New"/>
          <w:sz w:val="30"/>
          <w:szCs w:val="30"/>
        </w:rPr>
        <w:t xml:space="preserve">5 </w:t>
      </w:r>
      <w:r>
        <w:rPr>
          <w:rFonts w:ascii="TH Sarabun New" w:hAnsi="TH Sarabun New" w:cs="TH Sarabun New"/>
          <w:sz w:val="30"/>
          <w:szCs w:val="30"/>
          <w:cs/>
        </w:rPr>
        <w:t xml:space="preserve">การเข้าถึงกัญชา ส่วนที่ </w:t>
      </w:r>
      <w:r>
        <w:rPr>
          <w:rFonts w:ascii="TH Sarabun New" w:hAnsi="TH Sarabun New"/>
          <w:sz w:val="30"/>
          <w:szCs w:val="30"/>
        </w:rPr>
        <w:t xml:space="preserve">6 </w:t>
      </w:r>
      <w:r>
        <w:rPr>
          <w:rFonts w:ascii="TH Sarabun New" w:hAnsi="TH Sarabun New" w:cs="TH Sarabun New"/>
          <w:sz w:val="30"/>
          <w:szCs w:val="30"/>
          <w:cs/>
        </w:rPr>
        <w:t xml:space="preserve">ความเห็นด้านการจัดการนโยบายกัญชาในอนาคตของประเทศไทย </w:t>
      </w:r>
      <w:r>
        <w:rPr>
          <w:rFonts w:ascii="TH Sarabun New" w:hAnsi="TH Sarabun New" w:cs="TH Sarabun New"/>
          <w:sz w:val="30"/>
          <w:szCs w:val="30"/>
          <w:cs/>
        </w:rPr>
        <w:t xml:space="preserve">และส่วนที่ </w:t>
      </w:r>
      <w:r>
        <w:rPr>
          <w:rFonts w:ascii="TH Sarabun New" w:hAnsi="TH Sarabun New"/>
          <w:sz w:val="30"/>
          <w:szCs w:val="30"/>
        </w:rPr>
        <w:t xml:space="preserve">7 </w:t>
      </w:r>
      <w:r>
        <w:rPr>
          <w:rFonts w:ascii="TH Sarabun New" w:hAnsi="TH Sarabun New" w:cs="TH Sarabun New"/>
          <w:sz w:val="30"/>
          <w:szCs w:val="30"/>
          <w:cs/>
        </w:rPr>
        <w:t xml:space="preserve">การขออนุญาตครอบครองกัญชา การสัมภาษณ์จะกระทำ ณ </w:t>
      </w:r>
      <w:r>
        <w:rPr>
          <w:rFonts w:ascii="TH Sarabun New" w:hAnsi="TH Sarabun New" w:cs="TH Sarabun New"/>
          <w:sz w:val="30"/>
          <w:szCs w:val="30"/>
          <w:cs/>
        </w:rPr>
        <w:t>สถานที่ที่ท่านสะดวกที่สุด เช่น อาจจะเป็นที่บ้านหรือที่ทำงานของท่านหรือที่อื่นก็ได้</w:t>
      </w:r>
    </w:p>
    <w:p w:rsidR="00FD5E00" w:rsidRDefault="006C4B68">
      <w:pPr>
        <w:jc w:val="both"/>
        <w:rPr>
          <w:rFonts w:ascii="TH Sarabun New" w:eastAsia="TH Sarabun New" w:hAnsi="TH Sarabun New" w:cs="TH Sarabun New"/>
          <w:sz w:val="30"/>
          <w:szCs w:val="30"/>
          <w:u w:color="4F81BD"/>
        </w:rPr>
      </w:pPr>
      <w:r>
        <w:rPr>
          <w:rFonts w:ascii="TH Sarabun New" w:hAnsi="TH Sarabun New" w:cs="TH Sarabun New"/>
          <w:sz w:val="30"/>
          <w:szCs w:val="30"/>
          <w:cs/>
        </w:rPr>
        <w:t>ท่านจะไม่ได้รับประโยชน์โดยตรงจากการเข้าร่วมวิจัยนี้ แต่องค์ความรู้ที่ได้จากโครงการนี้จะทำให้</w:t>
      </w:r>
      <w:r>
        <w:rPr>
          <w:rFonts w:ascii="TH Sarabun New" w:hAnsi="TH Sarabun New" w:cs="TH Sarabun New"/>
          <w:sz w:val="30"/>
          <w:szCs w:val="30"/>
          <w:cs/>
        </w:rPr>
        <w:t>ทราบจำนวน ลักษณะพฤติกรรม ความคิดเห็น ความต้องการใช้กัญชาของประชากรผู้ใช้กัญชาทางก</w:t>
      </w:r>
      <w:r>
        <w:rPr>
          <w:rFonts w:ascii="TH Sarabun New" w:hAnsi="TH Sarabun New" w:cs="TH Sarabun New"/>
          <w:sz w:val="30"/>
          <w:szCs w:val="30"/>
          <w:cs/>
        </w:rPr>
        <w:t xml:space="preserve">ารแพทย์ในประเทศไทย ซึ่งจะนำไปใช้ประโยชน์ในการวางแผนนโยบายเพื่อดูแลและให้บริการผู้ที่จำเป็นต้องใช้กัญชาทางการแพทย์ได้อย่างเหมาะสมพอเพียง </w:t>
      </w:r>
      <w:r>
        <w:rPr>
          <w:rFonts w:ascii="TH Sarabun New" w:hAnsi="TH Sarabun New" w:cs="TH Sarabun New"/>
          <w:sz w:val="30"/>
          <w:szCs w:val="30"/>
          <w:cs/>
        </w:rPr>
        <w:t>ท่านจะไม่ได้รับค่าตอบแทนจากการเข้าร่วมในโครงการวิจัย แต่ท่านจะได้รับของที่ระลึกจากโครงการ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z w:val="30"/>
          <w:szCs w:val="30"/>
          <w:u w:color="4F81BD"/>
        </w:rPr>
      </w:pPr>
      <w:r>
        <w:rPr>
          <w:rFonts w:ascii="TH Sarabun New" w:hAnsi="TH Sarabun New" w:cs="TH Sarabun New"/>
          <w:sz w:val="30"/>
          <w:szCs w:val="30"/>
          <w:u w:color="4F81BD"/>
          <w:cs/>
        </w:rPr>
        <w:t>ถ้าท่านสมัครใจเข้าร่วมโครงการโ</w:t>
      </w:r>
      <w:r>
        <w:rPr>
          <w:rFonts w:ascii="TH Sarabun New" w:hAnsi="TH Sarabun New" w:cs="TH Sarabun New"/>
          <w:sz w:val="30"/>
          <w:szCs w:val="30"/>
          <w:u w:color="4F81BD"/>
          <w:cs/>
        </w:rPr>
        <w:t xml:space="preserve">ดยแสดงความยินยอมโดยวาจาแล้ว ผู้วิจัยจะขอให้ท่านตอบแบบสัมภาษณ์เพื่อให้ข้อมูลที่เกี่ยวข้องตามแบบสอบถาม และเชิญชวนเพื่อนผู้ใช้กัญชาเพื่อรักษาโรคที่ท่านรู้จักเข้าร่วมงานวิจัยอีกไม่เกินสามคน เพื่อให้ได้กลุ่มตัวอย่างของงานวิจัยครบถ้วน 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ท่านอาจเหนื่อยล้าหรือเบื่อหน่ายต่อการให้สัมภาษณ์ อาจไม่สบายใจในการตอบคำถามบางข้อซึ่งเป็นความรู้สึกในใจหรือเรื่องส่วนตัว หากท่านไม่พร้อมที่จะให้ข้อม</w:t>
      </w:r>
      <w:r>
        <w:rPr>
          <w:rFonts w:ascii="TH Sarabun New" w:hAnsi="TH Sarabun New" w:cs="TH Sarabun New"/>
          <w:sz w:val="30"/>
          <w:szCs w:val="30"/>
          <w:cs/>
        </w:rPr>
        <w:t xml:space="preserve">ูล  ก็สามารถพักการสัมภาษณ์ พนักงานสัมภาษณ์จะสอบถามประเด็นอื่น จนกว่าท่านจะพร้อมให้ข้อมูล หรือท่านจะยุติการให้สัมภาษณ์เมื่อไรก็ได้   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pacing w:val="3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แบบบันทึกข้อมูลรวมทั้งไฟล์อิเล็กทรอนิกส์จะถูกเก็บอย่างปลอดภัย เพื่อรักษาความลับของข้อมูล ในแบบบันทึกข้อมูลจะใช้รหัสแทนการใช้ชื่อ นามสกุล ของท่าน เพื่อไม่ให้สืบค้นถึงตัวผู้ให้ข้อมูลได้ นอกจากนี้ ข้อมูลที่ได้จากคำตอบของท่านจะถูกนำไปรวมกับข้อมูลขอ</w:t>
      </w:r>
      <w:r>
        <w:rPr>
          <w:rFonts w:ascii="TH Sarabun New" w:hAnsi="TH Sarabun New" w:cs="TH Sarabun New"/>
          <w:sz w:val="30"/>
          <w:szCs w:val="30"/>
          <w:cs/>
        </w:rPr>
        <w:t>งคนอื่น ๆ ที่เข้าร่วมในการศึกษา จะไม่มีการเผยแพร่ผลการวิจัยที่มีข้อมูลที่ระบุถึงตัวตนของท่าน แต่จะนำเสนอเป็นข้อมูลวิชาการในภาพรวมเท่านั้น อย่างไรก็ตาม ผู้ตรวจสอบมาตรฐานโครงการวิจัย และคณะกรรมการจริยธรรมการวิจัยในมนุษย์ อาจขอตรวจสอบบันทึกข้อมูลอาสาสมัคร เพื</w:t>
      </w:r>
      <w:r>
        <w:rPr>
          <w:rFonts w:ascii="TH Sarabun New" w:hAnsi="TH Sarabun New" w:cs="TH Sarabun New"/>
          <w:sz w:val="30"/>
          <w:szCs w:val="30"/>
          <w:cs/>
        </w:rPr>
        <w:t xml:space="preserve">่อให้มั่นใจว่าโครงการวิจัยมีการดำเนินการที่ถูกต้องเหมาะสม </w:t>
      </w:r>
    </w:p>
    <w:p w:rsidR="00FD5E00" w:rsidRDefault="006C4B68">
      <w:pPr>
        <w:spacing w:line="240" w:lineRule="auto"/>
        <w:jc w:val="both"/>
        <w:rPr>
          <w:rFonts w:ascii="TH Sarabun New" w:eastAsia="TH Sarabun New" w:hAnsi="TH Sarabun New" w:cs="TH Sarabun New"/>
          <w:spacing w:val="1"/>
          <w:sz w:val="30"/>
          <w:szCs w:val="30"/>
        </w:rPr>
      </w:pPr>
      <w:r>
        <w:rPr>
          <w:rFonts w:ascii="TH Sarabun New" w:hAnsi="TH Sarabun New" w:cs="TH Sarabun New"/>
          <w:spacing w:val="3"/>
          <w:sz w:val="30"/>
          <w:szCs w:val="30"/>
          <w:cs/>
        </w:rPr>
        <w:lastRenderedPageBreak/>
        <w:t>หากท่านมีข้อข้องใจเกี่ยวกับขั้นตอนของการวิจัย ท่านสามารถติดต่อ</w:t>
      </w:r>
      <w:r>
        <w:rPr>
          <w:rFonts w:ascii="TH Sarabun New" w:hAnsi="TH Sarabun New" w:cs="TH Sarabun New"/>
          <w:spacing w:val="3"/>
          <w:sz w:val="30"/>
          <w:szCs w:val="30"/>
          <w:cs/>
        </w:rPr>
        <w:t xml:space="preserve">กับ แพทย์หญิงสาวิตรี อัษณางค์กรชัย ได้ที่ คณะแพทยศาสตร์ มหาวิทยาลัยสงขลานครินทร์ โทรศัพท์ </w:t>
      </w:r>
      <w:r>
        <w:rPr>
          <w:rFonts w:ascii="TH Sarabun New" w:hAnsi="TH Sarabun New"/>
          <w:spacing w:val="3"/>
          <w:sz w:val="30"/>
          <w:szCs w:val="30"/>
        </w:rPr>
        <w:t>074-45-1165 (</w:t>
      </w:r>
      <w:r>
        <w:rPr>
          <w:rFonts w:ascii="TH Sarabun New" w:hAnsi="TH Sarabun New" w:cs="TH Sarabun New"/>
          <w:spacing w:val="3"/>
          <w:sz w:val="30"/>
          <w:szCs w:val="30"/>
          <w:cs/>
        </w:rPr>
        <w:t>ในเวลาราชการ</w:t>
      </w:r>
      <w:r>
        <w:rPr>
          <w:rFonts w:ascii="TH Sarabun New" w:hAnsi="TH Sarabun New"/>
          <w:spacing w:val="3"/>
          <w:sz w:val="30"/>
          <w:szCs w:val="30"/>
        </w:rPr>
        <w:t xml:space="preserve">) </w:t>
      </w:r>
      <w:r>
        <w:rPr>
          <w:rFonts w:ascii="TH Sarabun New" w:hAnsi="TH Sarabun New" w:cs="TH Sarabun New"/>
          <w:spacing w:val="3"/>
          <w:sz w:val="30"/>
          <w:szCs w:val="30"/>
          <w:cs/>
        </w:rPr>
        <w:t>หากท่านได้รับการปฏิบัติไม่ตรงตามที่ระบุไว้ในเอกสารชี้แจงผู้เข้าร่วมการวิจัย สามารถขอรับคำปรึกษา</w:t>
      </w:r>
      <w:r>
        <w:rPr>
          <w:rFonts w:ascii="TH Sarabun New" w:hAnsi="TH Sarabun New"/>
          <w:spacing w:val="3"/>
          <w:sz w:val="30"/>
          <w:szCs w:val="30"/>
        </w:rPr>
        <w:t>/</w:t>
      </w:r>
      <w:r>
        <w:rPr>
          <w:rFonts w:ascii="TH Sarabun New" w:hAnsi="TH Sarabun New" w:cs="TH Sarabun New"/>
          <w:spacing w:val="3"/>
          <w:sz w:val="30"/>
          <w:szCs w:val="30"/>
          <w:cs/>
        </w:rPr>
        <w:t>แจ้งเรื่อง</w:t>
      </w:r>
      <w:r>
        <w:rPr>
          <w:rFonts w:ascii="TH Sarabun New" w:hAnsi="TH Sarabun New"/>
          <w:spacing w:val="3"/>
          <w:sz w:val="30"/>
          <w:szCs w:val="30"/>
        </w:rPr>
        <w:t>/</w:t>
      </w:r>
      <w:r>
        <w:rPr>
          <w:rFonts w:ascii="TH Sarabun New" w:hAnsi="TH Sarabun New" w:cs="TH Sarabun New"/>
          <w:spacing w:val="3"/>
          <w:sz w:val="30"/>
          <w:szCs w:val="30"/>
          <w:cs/>
        </w:rPr>
        <w:t>ร้องเรียน ได้ที่สำนักงานคณะกรรมก</w:t>
      </w:r>
      <w:r>
        <w:rPr>
          <w:rFonts w:ascii="TH Sarabun New" w:hAnsi="TH Sarabun New" w:cs="TH Sarabun New"/>
          <w:spacing w:val="3"/>
          <w:sz w:val="30"/>
          <w:szCs w:val="30"/>
          <w:cs/>
        </w:rPr>
        <w:t xml:space="preserve">ารจริยธรรมการวิจัย คณะแพทยศาสตร์มหาวิทยาลัยสงขลานครินทร์ โทรศัพท์ </w:t>
      </w:r>
      <w:r>
        <w:rPr>
          <w:rFonts w:ascii="TH Sarabun New" w:hAnsi="TH Sarabun New"/>
          <w:spacing w:val="3"/>
          <w:sz w:val="30"/>
          <w:szCs w:val="30"/>
        </w:rPr>
        <w:t xml:space="preserve">0-7445-1157 </w:t>
      </w:r>
      <w:r>
        <w:rPr>
          <w:rFonts w:ascii="TH Sarabun New" w:hAnsi="TH Sarabun New" w:cs="TH Sarabun New"/>
          <w:spacing w:val="3"/>
          <w:sz w:val="30"/>
          <w:szCs w:val="30"/>
          <w:cs/>
        </w:rPr>
        <w:t xml:space="preserve">หรือทางจดหมายอิเล็กทรอนิกส์ </w:t>
      </w:r>
      <w:r>
        <w:rPr>
          <w:rFonts w:ascii="TH Sarabun New" w:hAnsi="TH Sarabun New"/>
          <w:spacing w:val="3"/>
          <w:sz w:val="30"/>
          <w:szCs w:val="30"/>
        </w:rPr>
        <w:t>medpsu.ec@gmail.com</w:t>
      </w: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42"/>
      </w:tblGrid>
      <w:tr w:rsidR="00FD5E00">
        <w:trPr>
          <w:trHeight w:val="1518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5E00" w:rsidRDefault="006C4B68">
            <w:pPr>
              <w:rPr>
                <w:rFonts w:ascii="TH Sarabun New" w:eastAsia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อาสาสมัครโปรดให้ความสำคัญ</w:t>
            </w:r>
          </w:p>
          <w:p w:rsidR="00FD5E00" w:rsidRDefault="006C4B68">
            <w:pPr>
              <w:numPr>
                <w:ilvl w:val="0"/>
                <w:numId w:val="1"/>
              </w:numPr>
              <w:rPr>
                <w:rFonts w:ascii="TH Sarabun New" w:hAnsi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  <w:cs/>
              </w:rPr>
              <w:t>ท่านจะได้รับเอกสารชี้แจงที่มีข้อความเดียวกันกับที่นักวิจัยเก็บไว้</w:t>
            </w:r>
            <w:r>
              <w:rPr>
                <w:rFonts w:ascii="TH Sarabun New" w:hAnsi="TH Sarabun New"/>
                <w:sz w:val="30"/>
                <w:szCs w:val="30"/>
              </w:rPr>
              <w:t xml:space="preserve"> 1</w:t>
            </w:r>
            <w:r>
              <w:rPr>
                <w:rFonts w:ascii="TH Sarabun New" w:hAnsi="TH Sarabun New"/>
                <w:sz w:val="30"/>
                <w:szCs w:val="30"/>
              </w:rPr>
              <w:t xml:space="preserve"> </w:t>
            </w:r>
            <w:r>
              <w:rPr>
                <w:rFonts w:ascii="TH Sarabun New" w:hAnsi="TH Sarabun New" w:cs="TH Sarabun New"/>
                <w:sz w:val="30"/>
                <w:szCs w:val="30"/>
                <w:cs/>
              </w:rPr>
              <w:t>ชุด ท่านควรเก็บไว้กับตัวเพื่อเป็นหลักฐานและอ่านเมื่อมีข้อสงสัย</w:t>
            </w:r>
          </w:p>
        </w:tc>
      </w:tr>
    </w:tbl>
    <w:p w:rsidR="00FD5E00" w:rsidRDefault="00FD5E00">
      <w:pPr>
        <w:widowControl w:val="0"/>
        <w:spacing w:line="240" w:lineRule="auto"/>
        <w:jc w:val="both"/>
      </w:pPr>
    </w:p>
    <w:sectPr w:rsidR="00FD5E00">
      <w:headerReference w:type="default" r:id="rId8"/>
      <w:footerReference w:type="default" r:id="rId9"/>
      <w:pgSz w:w="11900" w:h="16840"/>
      <w:pgMar w:top="1440" w:right="1440" w:bottom="1440" w:left="1440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B68" w:rsidRDefault="006C4B68">
      <w:pPr>
        <w:spacing w:after="0" w:line="240" w:lineRule="auto"/>
      </w:pPr>
      <w:r>
        <w:separator/>
      </w:r>
    </w:p>
  </w:endnote>
  <w:endnote w:type="continuationSeparator" w:id="0">
    <w:p w:rsidR="006C4B68" w:rsidRDefault="006C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khumvit Set Bold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E00" w:rsidRDefault="006C4B68">
    <w:pPr>
      <w:pStyle w:val="Footer"/>
      <w:tabs>
        <w:tab w:val="clear" w:pos="9026"/>
        <w:tab w:val="right" w:pos="9000"/>
      </w:tabs>
      <w:jc w:val="right"/>
    </w:pPr>
    <w:r>
      <w:rPr>
        <w:rFonts w:ascii="Microsoft Sans Serif" w:hAnsi="Microsoft Sans Serif" w:cs="Microsoft Sans Serif"/>
        <w:color w:val="808080"/>
        <w:sz w:val="28"/>
        <w:szCs w:val="28"/>
        <w:u w:color="808080"/>
        <w:cs/>
      </w:rPr>
      <w:t xml:space="preserve">หน้า </w:t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fldChar w:fldCharType="begin"/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instrText xml:space="preserve"> PAGE </w:instrText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fldChar w:fldCharType="separate"/>
    </w:r>
    <w:r w:rsidR="006149F8">
      <w:rPr>
        <w:rFonts w:ascii="Microsoft Sans Serif" w:eastAsia="Microsoft Sans Serif" w:hAnsi="Microsoft Sans Serif" w:cs="Microsoft Sans Serif"/>
        <w:noProof/>
        <w:color w:val="808080"/>
        <w:sz w:val="28"/>
        <w:szCs w:val="28"/>
        <w:u w:color="808080"/>
      </w:rPr>
      <w:t>1</w:t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fldChar w:fldCharType="end"/>
    </w:r>
    <w:r>
      <w:rPr>
        <w:rFonts w:ascii="Microsoft Sans Serif" w:hAnsi="Microsoft Sans Serif"/>
        <w:color w:val="808080"/>
        <w:sz w:val="28"/>
        <w:szCs w:val="28"/>
        <w:u w:color="808080"/>
      </w:rPr>
      <w:t xml:space="preserve"> </w:t>
    </w:r>
    <w:r>
      <w:rPr>
        <w:rFonts w:ascii="Microsoft Sans Serif" w:hAnsi="Microsoft Sans Serif" w:cs="Microsoft Sans Serif"/>
        <w:color w:val="808080"/>
        <w:sz w:val="28"/>
        <w:szCs w:val="28"/>
        <w:u w:color="808080"/>
        <w:cs/>
      </w:rPr>
      <w:t xml:space="preserve">จาก </w:t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fldChar w:fldCharType="begin"/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instrText xml:space="preserve"> NUMPAGES </w:instrText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fldChar w:fldCharType="separate"/>
    </w:r>
    <w:r w:rsidR="006149F8">
      <w:rPr>
        <w:rFonts w:ascii="Microsoft Sans Serif" w:eastAsia="Microsoft Sans Serif" w:hAnsi="Microsoft Sans Serif" w:cs="Microsoft Sans Serif"/>
        <w:noProof/>
        <w:color w:val="808080"/>
        <w:sz w:val="28"/>
        <w:szCs w:val="28"/>
        <w:u w:color="808080"/>
      </w:rPr>
      <w:t>3</w:t>
    </w:r>
    <w:r>
      <w:rPr>
        <w:rFonts w:ascii="Microsoft Sans Serif" w:eastAsia="Microsoft Sans Serif" w:hAnsi="Microsoft Sans Serif" w:cs="Microsoft Sans Serif"/>
        <w:color w:val="808080"/>
        <w:sz w:val="28"/>
        <w:szCs w:val="28"/>
        <w:u w:color="808080"/>
      </w:rPr>
      <w:fldChar w:fldCharType="end"/>
    </w:r>
    <w:r>
      <w:rPr>
        <w:rFonts w:ascii="Microsoft Sans Serif" w:hAnsi="Microsoft Sans Serif"/>
        <w:color w:val="808080"/>
        <w:sz w:val="28"/>
        <w:szCs w:val="28"/>
        <w:u w:color="808080"/>
      </w:rPr>
      <w:t xml:space="preserve"> </w:t>
    </w:r>
    <w:r>
      <w:rPr>
        <w:rFonts w:ascii="Microsoft Sans Serif" w:hAnsi="Microsoft Sans Serif" w:cs="Microsoft Sans Serif"/>
        <w:color w:val="808080"/>
        <w:sz w:val="28"/>
        <w:szCs w:val="28"/>
        <w:u w:color="808080"/>
        <w:cs/>
      </w:rPr>
      <w:t>หน้า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B68" w:rsidRDefault="006C4B68">
      <w:pPr>
        <w:spacing w:after="0" w:line="240" w:lineRule="auto"/>
      </w:pPr>
      <w:r>
        <w:separator/>
      </w:r>
    </w:p>
  </w:footnote>
  <w:footnote w:type="continuationSeparator" w:id="0">
    <w:p w:rsidR="006C4B68" w:rsidRDefault="006C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E00" w:rsidRDefault="006C4B68">
    <w:pPr>
      <w:pStyle w:val="Header"/>
      <w:jc w:val="center"/>
      <w:rPr>
        <w:rFonts w:ascii="TH Sarabun New" w:eastAsia="TH Sarabun New" w:hAnsi="TH Sarabun New" w:cs="TH Sarabun New"/>
        <w:b/>
        <w:bCs/>
        <w:sz w:val="32"/>
        <w:szCs w:val="32"/>
      </w:rPr>
    </w:pPr>
    <w:r>
      <w:rPr>
        <w:noProof/>
      </w:rPr>
      <w:drawing>
        <wp:inline distT="0" distB="0" distL="0" distR="0" wp14:anchorId="55555BFF" wp14:editId="46B73A26">
          <wp:extent cx="852221" cy="1097281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normal_LogoMedBuleEng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2221" cy="10972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Arial Unicode MS" w:hAnsi="Arial Unicode MS"/>
        <w:cs/>
      </w:rPr>
      <w:t>เอกสารชี้แจงผู้เข้าร่วมการวิจัย</w:t>
    </w:r>
    <w:r>
      <w:rPr>
        <w:rFonts w:eastAsia="Calibri" w:cs="Calibri"/>
      </w:rPr>
      <w:tab/>
    </w:r>
    <w:r>
      <w:rPr>
        <w:rFonts w:ascii="TH Sarabun New" w:hAnsi="TH Sarabun New"/>
        <w:b/>
        <w:bCs/>
        <w:sz w:val="32"/>
        <w:szCs w:val="32"/>
      </w:rPr>
      <w:t>AP-025</w:t>
    </w:r>
  </w:p>
  <w:p w:rsidR="00FD5E00" w:rsidRDefault="006C4B68">
    <w:pPr>
      <w:pStyle w:val="Header"/>
      <w:rPr>
        <w:rFonts w:ascii="TH Sarabun New" w:eastAsia="TH Sarabun New" w:hAnsi="TH Sarabun New" w:cs="TH Sarabun New"/>
        <w:b/>
        <w:bCs/>
        <w:color w:val="FF0000"/>
        <w:sz w:val="32"/>
        <w:szCs w:val="32"/>
        <w:u w:color="FF0000"/>
      </w:rPr>
    </w:pPr>
    <w:r>
      <w:rPr>
        <w:rFonts w:eastAsia="Calibri" w:cs="Calibri"/>
      </w:rPr>
      <w:tab/>
    </w:r>
    <w:r>
      <w:rPr>
        <w:rFonts w:ascii="TH Sarabun New" w:hAnsi="TH Sarabun New" w:cs="TH Sarabun New"/>
        <w:b/>
        <w:bCs/>
        <w:sz w:val="32"/>
        <w:szCs w:val="32"/>
        <w:cs/>
      </w:rPr>
      <w:t>รหัสโครงการวิจัย</w:t>
    </w:r>
    <w:r>
      <w:rPr>
        <w:rFonts w:ascii="TH Sarabun New" w:hAnsi="TH Sarabun New"/>
        <w:b/>
        <w:bCs/>
        <w:sz w:val="32"/>
        <w:szCs w:val="32"/>
      </w:rPr>
      <w:t xml:space="preserve">: </w:t>
    </w:r>
    <w:r>
      <w:rPr>
        <w:rFonts w:ascii="TH Sarabun New" w:hAnsi="TH Sarabun New"/>
        <w:b/>
        <w:bCs/>
        <w:color w:val="FF0000"/>
        <w:sz w:val="32"/>
        <w:szCs w:val="32"/>
        <w:u w:color="FF0000"/>
      </w:rPr>
      <w:t>(For office use only)</w:t>
    </w:r>
  </w:p>
  <w:p w:rsidR="00FD5E00" w:rsidRDefault="006C4B68">
    <w:pPr>
      <w:pStyle w:val="Header"/>
      <w:spacing w:before="120" w:after="120"/>
      <w:rPr>
        <w:rFonts w:ascii="TH Sarabun New" w:eastAsia="TH Sarabun New" w:hAnsi="TH Sarabun New" w:cs="TH Sarabun New"/>
        <w:sz w:val="28"/>
        <w:szCs w:val="28"/>
      </w:rPr>
    </w:pPr>
    <w:r>
      <w:rPr>
        <w:rFonts w:ascii="TH Sarabun New" w:hAnsi="TH Sarabun New"/>
        <w:b/>
        <w:bCs/>
        <w:sz w:val="32"/>
        <w:szCs w:val="32"/>
        <w:shd w:val="clear" w:color="auto" w:fill="FFFF00"/>
        <w:lang w:val="de-DE"/>
      </w:rPr>
      <w:t xml:space="preserve">Version 2.0, Date </w:t>
    </w:r>
    <w:r>
      <w:rPr>
        <w:rFonts w:ascii="TH Sarabun New" w:hAnsi="TH Sarabun New"/>
        <w:b/>
        <w:bCs/>
        <w:sz w:val="32"/>
        <w:szCs w:val="32"/>
      </w:rPr>
      <w:t>29/08/2562</w:t>
    </w:r>
    <w:r>
      <w:rPr>
        <w:rFonts w:ascii="TH Sarabun New" w:hAnsi="TH Sarabun New"/>
        <w:b/>
        <w:bCs/>
        <w:sz w:val="32"/>
        <w:szCs w:val="32"/>
      </w:rPr>
      <w:tab/>
    </w:r>
    <w:r>
      <w:rPr>
        <w:rFonts w:ascii="TH Sarabun New" w:hAnsi="TH Sarabun New" w:cs="TH Sarabun New"/>
        <w:sz w:val="28"/>
        <w:szCs w:val="28"/>
        <w:cs/>
      </w:rPr>
      <w:t>วันที่ประกาศใช้</w:t>
    </w:r>
    <w:r>
      <w:rPr>
        <w:rFonts w:ascii="TH Sarabun New" w:hAnsi="TH Sarabun New"/>
        <w:sz w:val="28"/>
        <w:szCs w:val="28"/>
      </w:rPr>
      <w:t>: 19/12/2016</w:t>
    </w:r>
  </w:p>
  <w:p w:rsidR="00FD5E00" w:rsidRDefault="006C4B68">
    <w:pPr>
      <w:pStyle w:val="Header"/>
      <w:spacing w:before="120" w:after="120"/>
      <w:jc w:val="right"/>
    </w:pPr>
    <w:r>
      <w:rPr>
        <w:rFonts w:ascii="TH Sarabun New" w:hAnsi="TH Sarabun New" w:cs="TH Sarabun New"/>
        <w:sz w:val="28"/>
        <w:szCs w:val="28"/>
        <w:cs/>
      </w:rPr>
      <w:t>หน้า</w:t>
    </w:r>
    <w:r>
      <w:rPr>
        <w:rFonts w:ascii="TH Sarabun New" w:hAnsi="TH Sarabun New"/>
        <w:sz w:val="28"/>
        <w:szCs w:val="28"/>
      </w:rPr>
      <w:t xml:space="preserve"> </w:t>
    </w:r>
    <w:r>
      <w:rPr>
        <w:rFonts w:ascii="TH Sarabun New" w:eastAsia="TH Sarabun New" w:hAnsi="TH Sarabun New" w:cs="TH Sarabun New"/>
        <w:b/>
        <w:bCs/>
        <w:sz w:val="28"/>
        <w:szCs w:val="28"/>
      </w:rPr>
      <w:fldChar w:fldCharType="begin"/>
    </w:r>
    <w:r>
      <w:rPr>
        <w:rFonts w:ascii="TH Sarabun New" w:eastAsia="TH Sarabun New" w:hAnsi="TH Sarabun New" w:cs="TH Sarabun New"/>
        <w:b/>
        <w:bCs/>
        <w:sz w:val="28"/>
        <w:szCs w:val="28"/>
      </w:rPr>
      <w:instrText xml:space="preserve"> PAGE </w:instrText>
    </w:r>
    <w:r>
      <w:rPr>
        <w:rFonts w:ascii="TH Sarabun New" w:eastAsia="TH Sarabun New" w:hAnsi="TH Sarabun New" w:cs="TH Sarabun New"/>
        <w:b/>
        <w:bCs/>
        <w:sz w:val="28"/>
        <w:szCs w:val="28"/>
      </w:rPr>
      <w:fldChar w:fldCharType="separate"/>
    </w:r>
    <w:r w:rsidR="006149F8">
      <w:rPr>
        <w:rFonts w:ascii="TH Sarabun New" w:eastAsia="TH Sarabun New" w:hAnsi="TH Sarabun New" w:cs="TH Sarabun New"/>
        <w:b/>
        <w:bCs/>
        <w:noProof/>
        <w:sz w:val="28"/>
        <w:szCs w:val="28"/>
      </w:rPr>
      <w:t>1</w:t>
    </w:r>
    <w:r>
      <w:rPr>
        <w:rFonts w:ascii="TH Sarabun New" w:eastAsia="TH Sarabun New" w:hAnsi="TH Sarabun New" w:cs="TH Sarabun New"/>
        <w:b/>
        <w:bCs/>
        <w:sz w:val="28"/>
        <w:szCs w:val="28"/>
      </w:rPr>
      <w:fldChar w:fldCharType="end"/>
    </w:r>
    <w:r>
      <w:rPr>
        <w:rFonts w:ascii="TH Sarabun New" w:hAnsi="TH Sarabun New"/>
        <w:sz w:val="28"/>
        <w:szCs w:val="28"/>
      </w:rPr>
      <w:t xml:space="preserve"> </w:t>
    </w:r>
    <w:r>
      <w:rPr>
        <w:rFonts w:ascii="TH Sarabun New" w:hAnsi="TH Sarabun New" w:cs="TH Sarabun New"/>
        <w:sz w:val="28"/>
        <w:szCs w:val="28"/>
        <w:cs/>
      </w:rPr>
      <w:t>จาก</w:t>
    </w:r>
    <w:r>
      <w:rPr>
        <w:rFonts w:ascii="TH Sarabun New" w:hAnsi="TH Sarabun New"/>
        <w:sz w:val="28"/>
        <w:szCs w:val="28"/>
      </w:rPr>
      <w:t xml:space="preserve"> </w:t>
    </w:r>
    <w:r>
      <w:rPr>
        <w:rFonts w:ascii="TH Sarabun New" w:eastAsia="TH Sarabun New" w:hAnsi="TH Sarabun New" w:cs="TH Sarabun New"/>
        <w:b/>
        <w:bCs/>
        <w:sz w:val="28"/>
        <w:szCs w:val="28"/>
      </w:rPr>
      <w:fldChar w:fldCharType="begin"/>
    </w:r>
    <w:r>
      <w:rPr>
        <w:rFonts w:ascii="TH Sarabun New" w:eastAsia="TH Sarabun New" w:hAnsi="TH Sarabun New" w:cs="TH Sarabun New"/>
        <w:b/>
        <w:bCs/>
        <w:sz w:val="28"/>
        <w:szCs w:val="28"/>
      </w:rPr>
      <w:instrText xml:space="preserve"> NUMPAGES </w:instrText>
    </w:r>
    <w:r>
      <w:rPr>
        <w:rFonts w:ascii="TH Sarabun New" w:eastAsia="TH Sarabun New" w:hAnsi="TH Sarabun New" w:cs="TH Sarabun New"/>
        <w:b/>
        <w:bCs/>
        <w:sz w:val="28"/>
        <w:szCs w:val="28"/>
      </w:rPr>
      <w:fldChar w:fldCharType="separate"/>
    </w:r>
    <w:r w:rsidR="006149F8">
      <w:rPr>
        <w:rFonts w:ascii="TH Sarabun New" w:eastAsia="TH Sarabun New" w:hAnsi="TH Sarabun New" w:cs="TH Sarabun New"/>
        <w:b/>
        <w:bCs/>
        <w:noProof/>
        <w:sz w:val="28"/>
        <w:szCs w:val="28"/>
      </w:rPr>
      <w:t>3</w:t>
    </w:r>
    <w:r>
      <w:rPr>
        <w:rFonts w:ascii="TH Sarabun New" w:eastAsia="TH Sarabun New" w:hAnsi="TH Sarabun New" w:cs="TH Sarabun New"/>
        <w:b/>
        <w:bCs/>
        <w:sz w:val="28"/>
        <w:szCs w:val="28"/>
      </w:rPr>
      <w:fldChar w:fldCharType="end"/>
    </w:r>
    <w:r>
      <w:rPr>
        <w:rFonts w:ascii="TH Sarabun New" w:hAnsi="TH Sarabun New"/>
        <w:b/>
        <w:bCs/>
        <w:sz w:val="28"/>
        <w:szCs w:val="28"/>
      </w:rPr>
      <w:t xml:space="preserve"> </w:t>
    </w:r>
    <w:r>
      <w:rPr>
        <w:rFonts w:ascii="TH Sarabun New" w:hAnsi="TH Sarabun New" w:cs="TH Sarabun New"/>
        <w:b/>
        <w:bCs/>
        <w:sz w:val="28"/>
        <w:szCs w:val="28"/>
        <w:cs/>
      </w:rPr>
      <w:t>หน้า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60BC"/>
    <w:multiLevelType w:val="hybridMultilevel"/>
    <w:tmpl w:val="A9443164"/>
    <w:lvl w:ilvl="0" w:tplc="381E1DEA">
      <w:start w:val="1"/>
      <w:numFmt w:val="bullet"/>
      <w:lvlText w:val="-"/>
      <w:lvlJc w:val="left"/>
      <w:pPr>
        <w:ind w:left="746" w:hanging="38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88179A">
      <w:start w:val="1"/>
      <w:numFmt w:val="bullet"/>
      <w:lvlText w:val="o"/>
      <w:lvlJc w:val="left"/>
      <w:pPr>
        <w:ind w:left="1466" w:hanging="38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2C373A">
      <w:start w:val="1"/>
      <w:numFmt w:val="bullet"/>
      <w:lvlText w:val="▪"/>
      <w:lvlJc w:val="left"/>
      <w:pPr>
        <w:ind w:left="2186" w:hanging="3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E0181A">
      <w:start w:val="1"/>
      <w:numFmt w:val="bullet"/>
      <w:lvlText w:val="•"/>
      <w:lvlJc w:val="left"/>
      <w:pPr>
        <w:ind w:left="2906" w:hanging="38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812DA">
      <w:start w:val="1"/>
      <w:numFmt w:val="bullet"/>
      <w:lvlText w:val="o"/>
      <w:lvlJc w:val="left"/>
      <w:pPr>
        <w:ind w:left="3626" w:hanging="38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142852">
      <w:start w:val="1"/>
      <w:numFmt w:val="bullet"/>
      <w:lvlText w:val="▪"/>
      <w:lvlJc w:val="left"/>
      <w:pPr>
        <w:ind w:left="4346" w:hanging="3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469238">
      <w:start w:val="1"/>
      <w:numFmt w:val="bullet"/>
      <w:lvlText w:val="•"/>
      <w:lvlJc w:val="left"/>
      <w:pPr>
        <w:ind w:left="5066" w:hanging="38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3A86C8">
      <w:start w:val="1"/>
      <w:numFmt w:val="bullet"/>
      <w:lvlText w:val="o"/>
      <w:lvlJc w:val="left"/>
      <w:pPr>
        <w:ind w:left="5786" w:hanging="38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6AB5CE">
      <w:start w:val="1"/>
      <w:numFmt w:val="bullet"/>
      <w:lvlText w:val="▪"/>
      <w:lvlJc w:val="left"/>
      <w:pPr>
        <w:ind w:left="6506" w:hanging="3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</w:compat>
  <w:rsids>
    <w:rsidRoot w:val="00FD5E00"/>
    <w:rsid w:val="006149F8"/>
    <w:rsid w:val="006C4B68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pPr>
      <w:keepNext/>
      <w:jc w:val="center"/>
      <w:outlineLvl w:val="0"/>
    </w:pPr>
    <w:rPr>
      <w:rFonts w:ascii="Sukhumvit Set Bold" w:hAnsi="Sukhumvit Set Bold" w:cs="Arial Unicode MS"/>
      <w:color w:val="000000"/>
      <w:sz w:val="30"/>
      <w:szCs w:val="3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F8"/>
    <w:rPr>
      <w:rFonts w:ascii="Tahoma" w:hAnsi="Tahoma" w:cs="Angsana New"/>
      <w:color w:val="000000"/>
      <w:sz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pPr>
      <w:keepNext/>
      <w:jc w:val="center"/>
      <w:outlineLvl w:val="0"/>
    </w:pPr>
    <w:rPr>
      <w:rFonts w:ascii="Sukhumvit Set Bold" w:hAnsi="Sukhumvit Set Bold" w:cs="Arial Unicode MS"/>
      <w:color w:val="000000"/>
      <w:sz w:val="30"/>
      <w:szCs w:val="3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F8"/>
    <w:rPr>
      <w:rFonts w:ascii="Tahoma" w:hAnsi="Tahoma" w:cs="Angsana New"/>
      <w:color w:val="000000"/>
      <w:sz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CAS_NB</dc:creator>
  <cp:lastModifiedBy>Windows User</cp:lastModifiedBy>
  <cp:revision>3</cp:revision>
  <cp:lastPrinted>2019-08-28T08:42:00Z</cp:lastPrinted>
  <dcterms:created xsi:type="dcterms:W3CDTF">2019-08-28T08:42:00Z</dcterms:created>
  <dcterms:modified xsi:type="dcterms:W3CDTF">2019-08-28T08:43:00Z</dcterms:modified>
</cp:coreProperties>
</file>