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KENPIPE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INV250808-46235D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Nancy Kiptum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406B: STRATEGIC MARKETING TECHNIQUES, AND COMMUNICATION</w:t>
              <w:br/>
              <w:t>SKILLS FOR IMPACTFUL CUSTOMER RELATIONSHIP EXCELLENCE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25TH-29TH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51,724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51,724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8,276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8,276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60,000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