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header3.xml.rels" ContentType="application/vnd.openxmlformats-package.relationships+xml"/>
  <Override PartName="/word/_rels/footer3.xml.rels" ContentType="application/vnd.openxmlformats-package.relationships+xml"/>
  <Override PartName="/word/_rels/header2.xml.rels" ContentType="application/vnd.openxmlformats-package.relationships+xml"/>
  <Override PartName="/word/_rels/footer2.xml.rels" ContentType="application/vnd.openxmlformats-package.relationships+xml"/>
  <Override PartName="/word/_rels/document.xml.rels" ContentType="application/vnd.openxmlformats-package.relationships+xml"/>
  <Override PartName="/word/media/image1.png" ContentType="image/png"/>
  <Override PartName="/word/media/hdphoto1.wdp" ContentType="image/vnd.ms-photo"/>
  <Override PartName="/word/media/image2.png" ContentType="image/png"/>
  <Override PartName="/word/media/image3.jpeg" ContentType="image/jpeg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 w:before="0" w:after="0"/>
        <w:jc w:val="both"/>
        <w:rPr>
          <w:rFonts w:ascii="Arial Narrow" w:hAnsi="Arial Narrow" w:cs="Arial"/>
          <w:b/>
        </w:rPr>
      </w:pPr>
      <w:r>
        <w:rPr>
          <w:rFonts w:cs="Arial" w:ascii="Arial Narrow" w:hAnsi="Arial Narrow"/>
          <w:b/>
        </w:rPr>
      </w:r>
    </w:p>
    <w:p>
      <w:pPr>
        <w:pStyle w:val="Normal"/>
        <w:tabs>
          <w:tab w:val="clear" w:pos="720"/>
          <w:tab w:val="center" w:pos="4815" w:leader="none"/>
        </w:tabs>
        <w:spacing w:lineRule="auto" w:line="240" w:before="0" w:after="0"/>
        <w:jc w:val="both"/>
        <w:rPr>
          <w:rFonts w:ascii="Arial Narrow" w:hAnsi="Arial Narrow" w:cs="Arial"/>
          <w:b/>
        </w:rPr>
      </w:pPr>
      <w:r>
        <w:rPr>
          <w:rFonts w:cs="Arial" w:ascii="Arial Narrow" w:hAnsi="Arial Narrow"/>
          <w:b/>
        </w:rPr>
        <w:t>14th July 2025</w:t>
      </w:r>
    </w:p>
    <w:p>
      <w:pPr>
        <w:pStyle w:val="Normal"/>
        <w:tabs>
          <w:tab w:val="clear" w:pos="720"/>
          <w:tab w:val="center" w:pos="4815" w:leader="none"/>
        </w:tabs>
        <w:spacing w:lineRule="auto" w:line="240" w:before="0" w:after="0"/>
        <w:jc w:val="both"/>
        <w:rPr>
          <w:rFonts w:ascii="Arial Narrow" w:hAnsi="Arial Narrow" w:cs="Arial"/>
          <w:b/>
        </w:rPr>
      </w:pPr>
      <w:r>
        <w:rPr>
          <w:rFonts w:cs="Arial" w:ascii="Arial Narrow" w:hAnsi="Arial Narrow"/>
          <w:b/>
        </w:rPr>
      </w:r>
    </w:p>
    <w:p>
      <w:pPr>
        <w:pStyle w:val="Normal"/>
        <w:tabs>
          <w:tab w:val="clear" w:pos="720"/>
          <w:tab w:val="center" w:pos="4815" w:leader="none"/>
        </w:tabs>
        <w:spacing w:lineRule="auto" w:line="240" w:before="0" w:after="0"/>
        <w:jc w:val="both"/>
        <w:rPr>
          <w:rFonts w:ascii="Arial Narrow" w:hAnsi="Arial Narrow"/>
          <w:b/>
          <w:bCs/>
          <w:color w:val="0B27F3"/>
          <w:lang w:bidi="ar-SA"/>
        </w:rPr>
      </w:pPr>
      <w:r>
        <w:rPr>
          <w:rFonts w:ascii="Arial Narrow" w:hAnsi="Arial Narrow"/>
          <w:b/>
          <w:bCs/>
          <w:color w:val="0070C0"/>
          <w:lang w:bidi="ar-SA"/>
        </w:rPr>
        <w:t>Attention:</w:t>
      </w:r>
      <w:r>
        <w:rPr>
          <w:rFonts w:ascii="Arial Narrow" w:hAnsi="Arial Narrow"/>
          <w:b/>
          <w:bCs/>
          <w:color w:val="0B27F3"/>
          <w:lang w:bidi="ar-SA"/>
        </w:rPr>
        <w:t xml:space="preserve"> 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Cs/>
          <w:lang w:bidi="ar-SA"/>
        </w:rPr>
      </w:pPr>
      <w:r>
        <w:rPr>
          <w:rFonts w:ascii="Arial Narrow" w:hAnsi="Arial Narrow"/>
          <w:b/>
          <w:bCs/>
          <w:lang w:bidi="ar-SA"/>
        </w:rPr>
        <w:t>The Training Manager</w:t>
      </w:r>
      <w:r>
        <w:rPr>
          <w:rFonts w:ascii="Arial Narrow" w:hAnsi="Arial Narrow"/>
          <w:bCs/>
          <w:lang w:bidi="ar-SA"/>
        </w:rPr>
        <w:t>,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Cs/>
        </w:rPr>
      </w:pPr>
      <w:r>
        <w:rPr>
          <w:rFonts w:ascii="Arial Narrow" w:hAnsi="Arial Narrow"/>
          <w:bCs/>
          <w:lang w:bidi="ar-SA"/>
        </w:rPr>
        <w:t>KEBS</w:t>
      </w:r>
      <w:r>
        <w:rPr>
          <w:rFonts w:ascii="Arial Narrow" w:hAnsi="Arial Narrow"/>
          <w:bCs/>
        </w:rPr>
        <w:t>.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lang w:bidi="ar-SA"/>
        </w:rPr>
      </w:pPr>
      <w:r>
        <w:rPr>
          <w:rFonts w:ascii="Arial Narrow" w:hAnsi="Arial Narrow"/>
          <w:lang w:bidi="ar-SA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070C0"/>
        </w:rPr>
      </w:pPr>
      <w:bookmarkStart w:id="0" w:name="_Hlk495494641"/>
      <w:r>
        <w:rPr>
          <w:rFonts w:ascii="Arial Narrow" w:hAnsi="Arial Narrow"/>
          <w:b/>
          <w:color w:val="0070C0"/>
        </w:rPr>
        <w:t>Dear Sir/Madam,</w:t>
      </w:r>
      <w:bookmarkEnd w:id="0"/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070C0"/>
        </w:rPr>
      </w:pPr>
      <w:r>
        <w:rPr>
          <w:rFonts w:ascii="Arial Narrow" w:hAnsi="Arial Narrow"/>
          <w:b/>
        </w:rPr>
        <w:t xml:space="preserve">Warm Greetings from </w:t>
      </w:r>
      <w:r>
        <w:rPr>
          <w:rFonts w:ascii="Arial Narrow" w:hAnsi="Arial Narrow"/>
          <w:b/>
          <w:color w:val="0070C0"/>
        </w:rPr>
        <w:t>CapaBuil</w:t>
      </w:r>
      <w:r>
        <w:rPr>
          <w:rFonts w:ascii="Arial Narrow" w:hAnsi="Arial Narrow"/>
          <w:b/>
        </w:rPr>
        <w:t xml:space="preserve"> – We Laud Your Choice to Join &amp; Stay With CapaBuil’s Exclusive Community of Professionals.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B27F3"/>
        </w:rPr>
      </w:pPr>
      <w:r>
        <w:rPr>
          <w:rFonts w:ascii="Arial Narrow" w:hAnsi="Arial Narrow"/>
          <w:b/>
          <w:color w:val="0B27F3"/>
        </w:rPr>
      </w:r>
    </w:p>
    <w:tbl>
      <w:tblPr>
        <w:tblStyle w:val="10"/>
        <w:tblW w:w="9862" w:type="dxa"/>
        <w:jc w:val="left"/>
        <w:tblInd w:w="-147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62"/>
      </w:tblGrid>
      <w:tr>
        <w:trPr>
          <w:trHeight w:val="890" w:hRule="atLeast"/>
        </w:trPr>
        <w:tc>
          <w:tcPr>
            <w:tcW w:w="9862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color="auto" w:fill="0070C0" w:val="clear"/>
            <w:vAlign w:val="center"/>
          </w:tcPr>
          <w:p>
            <w:pPr>
              <w:pStyle w:val="NormalWeb"/>
              <w:widowControl/>
              <w:suppressAutoHyphens w:val="true"/>
              <w:spacing w:before="0" w:after="0"/>
              <w:jc w:val="center"/>
              <w:rPr>
                <w:rFonts w:ascii="Arial Narrow" w:hAnsi="Arial Narrow"/>
                <w:b/>
                <w:bCs/>
                <w:iCs/>
                <w:color w:themeColor="background1" w:val="FFFFFF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Arial Narrow" w:hAnsi="Arial Narrow"/>
                <w:b/>
                <w:color w:themeColor="background1" w:val="FFFFFF"/>
                <w:kern w:val="0"/>
                <w:sz w:val="22"/>
                <w:szCs w:val="22"/>
                <w14:textFill>
                  <w14:solidFill>
                    <w14:schemeClr w14:val="bg1"/>
                  </w14:solidFill>
                </w14:textFill>
              </w:rPr>
              <w:t>RE:</w:t>
            </w:r>
            <w:r>
              <w:rPr>
                <w:rFonts w:ascii="Arial Narrow" w:hAnsi="Arial Narrow"/>
                <w:b/>
                <w:bCs/>
                <w:color w:themeColor="background1" w:val="FFFFFF"/>
                <w:kern w:val="0"/>
                <w14:textFill>
                  <w14:solidFill>
                    <w14:schemeClr w14:val="bg1"/>
                  </w14:solidFill>
                </w14:textFill>
              </w:rPr>
              <w:t xml:space="preserve"> BIC 0044: EFFECTIVE FEASIBILITY STUDY PREPARATION ANALYSIS AND REPORTING</w:t>
            </w:r>
            <w:bookmarkStart w:id="1" w:name="_Hlk53660939"/>
            <w:bookmarkEnd w:id="1"/>
          </w:p>
        </w:tc>
      </w:tr>
    </w:tbl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B27F3"/>
        </w:rPr>
      </w:pPr>
      <w:r>
        <w:rPr>
          <w:rFonts w:ascii="Arial Narrow" w:hAnsi="Arial Narrow"/>
          <w:b/>
          <w:color w:val="0B27F3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bCs/>
          <w:iCs/>
          <w:color w:themeColor="text1" w:val="000000"/>
          <w:lang w:val="zh-CN"/>
          <w14:textFill>
            <w14:solidFill>
              <w14:schemeClr w14:val="tx1"/>
            </w14:solidFill>
          </w14:textFill>
        </w:rPr>
      </w:pPr>
      <w:r>
        <w:rPr>
          <w:rFonts w:ascii="Arial Narrow" w:hAnsi="Arial Narrow"/>
          <w:b/>
          <w:bCs/>
          <w:color w:val="0070C0"/>
          <w:lang w:val="zh-CN"/>
        </w:rPr>
        <w:t>The CapaBuil Training Committee i</w:t>
      </w:r>
      <w:r>
        <w:rPr>
          <w:rFonts w:ascii="Arial Narrow" w:hAnsi="Arial Narrow"/>
          <w:b/>
          <w:bCs/>
          <w:color w:val="0070C0"/>
        </w:rPr>
        <w:t>nvites</w:t>
      </w:r>
      <w:r>
        <w:rPr>
          <w:rFonts w:ascii="Arial Narrow" w:hAnsi="Arial Narrow"/>
          <w:b/>
          <w:bCs/>
          <w:color w:val="0070C0"/>
          <w:lang w:val="zh-CN"/>
        </w:rPr>
        <w:t xml:space="preserve"> you to nominate</w:t>
      </w:r>
      <w:r>
        <w:rPr>
          <w:rFonts w:ascii="Arial Narrow" w:hAnsi="Arial Narrow"/>
          <w:b/>
          <w:bCs/>
          <w:color w:val="0070C0"/>
        </w:rPr>
        <w:t xml:space="preserve"> </w:t>
      </w:r>
      <w:r>
        <w:rPr>
          <w:rFonts w:ascii="Arial Narrow" w:hAnsi="Arial Narrow"/>
          <w:b/>
          <w:bCs/>
          <w:color w:themeColor="text1" w:val="000000"/>
          <w14:textFill>
            <w14:solidFill>
              <w14:schemeClr w14:val="tx1"/>
            </w14:solidFill>
          </w14:textFill>
        </w:rPr>
        <w:t xml:space="preserve">Wycliffe Museywa,   </w:t>
      </w:r>
      <w:r>
        <w:rPr>
          <w:rFonts w:ascii="Arial Narrow" w:hAnsi="Arial Narrow"/>
          <w:b/>
          <w:bCs/>
          <w:color w:val="0070C0"/>
        </w:rPr>
        <w:t xml:space="preserve">and other </w:t>
      </w:r>
      <w:r>
        <w:rPr>
          <w:rFonts w:ascii="Arial Narrow" w:hAnsi="Arial Narrow"/>
          <w:b/>
          <w:bCs/>
          <w:color w:val="0070C0"/>
          <w:lang w:val="zh-CN"/>
        </w:rPr>
        <w:t xml:space="preserve">professionals </w:t>
      </w:r>
      <w:r>
        <w:rPr>
          <w:rFonts w:ascii="Arial Narrow" w:hAnsi="Arial Narrow"/>
          <w:b/>
          <w:color w:val="0070C0"/>
          <w:lang w:val="zh-CN"/>
        </w:rPr>
        <w:t xml:space="preserve">to </w:t>
      </w:r>
      <w:r>
        <w:rPr>
          <w:rFonts w:ascii="Arial Narrow" w:hAnsi="Arial Narrow"/>
          <w:b/>
          <w:color w:val="0070C0"/>
        </w:rPr>
        <w:t>the</w:t>
      </w:r>
      <w:r>
        <w:rPr>
          <w:rFonts w:ascii="Arial Narrow" w:hAnsi="Arial Narrow"/>
          <w:b/>
          <w:color w:val="0070C0"/>
          <w:lang w:val="zh-CN"/>
        </w:rPr>
        <w:t xml:space="preserve"> upcoming training on </w:t>
      </w:r>
      <w:r>
        <w:rPr>
          <w:rFonts w:ascii="Arial Narrow" w:hAnsi="Arial Narrow"/>
          <w:b/>
          <w:color w:val="0070C0"/>
          <w:lang w:val="en-US"/>
        </w:rPr>
        <w:t>BIC 0044: EFFECTIVE FEASIBILITY STUDY PREPARATION ANALYSIS AND REPORTING</w:t>
      </w:r>
      <w:r>
        <w:rPr>
          <w:rFonts w:ascii="Arial Narrow" w:hAnsi="Arial Narrow"/>
          <w:b/>
          <w:color w:val="0B27F3"/>
        </w:rPr>
        <w:t>;</w:t>
      </w:r>
      <w:bookmarkStart w:id="2" w:name="_GoBack"/>
      <w:bookmarkEnd w:id="2"/>
    </w:p>
    <w:p>
      <w:pPr>
        <w:pStyle w:val="Normal"/>
        <w:spacing w:lineRule="auto" w:line="240" w:before="0" w:after="0"/>
        <w:jc w:val="both"/>
        <w:rPr>
          <w:rFonts w:ascii="Arial Narrow" w:hAnsi="Arial Narrow"/>
        </w:rPr>
      </w:pPr>
      <w:r>
        <w:rPr>
          <w:rFonts w:ascii="Arial Narrow" w:hAnsi="Arial Narrow"/>
        </w:rPr>
      </w:r>
    </w:p>
    <w:tbl>
      <w:tblPr>
        <w:tblStyle w:val="3"/>
        <w:tblW w:w="9862" w:type="dxa"/>
        <w:jc w:val="left"/>
        <w:tblInd w:w="-142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94"/>
        <w:gridCol w:w="2848"/>
        <w:gridCol w:w="2521"/>
        <w:gridCol w:w="1798"/>
      </w:tblGrid>
      <w:tr>
        <w:trPr>
          <w:trHeight w:val="702" w:hRule="exact"/>
        </w:trPr>
        <w:tc>
          <w:tcPr>
            <w:tcW w:w="2694" w:type="dxa"/>
            <w:tcBorders/>
            <w:shd w:color="auto" w:fill="000000" w:themeFill="text1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/>
                <w:sz w:val="22"/>
                <w:szCs w:val="22"/>
              </w:rPr>
            </w:pPr>
            <w:r>
              <w:rPr>
                <w:rStyle w:val="h0b6ngkn"/>
                <w:rFonts w:ascii="Arial Narrow" w:hAnsi="Arial Narrow"/>
                <w:kern w:val="0"/>
                <w:sz w:val="22"/>
                <w:szCs w:val="22"/>
              </w:rPr>
              <w:t>DATE</w:t>
            </w:r>
          </w:p>
        </w:tc>
        <w:tc>
          <w:tcPr>
            <w:tcW w:w="2848" w:type="dxa"/>
            <w:tcBorders/>
            <w:shd w:color="auto" w:fill="000000" w:themeFill="text1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/>
                <w:sz w:val="22"/>
                <w:szCs w:val="22"/>
              </w:rPr>
            </w:pPr>
            <w:r>
              <w:rPr>
                <w:rStyle w:val="h0b6ngkn"/>
                <w:rFonts w:ascii="Arial Narrow" w:hAnsi="Arial Narrow"/>
                <w:kern w:val="0"/>
                <w:sz w:val="22"/>
                <w:szCs w:val="22"/>
              </w:rPr>
              <w:t>VENUE</w:t>
            </w:r>
          </w:p>
        </w:tc>
        <w:tc>
          <w:tcPr>
            <w:tcW w:w="2521" w:type="dxa"/>
            <w:tcBorders/>
            <w:shd w:color="auto" w:fill="000000" w:themeFill="text1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/>
                <w:sz w:val="22"/>
                <w:szCs w:val="22"/>
              </w:rPr>
            </w:pPr>
            <w:r>
              <w:rPr>
                <w:rStyle w:val="h0b6ngkn"/>
                <w:rFonts w:ascii="Arial Narrow" w:hAnsi="Arial Narrow"/>
                <w:kern w:val="0"/>
                <w:sz w:val="22"/>
                <w:szCs w:val="22"/>
              </w:rPr>
              <w:t>COST TAX INC. PER DELEGATE</w:t>
            </w:r>
          </w:p>
        </w:tc>
        <w:tc>
          <w:tcPr>
            <w:tcW w:w="1798" w:type="dxa"/>
            <w:tcBorders/>
            <w:shd w:color="auto" w:fill="000000" w:themeFill="text1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/>
                <w:sz w:val="22"/>
                <w:szCs w:val="22"/>
              </w:rPr>
            </w:pPr>
            <w:r>
              <w:rPr>
                <w:rStyle w:val="h0b6ngkn"/>
                <w:rFonts w:ascii="Arial Narrow" w:hAnsi="Arial Narrow"/>
                <w:kern w:val="0"/>
                <w:sz w:val="22"/>
                <w:szCs w:val="22"/>
              </w:rPr>
              <w:t>ELIGIBLE POINTS</w:t>
            </w:r>
          </w:p>
        </w:tc>
      </w:tr>
      <w:tr>
        <w:trPr>
          <w:trHeight w:val="720" w:hRule="exact"/>
        </w:trPr>
        <w:tc>
          <w:tcPr>
            <w:tcW w:w="2694" w:type="dxa"/>
            <w:tcBorders/>
            <w:shd w:color="auto" w:fill="0070C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Style w:val="h0b6ngkn"/>
                <w:rFonts w:ascii="Arial Narrow" w:hAnsi="Arial Narrow"/>
                <w:b/>
                <w:bCs/>
                <w:color w:val="FFFF00"/>
              </w:rPr>
            </w:pPr>
            <w:r>
              <w:rPr>
                <w:rStyle w:val="h0b6ngkn"/>
                <w:rFonts w:ascii="Arial Narrow" w:hAnsi="Arial Narrow"/>
                <w:b/>
                <w:bCs/>
                <w:color w:val="FFFF00"/>
                <w:kern w:val="0"/>
              </w:rPr>
              <w:t>4TH-8TH AUGUST 2025</w:t>
            </w:r>
          </w:p>
        </w:tc>
        <w:tc>
          <w:tcPr>
            <w:tcW w:w="2848" w:type="dxa"/>
            <w:tcBorders/>
            <w:shd w:color="auto" w:fill="0070C0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 w:eastAsia="Times New Roman"/>
                <w:b/>
                <w:bCs/>
                <w:color w:val="FFFF00"/>
                <w:sz w:val="22"/>
                <w:szCs w:val="22"/>
              </w:rPr>
            </w:pPr>
            <w:r>
              <w:rPr>
                <w:rStyle w:val="h0b6ngkn"/>
                <w:rFonts w:eastAsia="Times New Roman" w:ascii="Arial Narrow" w:hAnsi="Arial Narrow"/>
                <w:b/>
                <w:bCs/>
                <w:color w:val="FFFF00"/>
                <w:kern w:val="0"/>
                <w:sz w:val="22"/>
                <w:szCs w:val="22"/>
              </w:rPr>
              <w:t>SEO HOTEL MACHAKOS</w:t>
            </w:r>
          </w:p>
        </w:tc>
        <w:tc>
          <w:tcPr>
            <w:tcW w:w="2521" w:type="dxa"/>
            <w:tcBorders/>
            <w:shd w:color="auto" w:fill="0070C0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Fonts w:ascii="Arial Narrow" w:hAnsi="Arial Narrow"/>
                <w:sz w:val="22"/>
                <w:szCs w:val="22"/>
              </w:rPr>
            </w:pPr>
            <w:r>
              <w:rPr>
                <w:rStyle w:val="h0b6ngkn"/>
                <w:rFonts w:eastAsia="Times New Roman" w:ascii="Arial Narrow" w:hAnsi="Arial Narrow"/>
                <w:b/>
                <w:bCs/>
                <w:color w:val="FFFF00"/>
                <w:kern w:val="0"/>
                <w:sz w:val="22"/>
                <w:szCs w:val="22"/>
              </w:rPr>
              <w:t>KSHS 114,174</w:t>
            </w:r>
          </w:p>
        </w:tc>
        <w:tc>
          <w:tcPr>
            <w:tcW w:w="1798" w:type="dxa"/>
            <w:tcBorders/>
            <w:shd w:color="auto" w:fill="0070C0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/>
                <w:b/>
                <w:bCs/>
                <w:color w:val="FFFF00"/>
                <w:sz w:val="22"/>
                <w:szCs w:val="22"/>
              </w:rPr>
            </w:pPr>
            <w:r>
              <w:rPr>
                <w:rStyle w:val="h0b6ngkn"/>
                <w:rFonts w:ascii="Arial Narrow" w:hAnsi="Arial Narrow"/>
                <w:b/>
                <w:bCs/>
                <w:color w:val="FFFF00"/>
                <w:kern w:val="0"/>
                <w:sz w:val="22"/>
                <w:szCs w:val="22"/>
              </w:rPr>
              <w:t>25 CPD POINTS</w:t>
            </w:r>
          </w:p>
        </w:tc>
      </w:tr>
    </w:tbl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070C0"/>
        </w:rPr>
      </w:pPr>
      <w:r>
        <w:rPr>
          <w:rFonts w:ascii="Arial Narrow" w:hAnsi="Arial Narrow"/>
          <w:b/>
          <w:color w:val="0070C0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 w:eastAsia="Calibri"/>
          <w:color w:val="0D0D0D"/>
          <w:lang w:val="zh-CN" w:bidi="ar-SA"/>
        </w:rPr>
      </w:pPr>
      <w:r>
        <w:rPr>
          <w:rFonts w:eastAsia="Calibri" w:ascii="Arial Narrow" w:hAnsi="Arial Narrow"/>
          <w:b/>
          <w:bCs/>
          <w:color w:val="2A6099"/>
        </w:rPr>
        <w:t>The training will integrate lecture/case study and practical examples to deliver effective learning that will bring new value to your organization.</w:t>
      </w:r>
      <w:r>
        <w:rPr>
          <w:rFonts w:eastAsia="Calibri" w:ascii="Arial Narrow" w:hAnsi="Arial Narrow"/>
          <w:color w:val="0D0D0D"/>
        </w:rPr>
        <w:t xml:space="preserve"> This intensive session is designed to equip professionals with the critical skills and knowledge needed to navigate the evolving landscape of modern career demands. Through expert-led discussions, real-world case studies, and hands-on exercises, participants will gain valuable insights into building resilient, scalable solutions that align with industry’s best practices. Join us to future-proof your organization's workforce and individual operational excellence. We look forward to your participation in this transformative learning experience.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</w:rPr>
      </w:pPr>
      <w:r>
        <w:rPr>
          <w:rFonts w:ascii="Arial Narrow" w:hAnsi="Arial Narrow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070C0"/>
        </w:rPr>
      </w:pPr>
      <w:r>
        <w:rPr>
          <w:rFonts w:ascii="Arial Narrow" w:hAnsi="Arial Narrow"/>
          <w:b/>
          <w:color w:val="0070C0"/>
        </w:rPr>
        <w:t>LEARN BETTER!</w:t>
      </w:r>
    </w:p>
    <w:p>
      <w:pPr>
        <w:pStyle w:val="Normal"/>
        <w:spacing w:lineRule="auto" w:line="240" w:before="0" w:after="0"/>
        <w:rPr>
          <w:rFonts w:ascii="Arial Narrow" w:hAnsi="Arial Narrow"/>
        </w:rPr>
      </w:pPr>
      <w:r>
        <w:rPr>
          <w:rFonts w:ascii="Arial Narrow" w:hAnsi="Arial Narrow"/>
        </w:rPr>
      </w:r>
    </w:p>
    <w:p>
      <w:pPr>
        <w:pStyle w:val="Normal"/>
        <w:spacing w:lineRule="auto" w:line="240" w:before="0" w:after="0"/>
        <w:rPr>
          <w:rFonts w:ascii="Arial Narrow" w:hAnsi="Arial Narrow"/>
          <w:i/>
          <w:i/>
          <w:iCs/>
          <w:lang w:val="en-GB"/>
        </w:rPr>
      </w:pPr>
      <w:r>
        <w:rPr>
          <w:rFonts w:ascii="Arial Narrow" w:hAnsi="Arial Narrow"/>
          <w:b/>
          <w:bCs/>
          <w:i/>
          <w:iCs/>
          <w:color w:val="0070C0"/>
          <w:lang w:val="en-GB"/>
        </w:rPr>
        <w:t xml:space="preserve">Our Vision: </w:t>
      </w:r>
      <w:r>
        <w:rPr>
          <w:rFonts w:ascii="Arial Narrow" w:hAnsi="Arial Narrow"/>
          <w:i/>
          <w:iCs/>
          <w:lang w:val="en-GB"/>
        </w:rPr>
        <w:t xml:space="preserve">A professional competency development leader and value creator for Africa </w:t>
      </w:r>
    </w:p>
    <w:p>
      <w:pPr>
        <w:pStyle w:val="Normal"/>
        <w:spacing w:lineRule="auto" w:line="240" w:before="0" w:after="0"/>
        <w:rPr>
          <w:rFonts w:ascii="Arial Narrow" w:hAnsi="Arial Narrow"/>
          <w:i/>
          <w:i/>
          <w:iCs/>
          <w:lang w:val="en-GB"/>
        </w:rPr>
      </w:pPr>
      <w:r>
        <w:rPr>
          <w:rFonts w:ascii="Arial Narrow" w:hAnsi="Arial Narrow"/>
          <w:b/>
          <w:bCs/>
          <w:i/>
          <w:iCs/>
          <w:color w:val="0070C0"/>
          <w:lang w:val="en-GB"/>
        </w:rPr>
        <w:t xml:space="preserve">Our Purpose: </w:t>
      </w:r>
      <w:r>
        <w:rPr>
          <w:rFonts w:ascii="Arial Narrow" w:hAnsi="Arial Narrow"/>
          <w:i/>
          <w:iCs/>
          <w:lang w:val="en-GB"/>
        </w:rPr>
        <w:t>To provide unlimited opportunities for learning and empowerment of people.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</w:rPr>
      </w:pPr>
      <w:r>
        <w:rPr>
          <w:rFonts w:ascii="Arial Narrow" w:hAnsi="Arial Narrow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</w:rPr>
      </w:pPr>
      <w:r>
        <mc:AlternateContent>
          <mc:Choice Requires="wps">
            <w:drawing>
              <wp:anchor behindDoc="0" distT="0" distB="0" distL="0" distR="0" simplePos="0" locked="0" layoutInCell="0" allowOverlap="1" relativeHeight="3">
                <wp:simplePos x="0" y="0"/>
                <wp:positionH relativeFrom="margin">
                  <wp:align>right</wp:align>
                </wp:positionH>
                <wp:positionV relativeFrom="paragraph">
                  <wp:posOffset>8255</wp:posOffset>
                </wp:positionV>
                <wp:extent cx="1714500" cy="1056005"/>
                <wp:effectExtent l="0" t="0" r="0" b="0"/>
                <wp:wrapNone/>
                <wp:docPr id="1" name="Picture 21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21" descr=""/>
                        <pic:cNvPicPr/>
                      </pic:nvPicPr>
                      <pic:blipFill>
                        <a:blip r:embed="rId2">
                          <a:extLst>
                            <a:ext uri="{BEBA8EAE-BF5A-486C-A8C5-ECC9F3942E4B}">
                              <a14:imgProps xmlns:a14="http://schemas.microsoft.com/office/drawing/2010/main">
                                <a14:imgLayer r:embed="rId3">
                                  <a14:imgEffect>
                                    <a14:saturation sat="400000"/>
                                  </a14:imgEffect>
                                </a14:imgLayer>
                              </a14:imgProps>
                            </a:ext>
                          </a:extLst>
                        </a:blip>
                        <a:stretch/>
                      </pic:blipFill>
                      <pic:spPr>
                        <a:xfrm>
                          <a:off x="0" y="0"/>
                          <a:ext cx="1714680" cy="105588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shape_0" ID="Picture 21" stroked="f" o:allowincell="f" style="position:absolute;margin-left:346.45pt;margin-top:0.65pt;width:134.95pt;height:83.1pt;mso-wrap-style:none;v-text-anchor:middle;mso-position-horizontal:right;mso-position-horizontal-relative:margin" type="_x0000_t75">
                <v:imagedata r:id="rId4" o:detectmouseclick="t"/>
                <v:stroke color="#3465a4" joinstyle="round" endcap="flat"/>
                <w10:wrap type="none"/>
              </v:shape>
            </w:pict>
          </mc:Fallback>
        </mc:AlternateContent>
      </w:r>
      <w:r>
        <w:rPr>
          <w:rFonts w:ascii="Arial Narrow" w:hAnsi="Arial Narrow"/>
        </w:rPr>
        <w:t xml:space="preserve">Yours sincerely, 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</w:rPr>
      </w:pPr>
      <w:r>
        <w:rPr>
          <w:rFonts w:ascii="Arial Narrow" w:hAnsi="Arial Narrow"/>
        </w:rPr>
        <w:drawing>
          <wp:anchor behindDoc="0" distT="0" distB="0" distL="0" distR="0" simplePos="0" locked="0" layoutInCell="1" allowOverlap="1" relativeHeight="4">
            <wp:simplePos x="0" y="0"/>
            <wp:positionH relativeFrom="column">
              <wp:posOffset>-68580</wp:posOffset>
            </wp:positionH>
            <wp:positionV relativeFrom="paragraph">
              <wp:posOffset>10795</wp:posOffset>
            </wp:positionV>
            <wp:extent cx="1204595" cy="365125"/>
            <wp:effectExtent l="0" t="0" r="0" b="0"/>
            <wp:wrapNone/>
            <wp:docPr id="3" name="Picture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1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 l="12344" t="9825" r="11919" b="95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4595" cy="365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lang w:bidi="ar-SA"/>
        </w:rPr>
      </w:pPr>
      <w:r>
        <w:rPr>
          <w:rFonts w:ascii="Arial Narrow" w:hAnsi="Arial Narrow"/>
          <w:lang w:bidi="ar-SA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lang w:bidi="ar-SA"/>
        </w:rPr>
      </w:pPr>
      <w:r>
        <w:rPr>
          <w:rFonts w:ascii="Arial Narrow" w:hAnsi="Arial Narrow"/>
          <w:lang w:bidi="ar-SA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</w:rPr>
      </w:pPr>
      <w:r>
        <w:rPr>
          <w:rFonts w:ascii="Arial Narrow" w:hAnsi="Arial Narrow"/>
          <w:b/>
        </w:rPr>
        <w:t>Reagan Nyadimo,</w:t>
      </w:r>
    </w:p>
    <w:p>
      <w:pPr>
        <w:pStyle w:val="Normal"/>
        <w:tabs>
          <w:tab w:val="clear" w:pos="720"/>
          <w:tab w:val="left" w:pos="5685" w:leader="none"/>
        </w:tabs>
        <w:spacing w:lineRule="auto" w:line="240" w:before="0" w:after="0"/>
        <w:jc w:val="both"/>
        <w:rPr>
          <w:rFonts w:ascii="Arial Narrow" w:hAnsi="Arial Narrow"/>
          <w:color w:val="0B27F3"/>
        </w:rPr>
      </w:pPr>
      <w:r>
        <w:rPr>
          <w:rFonts w:ascii="Arial Narrow" w:hAnsi="Arial Narrow"/>
          <w:b/>
          <w:bCs/>
          <w:color w:val="0B27F3"/>
        </w:rPr>
        <w:t xml:space="preserve">Executive Director &amp; CEO </w:t>
      </w:r>
    </w:p>
    <w:sectPr>
      <w:headerReference w:type="even" r:id="rId6"/>
      <w:headerReference w:type="default" r:id="rId7"/>
      <w:headerReference w:type="first" r:id="rId8"/>
      <w:footerReference w:type="even" r:id="rId9"/>
      <w:footerReference w:type="default" r:id="rId10"/>
      <w:footerReference w:type="first" r:id="rId11"/>
      <w:type w:val="nextPage"/>
      <w:pgSz w:w="12240" w:h="15840"/>
      <w:pgMar w:left="1440" w:right="1170" w:gutter="0" w:header="864" w:top="2610" w:footer="677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ahoma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Times New Roman">
    <w:charset w:val="01"/>
    <w:family w:val="roman"/>
    <w:pitch w:val="variable"/>
  </w:font>
  <w:font w:name="Century Gothic">
    <w:charset w:val="01"/>
    <w:family w:val="roman"/>
    <w:pitch w:val="variable"/>
  </w:font>
  <w:font w:name="Arial Narrow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pBdr>
        <w:top w:val="single" w:sz="4" w:space="1" w:color="D9D9D9"/>
      </w:pBdr>
      <w:rPr>
        <w:rFonts w:ascii="Century Gothic" w:hAnsi="Century Gothic" w:eastAsia="Calibri" w:cs="" w:cstheme="minorBidi" w:eastAsiaTheme="minorHAnsi"/>
        <w:b/>
        <w:color w:val="0B27F3"/>
        <w:sz w:val="18"/>
        <w:szCs w:val="18"/>
        <w:lang w:bidi="ar-SA"/>
      </w:rPr>
    </w:pPr>
    <w:r>
      <w:rPr>
        <w:rFonts w:eastAsia="Calibri" w:cs="" w:ascii="Century Gothic" w:hAnsi="Century Gothic" w:cstheme="minorBidi" w:eastAsiaTheme="minorHAnsi"/>
        <w:color w:val="0B27F3"/>
        <w:sz w:val="18"/>
        <w:szCs w:val="18"/>
        <w:lang w:bidi="ar-SA"/>
      </w:rPr>
      <w:t xml:space="preserve">SPEED AND DEPENDABILITY - </w:t>
    </w:r>
    <w:hyperlink r:id="rId1">
      <w:r>
        <w:rPr>
          <w:rStyle w:val="Hyperlink"/>
          <w:rFonts w:eastAsia="Calibri" w:cs="" w:ascii="Century Gothic" w:hAnsi="Century Gothic" w:cstheme="minorBidi" w:eastAsiaTheme="minorHAnsi"/>
          <w:sz w:val="18"/>
          <w:szCs w:val="18"/>
          <w:lang w:bidi="ar-SA"/>
        </w:rPr>
        <w:t>REGISTER FOR KIDS MONEY</w:t>
      </w:r>
    </w:hyperlink>
    <w:r>
      <w:rPr>
        <w:rFonts w:eastAsia="Calibri" w:cs="" w:ascii="Century Gothic" w:hAnsi="Century Gothic" w:cstheme="minorBidi" w:eastAsiaTheme="minorHAnsi"/>
        <w:color w:val="0B27F3"/>
        <w:sz w:val="18"/>
        <w:szCs w:val="18"/>
        <w:lang w:bidi="ar-SA"/>
      </w:rPr>
      <w:t xml:space="preserve"> |</w:t>
    </w:r>
    <w:hyperlink r:id="rId2">
      <w:r>
        <w:rPr>
          <w:rStyle w:val="Hyperlink"/>
          <w:rFonts w:eastAsia="Calibri" w:cs="" w:ascii="Century Gothic" w:hAnsi="Century Gothic" w:cstheme="minorBidi" w:eastAsiaTheme="minorHAnsi"/>
          <w:sz w:val="18"/>
          <w:szCs w:val="18"/>
          <w:lang w:bidi="ar-SA"/>
        </w:rPr>
        <w:t>JOIN RETIREWELL PROGRAMS</w:t>
      </w:r>
    </w:hyperlink>
  </w:p>
  <w:p>
    <w:pPr>
      <w:pStyle w:val="Footer"/>
      <w:pBdr>
        <w:top w:val="single" w:sz="4" w:space="1" w:color="D9D9D9"/>
      </w:pBdr>
      <w:jc w:val="center"/>
      <w:rPr>
        <w:rFonts w:ascii="Century Gothic" w:hAnsi="Century Gothic"/>
        <w:b/>
        <w:sz w:val="20"/>
        <w:szCs w:val="20"/>
      </w:rPr>
    </w:pPr>
    <w:r>
      <w:rPr>
        <w:rFonts w:ascii="Century Gothic" w:hAnsi="Century Gothic"/>
        <w:b/>
        <w:sz w:val="20"/>
        <w:szCs w:val="20"/>
      </w:rPr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pBdr>
        <w:top w:val="single" w:sz="4" w:space="1" w:color="D9D9D9"/>
      </w:pBdr>
      <w:rPr>
        <w:rFonts w:ascii="Century Gothic" w:hAnsi="Century Gothic" w:eastAsia="Calibri" w:cs="" w:cstheme="minorBidi" w:eastAsiaTheme="minorHAnsi"/>
        <w:b/>
        <w:color w:val="0B27F3"/>
        <w:sz w:val="18"/>
        <w:szCs w:val="18"/>
        <w:lang w:bidi="ar-SA"/>
      </w:rPr>
    </w:pPr>
    <w:r>
      <w:rPr>
        <w:rFonts w:eastAsia="Calibri" w:cs="" w:ascii="Century Gothic" w:hAnsi="Century Gothic" w:cstheme="minorBidi" w:eastAsiaTheme="minorHAnsi"/>
        <w:color w:val="0B27F3"/>
        <w:sz w:val="18"/>
        <w:szCs w:val="18"/>
        <w:lang w:bidi="ar-SA"/>
      </w:rPr>
      <w:t xml:space="preserve">SPEED AND DEPENDABILITY - </w:t>
    </w:r>
    <w:hyperlink r:id="rId1">
      <w:r>
        <w:rPr>
          <w:rStyle w:val="Hyperlink"/>
          <w:rFonts w:eastAsia="Calibri" w:cs="" w:ascii="Century Gothic" w:hAnsi="Century Gothic" w:cstheme="minorBidi" w:eastAsiaTheme="minorHAnsi"/>
          <w:sz w:val="18"/>
          <w:szCs w:val="18"/>
          <w:lang w:bidi="ar-SA"/>
        </w:rPr>
        <w:t>REGISTER FOR KIDS MONEY</w:t>
      </w:r>
    </w:hyperlink>
    <w:r>
      <w:rPr>
        <w:rFonts w:eastAsia="Calibri" w:cs="" w:ascii="Century Gothic" w:hAnsi="Century Gothic" w:cstheme="minorBidi" w:eastAsiaTheme="minorHAnsi"/>
        <w:color w:val="0B27F3"/>
        <w:sz w:val="18"/>
        <w:szCs w:val="18"/>
        <w:lang w:bidi="ar-SA"/>
      </w:rPr>
      <w:t xml:space="preserve"> |</w:t>
    </w:r>
    <w:hyperlink r:id="rId2">
      <w:r>
        <w:rPr>
          <w:rStyle w:val="Hyperlink"/>
          <w:rFonts w:eastAsia="Calibri" w:cs="" w:ascii="Century Gothic" w:hAnsi="Century Gothic" w:cstheme="minorBidi" w:eastAsiaTheme="minorHAnsi"/>
          <w:sz w:val="18"/>
          <w:szCs w:val="18"/>
          <w:lang w:bidi="ar-SA"/>
        </w:rPr>
        <w:t>JOIN RETIREWELL PROGRAMS</w:t>
      </w:r>
    </w:hyperlink>
  </w:p>
  <w:p>
    <w:pPr>
      <w:pStyle w:val="Footer"/>
      <w:pBdr>
        <w:top w:val="single" w:sz="4" w:space="1" w:color="D9D9D9"/>
      </w:pBdr>
      <w:jc w:val="center"/>
      <w:rPr>
        <w:rFonts w:ascii="Century Gothic" w:hAnsi="Century Gothic"/>
        <w:b/>
        <w:sz w:val="20"/>
        <w:szCs w:val="20"/>
      </w:rPr>
    </w:pPr>
    <w:r>
      <w:rPr>
        <w:rFonts w:ascii="Century Gothic" w:hAnsi="Century Gothic"/>
        <w:b/>
        <w:sz w:val="20"/>
        <w:szCs w:val="20"/>
      </w:rPr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  <w:tbl>
    <w:tblPr>
      <w:tblStyle w:val="10"/>
      <w:tblW w:w="9639" w:type="dxa"/>
      <w:jc w:val="left"/>
      <w:tblInd w:w="-5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259"/>
      <w:gridCol w:w="1300"/>
      <w:gridCol w:w="4110"/>
      <w:gridCol w:w="3969"/>
    </w:tblGrid>
    <w:tr>
      <w:trPr>
        <w:trHeight w:val="1692" w:hRule="atLeast"/>
      </w:trPr>
      <w:tc>
        <w:tcPr>
          <w:tcW w:w="259" w:type="dxa"/>
          <w:tcBorders>
            <w:top w:val="single" w:sz="4" w:space="0" w:color="FFFF00"/>
            <w:left w:val="single" w:sz="4" w:space="0" w:color="FFFF00"/>
            <w:bottom w:val="single" w:sz="4" w:space="0" w:color="FFFF00"/>
            <w:right w:val="nil"/>
          </w:tcBorders>
          <w:shd w:color="auto" w:fill="0070C0" w:val="clea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r>
        </w:p>
      </w:tc>
      <w:tc>
        <w:tcPr>
          <w:tcW w:w="1300" w:type="dxa"/>
          <w:tcBorders>
            <w:top w:val="nil"/>
            <w:left w:val="nil"/>
            <w:bottom w:val="nil"/>
            <w:right w:val="nil"/>
          </w:tcBorders>
          <w:shd w:color="auto" w:fill="0070C0" w:val="clea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  <w:drawing>
              <wp:anchor behindDoc="1" distT="0" distB="0" distL="0" distR="0" simplePos="0" locked="0" layoutInCell="1" allowOverlap="1" relativeHeight="2">
                <wp:simplePos x="0" y="0"/>
                <wp:positionH relativeFrom="column">
                  <wp:posOffset>-347345</wp:posOffset>
                </wp:positionH>
                <wp:positionV relativeFrom="paragraph">
                  <wp:posOffset>-6350</wp:posOffset>
                </wp:positionV>
                <wp:extent cx="1104900" cy="1082040"/>
                <wp:effectExtent l="0" t="0" r="0" b="0"/>
                <wp:wrapNone/>
                <wp:docPr id="4" name="Picture 4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Picture 4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04900" cy="10820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4110" w:type="dxa"/>
          <w:tcBorders>
            <w:top w:val="nil"/>
            <w:left w:val="nil"/>
            <w:bottom w:val="nil"/>
            <w:right w:val="nil"/>
          </w:tcBorders>
          <w:shd w:color="auto" w:fill="auto" w:val="clear"/>
          <w:vAlign w:val="cente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val="FFFF00"/>
              <w:sz w:val="26"/>
              <w:szCs w:val="26"/>
            </w:rPr>
          </w:pPr>
          <w:r>
            <w:rPr>
              <w:rFonts w:ascii="Century Gothic" w:hAnsi="Century Gothic"/>
              <w:b/>
              <w:color w:val="0070C0"/>
              <w:kern w:val="0"/>
              <w:sz w:val="26"/>
              <w:szCs w:val="26"/>
              <w:u w:val="single"/>
            </w:rPr>
            <w:t>NITA</w:t>
          </w:r>
          <w:r>
            <w:rPr>
              <w:rFonts w:ascii="Century Gothic" w:hAnsi="Century Gothic"/>
              <w:color w:val="0070C0"/>
              <w:kern w:val="0"/>
              <w:sz w:val="26"/>
              <w:szCs w:val="26"/>
              <w:u w:val="single"/>
            </w:rPr>
            <w:t xml:space="preserve"> &amp; </w:t>
          </w:r>
          <w:r>
            <w:rPr>
              <w:rFonts w:ascii="Century Gothic" w:hAnsi="Century Gothic"/>
              <w:b/>
              <w:color w:val="0070C0"/>
              <w:kern w:val="0"/>
              <w:sz w:val="26"/>
              <w:szCs w:val="26"/>
              <w:u w:val="single"/>
            </w:rPr>
            <w:t>ODPC</w:t>
          </w:r>
          <w:r>
            <w:rPr>
              <w:rFonts w:ascii="Century Gothic" w:hAnsi="Century Gothic"/>
              <w:color w:val="0070C0"/>
              <w:kern w:val="0"/>
              <w:sz w:val="26"/>
              <w:szCs w:val="26"/>
              <w:u w:val="single"/>
            </w:rPr>
            <w:t xml:space="preserve"> (KENYA) ACCREDITED</w:t>
          </w:r>
        </w:p>
      </w:tc>
      <w:tc>
        <w:tcPr>
          <w:tcW w:w="3969" w:type="dxa"/>
          <w:tcBorders>
            <w:top w:val="nil"/>
            <w:left w:val="nil"/>
            <w:bottom w:val="nil"/>
            <w:right w:val="nil"/>
          </w:tcBorders>
          <w:shd w:color="auto" w:fill="0070C0" w:val="clear"/>
          <w:vAlign w:val="cente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16"/>
              <w:szCs w:val="16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16"/>
              <w:szCs w:val="16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Twiga Towers, 7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:vertAlign w:val="superscript"/>
              <w14:textFill>
                <w14:solidFill>
                  <w14:schemeClr w14:val="bg1"/>
                </w14:solidFill>
              </w14:textFill>
            </w:rPr>
            <w:t>th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Floor 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bCs/>
              <w:color w:val="FFFF00"/>
              <w:kern w:val="0"/>
              <w:sz w:val="18"/>
              <w:szCs w:val="18"/>
            </w:rPr>
            <w:t>+254 722 354 177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</w:t>
          </w:r>
          <w:r>
            <w:rPr>
              <w:rFonts w:ascii="Century Gothic" w:hAnsi="Century Gothic"/>
              <w:b/>
              <w:bCs/>
              <w:color w:val="FFFF00"/>
              <w:kern w:val="0"/>
              <w:sz w:val="18"/>
              <w:szCs w:val="18"/>
            </w:rPr>
            <w:t>+254 722 998 105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val="FFFF00"/>
              <w:kern w:val="0"/>
              <w:sz w:val="18"/>
              <w:szCs w:val="18"/>
            </w:rPr>
            <w:t xml:space="preserve">P.O. Box 2495-00200 Nairobi, Kenya 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</w:t>
          </w:r>
          <w:hyperlink r:id="rId2">
            <w:r>
              <w:rPr>
                <w:rStyle w:val="Hyperlink"/>
                <w:rFonts w:ascii="Century Gothic" w:hAnsi="Century Gothic"/>
                <w:bCs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info@capabuil.com</w:t>
            </w:r>
          </w:hyperlink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|www.capabuil.com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0"/>
              <w:szCs w:val="20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0"/>
              <w:szCs w:val="20"/>
              <w14:textFill>
                <w14:solidFill>
                  <w14:schemeClr w14:val="bg1"/>
                </w14:solidFill>
              </w14:textFill>
            </w:rPr>
          </w:r>
          <w:bookmarkStart w:id="3" w:name="_Hlk54598794"/>
          <w:bookmarkStart w:id="4" w:name="_Hlk54598794"/>
          <w:bookmarkEnd w:id="4"/>
        </w:p>
      </w:tc>
    </w:tr>
  </w:tbl>
  <w:p>
    <w:pPr>
      <w:pStyle w:val="Header"/>
      <w:tabs>
        <w:tab w:val="clear" w:pos="9360"/>
        <w:tab w:val="center" w:pos="4680" w:leader="none"/>
      </w:tabs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  <w:tbl>
    <w:tblPr>
      <w:tblStyle w:val="10"/>
      <w:tblW w:w="9639" w:type="dxa"/>
      <w:jc w:val="left"/>
      <w:tblInd w:w="-5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259"/>
      <w:gridCol w:w="1300"/>
      <w:gridCol w:w="4110"/>
      <w:gridCol w:w="3969"/>
    </w:tblGrid>
    <w:tr>
      <w:trPr>
        <w:trHeight w:val="1692" w:hRule="atLeast"/>
      </w:trPr>
      <w:tc>
        <w:tcPr>
          <w:tcW w:w="259" w:type="dxa"/>
          <w:tcBorders>
            <w:top w:val="single" w:sz="4" w:space="0" w:color="FFFF00"/>
            <w:left w:val="single" w:sz="4" w:space="0" w:color="FFFF00"/>
            <w:bottom w:val="single" w:sz="4" w:space="0" w:color="FFFF00"/>
            <w:right w:val="nil"/>
          </w:tcBorders>
          <w:shd w:color="auto" w:fill="0070C0" w:val="clea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r>
        </w:p>
      </w:tc>
      <w:tc>
        <w:tcPr>
          <w:tcW w:w="1300" w:type="dxa"/>
          <w:tcBorders>
            <w:top w:val="nil"/>
            <w:left w:val="nil"/>
            <w:bottom w:val="nil"/>
            <w:right w:val="nil"/>
          </w:tcBorders>
          <w:shd w:color="auto" w:fill="0070C0" w:val="clea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  <w:drawing>
              <wp:anchor behindDoc="1" distT="0" distB="0" distL="0" distR="0" simplePos="0" locked="0" layoutInCell="1" allowOverlap="1" relativeHeight="2">
                <wp:simplePos x="0" y="0"/>
                <wp:positionH relativeFrom="column">
                  <wp:posOffset>-347345</wp:posOffset>
                </wp:positionH>
                <wp:positionV relativeFrom="paragraph">
                  <wp:posOffset>-6350</wp:posOffset>
                </wp:positionV>
                <wp:extent cx="1104900" cy="1082040"/>
                <wp:effectExtent l="0" t="0" r="0" b="0"/>
                <wp:wrapNone/>
                <wp:docPr id="5" name="Picture 4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" name="Picture 4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04900" cy="10820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4110" w:type="dxa"/>
          <w:tcBorders>
            <w:top w:val="nil"/>
            <w:left w:val="nil"/>
            <w:bottom w:val="nil"/>
            <w:right w:val="nil"/>
          </w:tcBorders>
          <w:shd w:color="auto" w:fill="auto" w:val="clear"/>
          <w:vAlign w:val="cente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val="FFFF00"/>
              <w:sz w:val="26"/>
              <w:szCs w:val="26"/>
            </w:rPr>
          </w:pPr>
          <w:r>
            <w:rPr>
              <w:rFonts w:ascii="Century Gothic" w:hAnsi="Century Gothic"/>
              <w:b/>
              <w:color w:val="0070C0"/>
              <w:kern w:val="0"/>
              <w:sz w:val="26"/>
              <w:szCs w:val="26"/>
              <w:u w:val="single"/>
            </w:rPr>
            <w:t>NITA</w:t>
          </w:r>
          <w:r>
            <w:rPr>
              <w:rFonts w:ascii="Century Gothic" w:hAnsi="Century Gothic"/>
              <w:color w:val="0070C0"/>
              <w:kern w:val="0"/>
              <w:sz w:val="26"/>
              <w:szCs w:val="26"/>
              <w:u w:val="single"/>
            </w:rPr>
            <w:t xml:space="preserve"> &amp; </w:t>
          </w:r>
          <w:r>
            <w:rPr>
              <w:rFonts w:ascii="Century Gothic" w:hAnsi="Century Gothic"/>
              <w:b/>
              <w:color w:val="0070C0"/>
              <w:kern w:val="0"/>
              <w:sz w:val="26"/>
              <w:szCs w:val="26"/>
              <w:u w:val="single"/>
            </w:rPr>
            <w:t>ODPC</w:t>
          </w:r>
          <w:r>
            <w:rPr>
              <w:rFonts w:ascii="Century Gothic" w:hAnsi="Century Gothic"/>
              <w:color w:val="0070C0"/>
              <w:kern w:val="0"/>
              <w:sz w:val="26"/>
              <w:szCs w:val="26"/>
              <w:u w:val="single"/>
            </w:rPr>
            <w:t xml:space="preserve"> (KENYA) ACCREDITED</w:t>
          </w:r>
        </w:p>
      </w:tc>
      <w:tc>
        <w:tcPr>
          <w:tcW w:w="3969" w:type="dxa"/>
          <w:tcBorders>
            <w:top w:val="nil"/>
            <w:left w:val="nil"/>
            <w:bottom w:val="nil"/>
            <w:right w:val="nil"/>
          </w:tcBorders>
          <w:shd w:color="auto" w:fill="0070C0" w:val="clear"/>
          <w:vAlign w:val="cente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16"/>
              <w:szCs w:val="16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16"/>
              <w:szCs w:val="16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Twiga Towers, 7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:vertAlign w:val="superscript"/>
              <w14:textFill>
                <w14:solidFill>
                  <w14:schemeClr w14:val="bg1"/>
                </w14:solidFill>
              </w14:textFill>
            </w:rPr>
            <w:t>th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Floor 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bCs/>
              <w:color w:val="FFFF00"/>
              <w:kern w:val="0"/>
              <w:sz w:val="18"/>
              <w:szCs w:val="18"/>
            </w:rPr>
            <w:t>+254 722 354 177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</w:t>
          </w:r>
          <w:r>
            <w:rPr>
              <w:rFonts w:ascii="Century Gothic" w:hAnsi="Century Gothic"/>
              <w:b/>
              <w:bCs/>
              <w:color w:val="FFFF00"/>
              <w:kern w:val="0"/>
              <w:sz w:val="18"/>
              <w:szCs w:val="18"/>
            </w:rPr>
            <w:t>+254 722 998 105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val="FFFF00"/>
              <w:kern w:val="0"/>
              <w:sz w:val="18"/>
              <w:szCs w:val="18"/>
            </w:rPr>
            <w:t xml:space="preserve">P.O. Box 2495-00200 Nairobi, Kenya 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</w:t>
          </w:r>
          <w:hyperlink r:id="rId2">
            <w:r>
              <w:rPr>
                <w:rStyle w:val="Hyperlink"/>
                <w:rFonts w:ascii="Century Gothic" w:hAnsi="Century Gothic"/>
                <w:bCs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info@capabuil.com</w:t>
            </w:r>
          </w:hyperlink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|www.capabuil.com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0"/>
              <w:szCs w:val="20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0"/>
              <w:szCs w:val="20"/>
              <w14:textFill>
                <w14:solidFill>
                  <w14:schemeClr w14:val="bg1"/>
                </w14:solidFill>
              </w14:textFill>
            </w:rPr>
          </w:r>
          <w:bookmarkStart w:id="5" w:name="_Hlk54598794"/>
          <w:bookmarkStart w:id="6" w:name="_Hlk54598794"/>
          <w:bookmarkEnd w:id="6"/>
        </w:p>
      </w:tc>
    </w:tr>
  </w:tbl>
  <w:p>
    <w:pPr>
      <w:pStyle w:val="Header"/>
      <w:tabs>
        <w:tab w:val="clear" w:pos="9360"/>
        <w:tab w:val="center" w:pos="4680" w:leader="none"/>
      </w:tabs>
      <w:rPr/>
    </w:pPr>
    <w:r>
      <w:rPr/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lang w:val="en-US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uiPriority="99"/>
    <w:lsdException w:name="index 2" w:uiPriority="99"/>
    <w:lsdException w:name="index 3" w:uiPriority="99"/>
    <w:lsdException w:name="index 4" w:uiPriority="99"/>
    <w:lsdException w:name="index 5" w:uiPriority="99"/>
    <w:lsdException w:name="index 6" w:uiPriority="99"/>
    <w:lsdException w:name="index 7" w:uiPriority="99"/>
    <w:lsdException w:name="index 8" w:uiPriority="99"/>
    <w:lsdException w:name="index 9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uiPriority="99"/>
    <w:lsdException w:name="footnote text" w:uiPriority="99"/>
    <w:lsdException w:name="annotation text" w:uiPriority="99"/>
    <w:lsdException w:name="header" w:uiPriority="99" w:semiHidden="0" w:unhideWhenUsed="0" w:qFormat="1"/>
    <w:lsdException w:name="footer" w:uiPriority="99" w:semiHidden="0" w:unhideWhenUsed="0" w:qFormat="1"/>
    <w:lsdException w:name="index heading" w:uiPriority="99"/>
    <w:lsdException w:name="caption" w:uiPriority="35" w:qFormat="1"/>
    <w:lsdException w:name="table of figures" w:uiPriority="99"/>
    <w:lsdException w:name="envelope address" w:uiPriority="99"/>
    <w:lsdException w:name="envelope return" w:uiPriority="99"/>
    <w:lsdException w:name="footnote reference" w:uiPriority="99"/>
    <w:lsdException w:name="annotation reference" w:uiPriority="99"/>
    <w:lsdException w:name="line number" w:uiPriority="99"/>
    <w:lsdException w:name="page number" w:uiPriority="99"/>
    <w:lsdException w:name="endnote reference" w:uiPriority="99"/>
    <w:lsdException w:name="endnote text" w:uiPriority="99"/>
    <w:lsdException w:name="table of authorities" w:uiPriority="99"/>
    <w:lsdException w:name="macro" w:uiPriority="99"/>
    <w:lsdException w:name="toa heading" w:uiPriority="99"/>
    <w:lsdException w:name="List" w:uiPriority="99"/>
    <w:lsdException w:name="List Bullet" w:uiPriority="99"/>
    <w:lsdException w:name="List Number" w:uiPriority="99"/>
    <w:lsdException w:name="List 2" w:uiPriority="99"/>
    <w:lsdException w:name="List 3" w:uiPriority="99"/>
    <w:lsdException w:name="List 4" w:uiPriority="99"/>
    <w:lsdException w:name="List 5" w:uiPriority="99"/>
    <w:lsdException w:name="List Bullet 2" w:uiPriority="99"/>
    <w:lsdException w:name="List Bullet 3" w:uiPriority="99"/>
    <w:lsdException w:name="List Bullet 4" w:uiPriority="99"/>
    <w:lsdException w:name="List Bullet 5" w:uiPriority="99"/>
    <w:lsdException w:name="List Number 2" w:uiPriority="99"/>
    <w:lsdException w:name="List Number 3" w:uiPriority="99"/>
    <w:lsdException w:name="List Number 4" w:uiPriority="99"/>
    <w:lsdException w:name="List Number 5" w:uiPriority="99"/>
    <w:lsdException w:name="Title" w:uiPriority="10" w:semiHidden="0" w:unhideWhenUsed="0" w:qFormat="1"/>
    <w:lsdException w:name="Closing" w:uiPriority="99"/>
    <w:lsdException w:name="Signature" w:uiPriority="99"/>
    <w:lsdException w:name="Default Paragraph Font" w:uiPriority="1" w:qFormat="1"/>
    <w:lsdException w:name="Body Text" w:uiPriority="99"/>
    <w:lsdException w:name="Body Text Indent" w:uiPriority="99"/>
    <w:lsdException w:name="List Continue" w:uiPriority="99"/>
    <w:lsdException w:name="List Continue 2" w:uiPriority="99"/>
    <w:lsdException w:name="List Continue 3" w:uiPriority="99"/>
    <w:lsdException w:name="List Continue 4" w:uiPriority="99"/>
    <w:lsdException w:name="List Continue 5" w:uiPriority="99"/>
    <w:lsdException w:name="Message Header" w:uiPriority="99"/>
    <w:lsdException w:name="Subtitle" w:uiPriority="11" w:semiHidden="0" w:unhideWhenUsed="0" w:qFormat="1"/>
    <w:lsdException w:name="Salutation" w:uiPriority="99"/>
    <w:lsdException w:name="Date" w:uiPriority="99"/>
    <w:lsdException w:name="Body Text First Indent" w:uiPriority="99"/>
    <w:lsdException w:name="Body Text First Indent 2" w:uiPriority="99"/>
    <w:lsdException w:name="Note Heading" w:uiPriority="99"/>
    <w:lsdException w:name="Body Text 2" w:uiPriority="99"/>
    <w:lsdException w:name="Body Text 3" w:uiPriority="99"/>
    <w:lsdException w:name="Body Text Indent 2" w:uiPriority="99"/>
    <w:lsdException w:name="Body Text Indent 3" w:uiPriority="99"/>
    <w:lsdException w:name="Block Text" w:uiPriority="99"/>
    <w:lsdException w:name="Hyperlink" w:uiPriority="99" w:semiHidden="0" w:qFormat="1"/>
    <w:lsdException w:name="FollowedHyperlink" w:uiPriority="99"/>
    <w:lsdException w:name="Strong" w:uiPriority="22" w:semiHidden="0" w:unhideWhenUsed="0" w:qFormat="1"/>
    <w:lsdException w:name="Emphasis" w:uiPriority="20" w:semiHidden="0" w:unhideWhenUsed="0" w:qFormat="1"/>
    <w:lsdException w:name="Document Map" w:uiPriority="99"/>
    <w:lsdException w:name="Plain Text" w:uiPriority="99"/>
    <w:lsdException w:name="E-mail Signature" w:uiPriority="99"/>
    <w:lsdException w:name="Normal (Web)" w:uiPriority="99" w:semiHidden="0" w:unhideWhenUsed="0"/>
    <w:lsdException w:name="HTML Acronym" w:uiPriority="99"/>
    <w:lsdException w:name="HTML Address" w:uiPriority="99"/>
    <w:lsdException w:name="HTML Cite" w:uiPriority="99"/>
    <w:lsdException w:name="HTML Code" w:uiPriority="99"/>
    <w:lsdException w:name="HTML Definition" w:uiPriority="99"/>
    <w:lsdException w:name="HTML Keyboard" w:uiPriority="99"/>
    <w:lsdException w:name="HTML Preformatted" w:uiPriority="99"/>
    <w:lsdException w:name="HTML Sample" w:uiPriority="99"/>
    <w:lsdException w:name="HTML Typewriter" w:uiPriority="99"/>
    <w:lsdException w:name="HTML Variable" w:uiPriority="99"/>
    <w:lsdException w:name="Normal Table" w:uiPriority="99"/>
    <w:lsdException w:name="annotation subject" w:uiPriority="99"/>
    <w:lsdException w:name="Table Simple 1" w:uiPriority="99"/>
    <w:lsdException w:name="Table Simple 2" w:uiPriority="99"/>
    <w:lsdException w:name="Table Simple 3" w:uiPriority="99"/>
    <w:lsdException w:name="Table Classic 1" w:uiPriority="99"/>
    <w:lsdException w:name="Table Classic 2" w:uiPriority="99"/>
    <w:lsdException w:name="Table Classic 3" w:uiPriority="99"/>
    <w:lsdException w:name="Table Classic 4" w:uiPriority="99"/>
    <w:lsdException w:name="Table Colorful 1" w:uiPriority="99"/>
    <w:lsdException w:name="Table Colorful 2" w:uiPriority="99"/>
    <w:lsdException w:name="Table Colorful 3" w:uiPriority="99"/>
    <w:lsdException w:name="Table Columns 1" w:uiPriority="99"/>
    <w:lsdException w:name="Table Columns 2" w:uiPriority="99"/>
    <w:lsdException w:name="Table Columns 3" w:uiPriority="99"/>
    <w:lsdException w:name="Table Columns 4" w:uiPriority="99"/>
    <w:lsdException w:name="Table Columns 5" w:uiPriority="99"/>
    <w:lsdException w:name="Table Grid 1" w:uiPriority="99"/>
    <w:lsdException w:name="Table Grid 2" w:uiPriority="99"/>
    <w:lsdException w:name="Table Grid 3" w:uiPriority="99"/>
    <w:lsdException w:name="Table Grid 4" w:uiPriority="99"/>
    <w:lsdException w:name="Table Grid 5" w:uiPriority="99"/>
    <w:lsdException w:name="Table Grid 6" w:uiPriority="99"/>
    <w:lsdException w:name="Table Grid 7" w:uiPriority="99"/>
    <w:lsdException w:name="Table Grid 8" w:uiPriority="99"/>
    <w:lsdException w:name="Table List 1" w:uiPriority="99"/>
    <w:lsdException w:name="Table List 2" w:uiPriority="99"/>
    <w:lsdException w:name="Table List 3" w:uiPriority="99"/>
    <w:lsdException w:name="Table List 4" w:uiPriority="99"/>
    <w:lsdException w:name="Table List 5" w:uiPriority="99"/>
    <w:lsdException w:name="Table List 6" w:uiPriority="99"/>
    <w:lsdException w:name="Table List 7" w:uiPriority="99"/>
    <w:lsdException w:name="Table List 8" w:uiPriority="99"/>
    <w:lsdException w:name="Table 3D effects 1" w:uiPriority="99"/>
    <w:lsdException w:name="Table 3D effects 2" w:uiPriority="99"/>
    <w:lsdException w:name="Table 3D effects 3" w:uiPriority="99"/>
    <w:lsdException w:name="Table Contemporary" w:uiPriority="99"/>
    <w:lsdException w:name="Table Elegant" w:uiPriority="99"/>
    <w:lsdException w:name="Table Professional" w:uiPriority="99"/>
    <w:lsdException w:name="Table Subtle 1" w:uiPriority="99"/>
    <w:lsdException w:name="Table Subtle 2" w:uiPriority="99"/>
    <w:lsdException w:name="Table Web 1" w:uiPriority="99"/>
    <w:lsdException w:name="Table Web 2" w:uiPriority="99"/>
    <w:lsdException w:name="Table Web 3" w:uiPriority="99"/>
    <w:lsdException w:name="Balloon Text" w:uiPriority="99"/>
    <w:lsdException w:name="Table Grid" w:uiPriority="39" w:semiHidden="0" w:unhideWhenUsed="0" w:qFormat="1"/>
    <w:lsdException w:name="Table Theme" w:uiPriority="99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List Paragraph" w:uiPriority="34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Normal" w:default="1">
    <w:name w:val="Normal"/>
    <w:uiPriority w:val="0"/>
    <w:qFormat/>
    <w:pPr>
      <w:widowControl/>
      <w:suppressAutoHyphens w:val="true"/>
      <w:bidi w:val="0"/>
      <w:spacing w:lineRule="auto" w:line="276" w:before="0" w:after="200"/>
      <w:jc w:val="left"/>
    </w:pPr>
    <w:rPr>
      <w:rFonts w:ascii="Calibri" w:hAnsi="Calibri" w:eastAsia="Times New Roman" w:cs="Times New Roman" w:asciiTheme="minorHAnsi" w:hAnsiTheme="minorHAnsi"/>
      <w:color w:val="auto"/>
      <w:kern w:val="0"/>
      <w:sz w:val="22"/>
      <w:szCs w:val="22"/>
      <w:lang w:val="en-US" w:eastAsia="en-US" w:bidi="en-US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basedOn w:val="DefaultParagraphFont"/>
    <w:uiPriority w:val="99"/>
    <w:unhideWhenUsed/>
    <w:qFormat/>
    <w:rPr>
      <w:color w:themeColor="hyperlink" w:val="0563C1"/>
      <w:u w:val="single"/>
      <w14:textFill>
        <w14:solidFill>
          <w14:schemeClr w14:val="hlink"/>
        </w14:solidFill>
      </w14:textFill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HeaderChar" w:customStyle="1">
    <w:name w:val="Header Char"/>
    <w:basedOn w:val="DefaultParagraphFont"/>
    <w:link w:val="Header"/>
    <w:uiPriority w:val="99"/>
    <w:qFormat/>
    <w:rPr>
      <w:rFonts w:ascii="Calibri" w:hAnsi="Calibri" w:eastAsia="Times New Roman" w:cs="Times New Roman"/>
      <w:lang w:bidi="en-US"/>
    </w:rPr>
  </w:style>
  <w:style w:type="character" w:styleId="FooterChar" w:customStyle="1">
    <w:name w:val="Footer Char"/>
    <w:basedOn w:val="DefaultParagraphFont"/>
    <w:link w:val="Footer"/>
    <w:uiPriority w:val="99"/>
    <w:qFormat/>
    <w:rPr>
      <w:rFonts w:ascii="Calibri" w:hAnsi="Calibri" w:eastAsia="Times New Roman" w:cs="Times New Roman"/>
      <w:lang w:bidi="en-US"/>
    </w:rPr>
  </w:style>
  <w:style w:type="character" w:styleId="h0b6ngkn" w:customStyle="1">
    <w:name w:val="h0b6ngkn"/>
    <w:uiPriority w:val="0"/>
    <w:qFormat/>
    <w:rPr/>
  </w:style>
  <w:style w:type="character" w:styleId="leadnews" w:customStyle="1">
    <w:name w:val="leadnews"/>
    <w:basedOn w:val="DefaultParagraphFont"/>
    <w:uiPriority w:val="0"/>
    <w:qFormat/>
    <w:rPr/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Pr>
      <w:rFonts w:ascii="Tahoma" w:hAnsi="Tahoma" w:eastAsia="Times New Roman" w:cs="Tahoma"/>
      <w:sz w:val="16"/>
      <w:szCs w:val="16"/>
      <w:lang w:bidi="en-US"/>
    </w:rPr>
  </w:style>
  <w:style w:type="character" w:styleId="UnresolvedMention1" w:customStyle="1">
    <w:name w:val="Unresolved Mention1"/>
    <w:basedOn w:val="DefaultParagraphFont"/>
    <w:uiPriority w:val="99"/>
    <w:semiHidden/>
    <w:unhideWhenUsed/>
    <w:qFormat/>
    <w:rPr>
      <w:color w:val="605E5C"/>
      <w:shd w:fill="E1DFDD" w:val="clear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Normal"/>
    <w:link w:val="FooterChar"/>
    <w:uiPriority w:val="99"/>
    <w:qFormat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Header">
    <w:name w:val="Header"/>
    <w:basedOn w:val="Normal"/>
    <w:link w:val="HeaderChar"/>
    <w:uiPriority w:val="99"/>
    <w:qFormat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rmalWeb">
    <w:name w:val="Normal (Web)"/>
    <w:basedOn w:val="Normal"/>
    <w:uiPriority w:val="99"/>
    <w:qFormat/>
    <w:pPr>
      <w:spacing w:lineRule="auto" w:line="240" w:beforeAutospacing="1" w:afterAutospacing="1"/>
    </w:pPr>
    <w:rPr>
      <w:rFonts w:ascii="Times New Roman" w:hAnsi="Times New Roman" w:eastAsia="Calibri"/>
      <w:sz w:val="24"/>
      <w:szCs w:val="24"/>
    </w:rPr>
  </w:style>
  <w:style w:type="paragraph" w:styleId="Default" w:customStyle="1">
    <w:name w:val="Default"/>
    <w:uiPriority w:val="0"/>
    <w:qFormat/>
    <w:pPr>
      <w:widowControl/>
      <w:suppressAutoHyphens w:val="true"/>
      <w:bidi w:val="0"/>
      <w:spacing w:before="0" w:after="0"/>
      <w:jc w:val="left"/>
    </w:pPr>
    <w:rPr>
      <w:rFonts w:ascii="Century Gothic" w:hAnsi="Century Gothic" w:eastAsia="Calibri" w:cs="Century Gothic" w:eastAsiaTheme="minorHAnsi"/>
      <w:color w:val="000000"/>
      <w:kern w:val="0"/>
      <w:sz w:val="24"/>
      <w:szCs w:val="24"/>
      <w:lang w:val="en-US" w:eastAsia="en-US" w:bidi="ar-SA"/>
    </w:rPr>
  </w:style>
  <w:style w:type="paragraph" w:styleId="ListParagraph">
    <w:name w:val="List Paragraph"/>
    <w:basedOn w:val="Normal"/>
    <w:uiPriority w:val="34"/>
    <w:qFormat/>
    <w:pPr>
      <w:spacing w:before="0" w:after="200"/>
      <w:ind w:left="720"/>
      <w:contextualSpacing/>
    </w:pPr>
    <w:rPr/>
  </w:style>
  <w:style w:type="paragraph" w:styleId="Revision1" w:customStyle="1">
    <w:name w:val="Revision1"/>
    <w:uiPriority w:val="99"/>
    <w:semiHidden/>
    <w:qFormat/>
    <w:pPr>
      <w:widowControl/>
      <w:suppressAutoHyphens w:val="true"/>
      <w:bidi w:val="0"/>
      <w:spacing w:before="0" w:after="0"/>
      <w:jc w:val="left"/>
    </w:pPr>
    <w:rPr>
      <w:rFonts w:ascii="Calibri" w:hAnsi="Calibri" w:eastAsia="Times New Roman" w:cs="Times New Roman" w:asciiTheme="minorHAnsi" w:hAnsiTheme="minorHAnsi"/>
      <w:color w:val="auto"/>
      <w:kern w:val="0"/>
      <w:sz w:val="22"/>
      <w:szCs w:val="22"/>
      <w:lang w:val="en-US" w:eastAsia="en-US" w:bidi="en-US"/>
    </w:rPr>
  </w:style>
  <w:style w:type="table" w:default="1" w:styleId="3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10">
    <w:name w:val="Table Grid"/>
    <w:basedOn w:val="3"/>
    <w:uiPriority w:val="39"/>
    <w:qFormat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1">
    <w:name w:val="Light Shading Accent 1"/>
    <w:basedOn w:val="3"/>
    <w:uiPriority w:val="60"/>
    <w:rPr>
      <w:color w:themeColor="accent1" w:themeShade="bf"/>
    </w:rPr>
    <w:tblPr>
      <w:tblBorders>
        <w:top w:val="single" w:color="5B9BD5" w:themeColor="accent1" w:sz="8" w:space="0"/>
        <w:bottom w:val="single" w:color="5B9BD5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5B9BD5" w:themeColor="accent1" w:sz="8" w:space="0"/>
          <w:left w:val="nil"/>
          <w:bottom w:val="single" w:color="5B9BD5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5B9BD5" w:themeColor="accent1" w:sz="8" w:space="0"/>
          <w:left w:val="nil"/>
          <w:bottom w:val="single" w:color="5B9BD5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microsoft.com/office/2007/relationships/hdphoto" Target="media/hdphoto1.wdp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header" Target="header3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oter" Target="footer3.xml"/><Relationship Id="rId12" Type="http://schemas.openxmlformats.org/officeDocument/2006/relationships/fontTable" Target="fontTable.xml"/><Relationship Id="rId13" Type="http://schemas.openxmlformats.org/officeDocument/2006/relationships/settings" Target="settings.xml"/><Relationship Id="rId14" Type="http://schemas.openxmlformats.org/officeDocument/2006/relationships/theme" Target="theme/theme1.xml"/><Relationship Id="rId15" Type="http://schemas.openxmlformats.org/officeDocument/2006/relationships/customXml" Target="../customXml/item1.xml"/>
</Relationships>
</file>

<file path=word/_rels/footer2.xml.rels><?xml version="1.0" encoding="UTF-8"?>
<Relationships xmlns="http://schemas.openxmlformats.org/package/2006/relationships"><Relationship Id="rId1" Type="http://schemas.openxmlformats.org/officeDocument/2006/relationships/hyperlink" Target="https://www.capabuil.com/keyedpesa/" TargetMode="External"/><Relationship Id="rId2" Type="http://schemas.openxmlformats.org/officeDocument/2006/relationships/hyperlink" Target="https://www.capabuil.com/retirewell/" TargetMode="External"/>
</Relationships>
</file>

<file path=word/_rels/footer3.xml.rels><?xml version="1.0" encoding="UTF-8"?>
<Relationships xmlns="http://schemas.openxmlformats.org/package/2006/relationships"><Relationship Id="rId1" Type="http://schemas.openxmlformats.org/officeDocument/2006/relationships/hyperlink" Target="https://www.capabuil.com/keyedpesa/" TargetMode="External"/><Relationship Id="rId2" Type="http://schemas.openxmlformats.org/officeDocument/2006/relationships/hyperlink" Target="https://www.capabuil.com/retirewell/" TargetMode="Externa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3.jpeg"/><Relationship Id="rId2" Type="http://schemas.openxmlformats.org/officeDocument/2006/relationships/hyperlink" Target="mailto:info@capabuil.com" TargetMode="External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3.jpeg"/><Relationship Id="rId2" Type="http://schemas.openxmlformats.org/officeDocument/2006/relationships/hyperlink" Target="mailto:info@capabuil.com" TargetMode="Externa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8C3846E-3421-4F2F-92F2-1034C22C227C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139</TotalTime>
  <Application>LibreOffice/24.2.7.2$Linux_X86_64 LibreOffice_project/420$Build-2</Application>
  <AppVersion>15.0000</AppVersion>
  <Pages>1</Pages>
  <Words>259</Words>
  <Characters>1611</Characters>
  <CharactersWithSpaces>1842</CharactersWithSpaces>
  <Paragraphs>35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2023-07-28T05:46:00Z</dcterms:created>
  <dc:creator>JOAN</dc:creator>
  <dc:description/>
  <dc:language>en-US</dc:language>
  <cp:lastModifiedBy/>
  <cp:lastPrinted>2024-02-21T10:24:00Z</cp:lastPrinted>
  <dcterms:modified xsi:type="dcterms:W3CDTF">2025-04-29T18:34:12Z</dcterms:modified>
  <cp:revision>62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B48F58BAC32F4515B6AD0B1F84BB99A6_12</vt:lpwstr>
  </property>
  <property fmtid="{D5CDD505-2E9C-101B-9397-08002B2CF9AE}" pid="3" name="KSOProductBuildVer">
    <vt:lpwstr>1033-12.2.0.20326</vt:lpwstr>
  </property>
</Properties>
</file>