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18th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WOMEN ENTERPRISE FUND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403B: SENIOR MANAGEMENT SKILLS, LEADERSHIP AND BUSINESS ADMINISTRATION EFFECTIVENESS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Floridah Mbogori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403B: SENIOR MANAGEMENT SKILLS, LEADERSHIP AND BUSINESS ADMINISTRATION EFFECTIVENESS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25TH-29TH AUGUST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114,174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