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LAKE BASIN DEVELOPMENT AUTHORITY (LBDA)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Fredrick Otieno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185,426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