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25th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CMA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104: DATA &amp; AI-POWERED FINANCIAL REPORTING TEMPLATE</w:t>
              <w:br/>
              <w:t>AUTOMATION: REVOLUTIONIZING PUBLIC SECTOR ACCOUNTING</w:t>
              <w:br/>
              <w:t>STANDARDS BOARD REPORTING WITH CUTTING-EDGE DATA ANALYTICS</w:t>
              <w:br/>
              <w:t>IN EXCEL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Simon Kipleting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104: DATA &amp; AI-POWERED FINANCIAL REPORTING TEMPLATE</w:t>
        <w:br/>
        <w:t>AUTOMATION: REVOLUTIONIZING PUBLIC SECTOR ACCOUNTING</w:t>
        <w:br/>
        <w:t>STANDARDS BOARD REPORTING WITH CUTTING-EDGE DATA ANALYTICS</w:t>
        <w:br/>
        <w:t>IN EXCEL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22ND-26TH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92,626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