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C3" w:rsidRDefault="00905B5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MASQUE RESMED </w:t>
      </w:r>
      <w:bookmarkStart w:id="0" w:name="_GoBack"/>
      <w:bookmarkEnd w:id="0"/>
    </w:p>
    <w:p w:rsidR="00905B58" w:rsidRDefault="00F446CD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2558B59" wp14:editId="66CFAFC5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3850005" cy="3860165"/>
            <wp:effectExtent l="0" t="0" r="0" b="0"/>
            <wp:wrapTight wrapText="bothSides">
              <wp:wrapPolygon edited="0">
                <wp:start x="8550" y="1279"/>
                <wp:lineTo x="7802" y="1599"/>
                <wp:lineTo x="5237" y="2878"/>
                <wp:lineTo x="4916" y="3731"/>
                <wp:lineTo x="4168" y="4903"/>
                <wp:lineTo x="3741" y="6609"/>
                <wp:lineTo x="3527" y="8315"/>
                <wp:lineTo x="3741" y="10020"/>
                <wp:lineTo x="4916" y="13431"/>
                <wp:lineTo x="4489" y="13964"/>
                <wp:lineTo x="4489" y="14284"/>
                <wp:lineTo x="4703" y="15989"/>
                <wp:lineTo x="7588" y="16842"/>
                <wp:lineTo x="10260" y="16949"/>
                <wp:lineTo x="13787" y="18548"/>
                <wp:lineTo x="14322" y="20253"/>
                <wp:lineTo x="15818" y="20253"/>
                <wp:lineTo x="16352" y="20040"/>
                <wp:lineTo x="16673" y="19401"/>
                <wp:lineTo x="17100" y="16842"/>
                <wp:lineTo x="17955" y="15670"/>
                <wp:lineTo x="17849" y="15137"/>
                <wp:lineTo x="17314" y="13431"/>
                <wp:lineTo x="17100" y="10020"/>
                <wp:lineTo x="16566" y="8315"/>
                <wp:lineTo x="15818" y="6609"/>
                <wp:lineTo x="15390" y="4903"/>
                <wp:lineTo x="14642" y="3518"/>
                <wp:lineTo x="14535" y="2665"/>
                <wp:lineTo x="12291" y="1599"/>
                <wp:lineTo x="10581" y="1279"/>
                <wp:lineTo x="8550" y="1279"/>
              </wp:wrapPolygon>
            </wp:wrapTight>
            <wp:docPr id="1" name="Image 1" descr="Masque complet AirFit™ F30 | CPAP Superstore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que complet AirFit™ F30 | CPAP Superstore Ca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B58">
        <w:rPr>
          <w:b/>
          <w:bCs/>
          <w:sz w:val="56"/>
          <w:szCs w:val="56"/>
        </w:rPr>
        <w:t xml:space="preserve">    AIRFIT F30</w:t>
      </w:r>
    </w:p>
    <w:p w:rsidR="00905B58" w:rsidRDefault="00905B58">
      <w:pPr>
        <w:rPr>
          <w:b/>
          <w:bCs/>
          <w:sz w:val="56"/>
          <w:szCs w:val="56"/>
        </w:rPr>
      </w:pPr>
    </w:p>
    <w:p w:rsidR="00905B58" w:rsidRPr="00905B58" w:rsidRDefault="00905B58" w:rsidP="00905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AirFit</w:t>
      </w:r>
      <w:proofErr w:type="spellEnd"/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F30</w:t>
      </w:r>
    </w:p>
    <w:p w:rsidR="00905B58" w:rsidRDefault="00905B58" w:rsidP="00905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F30 est un masque facial compact conçu pour un confort optimal et une excellente étanchéité. Son design discret permet une liberté de mouvement tout en offrant une ventilation efficace.</w:t>
      </w:r>
    </w:p>
    <w:p w:rsidR="00F446CD" w:rsidRPr="00905B58" w:rsidRDefault="00F446CD" w:rsidP="00F446C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46C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وجه مدمج مصمم لتوفير راحة مثالية وإغلاق ممتاز. يتيح تصميمه الخفي حرية الحركة مع توفير تهوية فعالة</w:t>
      </w:r>
      <w:r w:rsidRPr="00F446C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05B58" w:rsidRPr="00905B58" w:rsidRDefault="00905B58" w:rsidP="00905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05B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AirFit</w:t>
      </w:r>
      <w:proofErr w:type="spell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F30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facial compact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et plastique léger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 en S, M, L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05B58" w:rsidRPr="00905B58" w:rsidRDefault="00905B58" w:rsidP="00905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d'ajustement simple</w:t>
      </w:r>
    </w:p>
    <w:p w:rsidR="00905B58" w:rsidRPr="00905B58" w:rsidRDefault="00905B58" w:rsidP="00905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facial en silicone pour un confort accru</w:t>
      </w:r>
    </w:p>
    <w:p w:rsidR="00905B58" w:rsidRPr="00905B58" w:rsidRDefault="00905B58" w:rsidP="00905B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minimaliste pour une meilleure visibilité</w:t>
      </w:r>
    </w:p>
    <w:p w:rsidR="00905B58" w:rsidRPr="00905B58" w:rsidRDefault="00905B58" w:rsidP="00905B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05B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les dispositifs CPAP</w:t>
      </w:r>
    </w:p>
    <w:p w:rsidR="00905B58" w:rsidRPr="00905B58" w:rsidRDefault="00905B58" w:rsidP="00905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B58">
        <w:rPr>
          <w:rFonts w:ascii="Times New Roman" w:eastAsia="Times New Roman" w:hAnsi="Times New Roman" w:cs="Times New Roman"/>
          <w:sz w:val="24"/>
          <w:szCs w:val="24"/>
          <w:lang w:eastAsia="fr-FR"/>
        </w:rPr>
        <w:t>Ce masque est idéal pour les utilisateurs qui souhaitent un confort et une performance optimaux pendant leur traitement de sommeil.</w:t>
      </w:r>
    </w:p>
    <w:p w:rsidR="00905B58" w:rsidRDefault="00905B58">
      <w:pPr>
        <w:rPr>
          <w:b/>
          <w:bCs/>
          <w:sz w:val="56"/>
          <w:szCs w:val="56"/>
        </w:rPr>
      </w:pPr>
    </w:p>
    <w:p w:rsidR="00905B58" w:rsidRPr="00905B58" w:rsidRDefault="00905B58">
      <w:pPr>
        <w:rPr>
          <w:b/>
          <w:bCs/>
          <w:sz w:val="56"/>
          <w:szCs w:val="56"/>
        </w:rPr>
      </w:pPr>
    </w:p>
    <w:sectPr w:rsidR="00905B58" w:rsidRPr="00905B58" w:rsidSect="00905B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67B"/>
    <w:multiLevelType w:val="multilevel"/>
    <w:tmpl w:val="A20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10"/>
    <w:rsid w:val="00177010"/>
    <w:rsid w:val="00905B58"/>
    <w:rsid w:val="009D10C3"/>
    <w:rsid w:val="00F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D64"/>
  <w15:chartTrackingRefBased/>
  <w15:docId w15:val="{FF755CF4-CDF9-450C-A062-1340F0CF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05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05B5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05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2024-10-28T15:59:00Z</dcterms:created>
  <dcterms:modified xsi:type="dcterms:W3CDTF">2024-10-30T16:25:00Z</dcterms:modified>
</cp:coreProperties>
</file>