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AD50" w14:textId="77777777" w:rsidR="00800351" w:rsidRDefault="00000000">
      <w:pPr>
        <w:pStyle w:val="TitleBlue"/>
        <w:jc w:val="center"/>
      </w:pPr>
      <w:r>
        <w:t>Transformers Assignment - Part A</w:t>
      </w:r>
    </w:p>
    <w:p w14:paraId="23E6FC6E" w14:textId="4D43C260" w:rsidR="00800351" w:rsidRDefault="00000000" w:rsidP="006A08AD">
      <w:pPr>
        <w:pStyle w:val="TitleBlue"/>
        <w:jc w:val="center"/>
      </w:pPr>
      <w:r>
        <w:rPr>
          <w:sz w:val="32"/>
        </w:rPr>
        <w:t>Detailed Markscheme (50 marks)</w:t>
      </w:r>
    </w:p>
    <w:tbl>
      <w:tblPr>
        <w:tblW w:w="0" w:type="auto"/>
        <w:jc w:val="center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  <w:tblLook w:val="04A0" w:firstRow="1" w:lastRow="0" w:firstColumn="1" w:lastColumn="0" w:noHBand="0" w:noVBand="1"/>
      </w:tblPr>
      <w:tblGrid>
        <w:gridCol w:w="10224"/>
      </w:tblGrid>
      <w:tr w:rsidR="00800351" w14:paraId="078C642E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6F6EC51A" w14:textId="77777777" w:rsidR="00800351" w:rsidRDefault="00000000">
            <w:pPr>
              <w:pStyle w:val="SmallBody"/>
              <w:spacing w:after="0"/>
            </w:pPr>
            <w:r>
              <w:rPr>
                <w:b/>
              </w:rPr>
              <w:t xml:space="preserve">Marking note: </w:t>
            </w:r>
            <w:r>
              <w:t>Award full marks for any equivalent implementation that is functionally correct, even if variable names, formatting, imports, or minor code structure differ from the reference solution.</w:t>
            </w:r>
          </w:p>
        </w:tc>
      </w:tr>
    </w:tbl>
    <w:p w14:paraId="61F86DA9" w14:textId="77777777" w:rsidR="00800351" w:rsidRDefault="00800351"/>
    <w:p w14:paraId="1293DC91" w14:textId="77777777" w:rsidR="00800351" w:rsidRDefault="00000000">
      <w:pPr>
        <w:pStyle w:val="SubtleHeading"/>
        <w:spacing w:before="160" w:after="80"/>
      </w:pPr>
      <w:r>
        <w:t>Quick scoring sheet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6912"/>
        <w:gridCol w:w="1152"/>
      </w:tblGrid>
      <w:tr w:rsidR="006A08AD" w14:paraId="7C75FDA4" w14:textId="77777777">
        <w:trPr>
          <w:jc w:val="center"/>
        </w:trPr>
        <w:tc>
          <w:tcPr>
            <w:tcW w:w="6912" w:type="dxa"/>
            <w:shd w:val="clear" w:color="auto" w:fill="D9EAF7"/>
            <w:vAlign w:val="center"/>
          </w:tcPr>
          <w:p w14:paraId="4D8156EE" w14:textId="77777777" w:rsidR="006A08AD" w:rsidRDefault="006A08AD">
            <w:pPr>
              <w:pStyle w:val="SmallBody"/>
              <w:jc w:val="center"/>
            </w:pPr>
            <w:r>
              <w:rPr>
                <w:b/>
              </w:rPr>
              <w:t>Section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5F0C166" w14:textId="77777777" w:rsidR="006A08AD" w:rsidRDefault="006A08AD">
            <w:pPr>
              <w:pStyle w:val="SmallBody"/>
              <w:jc w:val="center"/>
            </w:pPr>
            <w:r>
              <w:rPr>
                <w:b/>
              </w:rPr>
              <w:t>Max</w:t>
            </w:r>
          </w:p>
        </w:tc>
      </w:tr>
      <w:tr w:rsidR="006A08AD" w14:paraId="573C8FE9" w14:textId="77777777">
        <w:trPr>
          <w:jc w:val="center"/>
        </w:trPr>
        <w:tc>
          <w:tcPr>
            <w:tcW w:w="6912" w:type="dxa"/>
            <w:vAlign w:val="center"/>
          </w:tcPr>
          <w:p w14:paraId="55906CAB" w14:textId="77777777" w:rsidR="006A08AD" w:rsidRDefault="006A08AD">
            <w:pPr>
              <w:pStyle w:val="SmallBody"/>
            </w:pPr>
            <w:r>
              <w:t>Task 1 - Creating the Dataset</w:t>
            </w:r>
          </w:p>
        </w:tc>
        <w:tc>
          <w:tcPr>
            <w:tcW w:w="1152" w:type="dxa"/>
            <w:vAlign w:val="center"/>
          </w:tcPr>
          <w:p w14:paraId="20A5D223" w14:textId="77777777" w:rsidR="006A08AD" w:rsidRDefault="006A08AD">
            <w:pPr>
              <w:pStyle w:val="SmallBody"/>
            </w:pPr>
            <w:r>
              <w:t>2</w:t>
            </w:r>
          </w:p>
        </w:tc>
      </w:tr>
      <w:tr w:rsidR="006A08AD" w14:paraId="5721E758" w14:textId="77777777">
        <w:trPr>
          <w:jc w:val="center"/>
        </w:trPr>
        <w:tc>
          <w:tcPr>
            <w:tcW w:w="6912" w:type="dxa"/>
            <w:vAlign w:val="center"/>
          </w:tcPr>
          <w:p w14:paraId="4969C5A5" w14:textId="77777777" w:rsidR="006A08AD" w:rsidRDefault="006A08AD">
            <w:pPr>
              <w:pStyle w:val="SmallBody"/>
            </w:pPr>
            <w:r>
              <w:t>Task 1 - Multi-Head Self-Attention</w:t>
            </w:r>
          </w:p>
        </w:tc>
        <w:tc>
          <w:tcPr>
            <w:tcW w:w="1152" w:type="dxa"/>
            <w:vAlign w:val="center"/>
          </w:tcPr>
          <w:p w14:paraId="79D02946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03CE290C" w14:textId="77777777">
        <w:trPr>
          <w:jc w:val="center"/>
        </w:trPr>
        <w:tc>
          <w:tcPr>
            <w:tcW w:w="6912" w:type="dxa"/>
            <w:vAlign w:val="center"/>
          </w:tcPr>
          <w:p w14:paraId="4AB4FFAC" w14:textId="77777777" w:rsidR="006A08AD" w:rsidRDefault="006A08AD">
            <w:pPr>
              <w:pStyle w:val="SmallBody"/>
            </w:pPr>
            <w:r>
              <w:t xml:space="preserve">Task 1 - </w:t>
            </w:r>
            <w:proofErr w:type="spellStart"/>
            <w:r>
              <w:t>FeedForward</w:t>
            </w:r>
            <w:proofErr w:type="spellEnd"/>
            <w:r>
              <w:t xml:space="preserve"> Network</w:t>
            </w:r>
          </w:p>
        </w:tc>
        <w:tc>
          <w:tcPr>
            <w:tcW w:w="1152" w:type="dxa"/>
            <w:vAlign w:val="center"/>
          </w:tcPr>
          <w:p w14:paraId="1CC1481F" w14:textId="77777777" w:rsidR="006A08AD" w:rsidRDefault="006A08AD">
            <w:pPr>
              <w:pStyle w:val="SmallBody"/>
            </w:pPr>
            <w:r>
              <w:t>4</w:t>
            </w:r>
          </w:p>
        </w:tc>
      </w:tr>
      <w:tr w:rsidR="006A08AD" w14:paraId="64B5153C" w14:textId="77777777">
        <w:trPr>
          <w:jc w:val="center"/>
        </w:trPr>
        <w:tc>
          <w:tcPr>
            <w:tcW w:w="6912" w:type="dxa"/>
            <w:vAlign w:val="center"/>
          </w:tcPr>
          <w:p w14:paraId="17097133" w14:textId="77777777" w:rsidR="006A08AD" w:rsidRDefault="006A08AD">
            <w:pPr>
              <w:pStyle w:val="SmallBody"/>
            </w:pPr>
            <w:r>
              <w:t>Task 1 - Transformer Block</w:t>
            </w:r>
          </w:p>
        </w:tc>
        <w:tc>
          <w:tcPr>
            <w:tcW w:w="1152" w:type="dxa"/>
            <w:vAlign w:val="center"/>
          </w:tcPr>
          <w:p w14:paraId="60488213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35EDF146" w14:textId="77777777">
        <w:trPr>
          <w:jc w:val="center"/>
        </w:trPr>
        <w:tc>
          <w:tcPr>
            <w:tcW w:w="6912" w:type="dxa"/>
            <w:vAlign w:val="center"/>
          </w:tcPr>
          <w:p w14:paraId="11FC8B4C" w14:textId="77777777" w:rsidR="006A08AD" w:rsidRDefault="006A08AD">
            <w:pPr>
              <w:pStyle w:val="SmallBody"/>
            </w:pPr>
            <w:r>
              <w:t>Task 1 - Assembling the Language Model</w:t>
            </w:r>
          </w:p>
        </w:tc>
        <w:tc>
          <w:tcPr>
            <w:tcW w:w="1152" w:type="dxa"/>
            <w:vAlign w:val="center"/>
          </w:tcPr>
          <w:p w14:paraId="207896B0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2B9F91A2" w14:textId="77777777">
        <w:trPr>
          <w:jc w:val="center"/>
        </w:trPr>
        <w:tc>
          <w:tcPr>
            <w:tcW w:w="6912" w:type="dxa"/>
            <w:vAlign w:val="center"/>
          </w:tcPr>
          <w:p w14:paraId="044DDBA8" w14:textId="77777777" w:rsidR="006A08AD" w:rsidRDefault="006A08AD">
            <w:pPr>
              <w:pStyle w:val="SmallBody"/>
            </w:pPr>
            <w:r>
              <w:t>Task 1 - Training the Transformer</w:t>
            </w:r>
          </w:p>
        </w:tc>
        <w:tc>
          <w:tcPr>
            <w:tcW w:w="1152" w:type="dxa"/>
            <w:vAlign w:val="center"/>
          </w:tcPr>
          <w:p w14:paraId="39F06B9D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353A83E9" w14:textId="77777777">
        <w:trPr>
          <w:jc w:val="center"/>
        </w:trPr>
        <w:tc>
          <w:tcPr>
            <w:tcW w:w="6912" w:type="dxa"/>
            <w:vAlign w:val="center"/>
          </w:tcPr>
          <w:p w14:paraId="23A2AE99" w14:textId="77777777" w:rsidR="006A08AD" w:rsidRDefault="006A08AD">
            <w:pPr>
              <w:pStyle w:val="SmallBody"/>
            </w:pPr>
            <w:r>
              <w:t>Task 1 - Theory (3 questions)</w:t>
            </w:r>
          </w:p>
        </w:tc>
        <w:tc>
          <w:tcPr>
            <w:tcW w:w="1152" w:type="dxa"/>
            <w:vAlign w:val="center"/>
          </w:tcPr>
          <w:p w14:paraId="3310E6A5" w14:textId="77777777" w:rsidR="006A08AD" w:rsidRDefault="006A08AD">
            <w:pPr>
              <w:pStyle w:val="SmallBody"/>
            </w:pPr>
            <w:r>
              <w:t>3</w:t>
            </w:r>
          </w:p>
        </w:tc>
      </w:tr>
      <w:tr w:rsidR="006A08AD" w14:paraId="06DB58D7" w14:textId="77777777">
        <w:trPr>
          <w:jc w:val="center"/>
        </w:trPr>
        <w:tc>
          <w:tcPr>
            <w:tcW w:w="6912" w:type="dxa"/>
            <w:vAlign w:val="center"/>
          </w:tcPr>
          <w:p w14:paraId="20E35112" w14:textId="77777777" w:rsidR="006A08AD" w:rsidRDefault="006A08AD">
            <w:pPr>
              <w:pStyle w:val="SmallBody"/>
            </w:pPr>
            <w:r>
              <w:t>Task 2 - Attention Analysis code</w:t>
            </w:r>
          </w:p>
        </w:tc>
        <w:tc>
          <w:tcPr>
            <w:tcW w:w="1152" w:type="dxa"/>
            <w:vAlign w:val="center"/>
          </w:tcPr>
          <w:p w14:paraId="4BA9E7B2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0E4F0E45" w14:textId="77777777">
        <w:trPr>
          <w:jc w:val="center"/>
        </w:trPr>
        <w:tc>
          <w:tcPr>
            <w:tcW w:w="6912" w:type="dxa"/>
            <w:vAlign w:val="center"/>
          </w:tcPr>
          <w:p w14:paraId="27EBF2A5" w14:textId="77777777" w:rsidR="006A08AD" w:rsidRDefault="006A08AD">
            <w:pPr>
              <w:pStyle w:val="SmallBody"/>
            </w:pPr>
            <w:r>
              <w:t>Task 2 - Theory (4 questions)</w:t>
            </w:r>
          </w:p>
        </w:tc>
        <w:tc>
          <w:tcPr>
            <w:tcW w:w="1152" w:type="dxa"/>
            <w:vAlign w:val="center"/>
          </w:tcPr>
          <w:p w14:paraId="21C862CF" w14:textId="77777777" w:rsidR="006A08AD" w:rsidRDefault="006A08AD">
            <w:pPr>
              <w:pStyle w:val="SmallBody"/>
            </w:pPr>
            <w:r>
              <w:t>4</w:t>
            </w:r>
          </w:p>
        </w:tc>
      </w:tr>
      <w:tr w:rsidR="006A08AD" w14:paraId="0253992D" w14:textId="77777777">
        <w:trPr>
          <w:jc w:val="center"/>
        </w:trPr>
        <w:tc>
          <w:tcPr>
            <w:tcW w:w="6912" w:type="dxa"/>
            <w:vAlign w:val="center"/>
          </w:tcPr>
          <w:p w14:paraId="09E32784" w14:textId="77777777" w:rsidR="006A08AD" w:rsidRDefault="006A08AD">
            <w:pPr>
              <w:pStyle w:val="SmallBody"/>
            </w:pPr>
            <w:r>
              <w:t>Task 3 - Zero-Shot Classification</w:t>
            </w:r>
          </w:p>
        </w:tc>
        <w:tc>
          <w:tcPr>
            <w:tcW w:w="1152" w:type="dxa"/>
            <w:vAlign w:val="center"/>
          </w:tcPr>
          <w:p w14:paraId="6A6F9A23" w14:textId="77777777" w:rsidR="006A08AD" w:rsidRDefault="006A08AD">
            <w:pPr>
              <w:pStyle w:val="SmallBody"/>
            </w:pPr>
            <w:r>
              <w:t>7</w:t>
            </w:r>
          </w:p>
        </w:tc>
      </w:tr>
      <w:tr w:rsidR="006A08AD" w14:paraId="114107F5" w14:textId="77777777">
        <w:trPr>
          <w:jc w:val="center"/>
        </w:trPr>
        <w:tc>
          <w:tcPr>
            <w:tcW w:w="6912" w:type="dxa"/>
            <w:vAlign w:val="center"/>
          </w:tcPr>
          <w:p w14:paraId="5C280A7E" w14:textId="77777777" w:rsidR="006A08AD" w:rsidRDefault="006A08AD">
            <w:pPr>
              <w:pStyle w:val="SmallBody"/>
            </w:pPr>
            <w:r>
              <w:t>Task 3 - POS Tagging</w:t>
            </w:r>
          </w:p>
        </w:tc>
        <w:tc>
          <w:tcPr>
            <w:tcW w:w="1152" w:type="dxa"/>
            <w:vAlign w:val="center"/>
          </w:tcPr>
          <w:p w14:paraId="072777FE" w14:textId="77777777" w:rsidR="006A08AD" w:rsidRDefault="006A08AD">
            <w:pPr>
              <w:pStyle w:val="SmallBody"/>
            </w:pPr>
            <w:r>
              <w:t>5</w:t>
            </w:r>
          </w:p>
        </w:tc>
      </w:tr>
      <w:tr w:rsidR="006A08AD" w14:paraId="28762F3A" w14:textId="77777777">
        <w:trPr>
          <w:jc w:val="center"/>
        </w:trPr>
        <w:tc>
          <w:tcPr>
            <w:tcW w:w="6912" w:type="dxa"/>
            <w:vAlign w:val="center"/>
          </w:tcPr>
          <w:p w14:paraId="06DAFB7A" w14:textId="77777777" w:rsidR="006A08AD" w:rsidRDefault="006A08AD">
            <w:pPr>
              <w:pStyle w:val="SmallBody"/>
            </w:pPr>
            <w:r>
              <w:t>TOTAL</w:t>
            </w:r>
          </w:p>
        </w:tc>
        <w:tc>
          <w:tcPr>
            <w:tcW w:w="1152" w:type="dxa"/>
            <w:vAlign w:val="center"/>
          </w:tcPr>
          <w:p w14:paraId="19EE3703" w14:textId="77777777" w:rsidR="006A08AD" w:rsidRDefault="006A08AD">
            <w:pPr>
              <w:pStyle w:val="SmallBody"/>
            </w:pPr>
            <w:r>
              <w:t>50</w:t>
            </w:r>
          </w:p>
        </w:tc>
      </w:tr>
    </w:tbl>
    <w:p w14:paraId="58FE82A2" w14:textId="77777777" w:rsidR="00800351" w:rsidRDefault="00800351"/>
    <w:p w14:paraId="71898BC6" w14:textId="77777777" w:rsidR="00800351" w:rsidRDefault="00000000">
      <w:r>
        <w:br w:type="page"/>
      </w:r>
    </w:p>
    <w:p w14:paraId="44C42882" w14:textId="77777777" w:rsidR="00800351" w:rsidRDefault="00000000">
      <w:pPr>
        <w:pStyle w:val="SubtleHeading"/>
        <w:spacing w:before="160" w:after="80"/>
      </w:pPr>
      <w:r>
        <w:lastRenderedPageBreak/>
        <w:t>Task 1 - Transformer Implementation from Scratch (29 marks)</w:t>
      </w:r>
    </w:p>
    <w:tbl>
      <w:tblPr>
        <w:tblW w:w="0" w:type="auto"/>
        <w:jc w:val="center"/>
        <w:tblBorders>
          <w:top w:val="single" w:sz="6" w:space="0" w:color="B7DEE8"/>
          <w:left w:val="single" w:sz="6" w:space="0" w:color="B7DEE8"/>
          <w:bottom w:val="single" w:sz="6" w:space="0" w:color="B7DEE8"/>
          <w:right w:val="single" w:sz="6" w:space="0" w:color="B7DEE8"/>
          <w:insideH w:val="single" w:sz="6" w:space="0" w:color="B7DEE8"/>
          <w:insideV w:val="single" w:sz="6" w:space="0" w:color="B7DEE8"/>
        </w:tblBorders>
        <w:tblLook w:val="04A0" w:firstRow="1" w:lastRow="0" w:firstColumn="1" w:lastColumn="0" w:noHBand="0" w:noVBand="1"/>
      </w:tblPr>
      <w:tblGrid>
        <w:gridCol w:w="10224"/>
      </w:tblGrid>
      <w:tr w:rsidR="00800351" w14:paraId="6C700A65" w14:textId="77777777">
        <w:trPr>
          <w:jc w:val="center"/>
        </w:trPr>
        <w:tc>
          <w:tcPr>
            <w:tcW w:w="10224" w:type="dxa"/>
            <w:shd w:val="clear" w:color="auto" w:fill="EAF3F8"/>
          </w:tcPr>
          <w:p w14:paraId="3452ED8D" w14:textId="77777777" w:rsidR="00800351" w:rsidRDefault="00000000">
            <w:pPr>
              <w:pStyle w:val="SmallBody"/>
              <w:spacing w:after="0"/>
            </w:pPr>
            <w:r>
              <w:rPr>
                <w:b/>
              </w:rPr>
              <w:t xml:space="preserve">Marking note: </w:t>
            </w:r>
            <w:r>
              <w:t>For coding sections below, the cleanest way to mark is: check module definition, check forward pass logic, then verify the grading sanity-check cells would pass.</w:t>
            </w:r>
          </w:p>
        </w:tc>
      </w:tr>
    </w:tbl>
    <w:p w14:paraId="214BAC2B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008E0142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F18C19D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3C895A1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121030D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A7EE117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0F54C57C" w14:textId="77777777">
        <w:trPr>
          <w:jc w:val="center"/>
        </w:trPr>
        <w:tc>
          <w:tcPr>
            <w:tcW w:w="3312" w:type="dxa"/>
            <w:vAlign w:val="center"/>
          </w:tcPr>
          <w:p w14:paraId="62D2E28B" w14:textId="77777777" w:rsidR="00800351" w:rsidRDefault="00000000">
            <w:pPr>
              <w:pStyle w:val="SmallBody"/>
            </w:pPr>
            <w:r>
              <w:t>Dataset load and basic understanding</w:t>
            </w:r>
          </w:p>
        </w:tc>
        <w:tc>
          <w:tcPr>
            <w:tcW w:w="1008" w:type="dxa"/>
            <w:vAlign w:val="center"/>
          </w:tcPr>
          <w:p w14:paraId="4F49D6B9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5EBF4F8C" w14:textId="77777777" w:rsidR="00800351" w:rsidRDefault="00000000">
            <w:pPr>
              <w:pStyle w:val="SmallBody"/>
            </w:pPr>
            <w:r>
              <w:t>Loads text into a single string and briefly explains what the dataset/text contains and why it can be used for next-token language modelling.</w:t>
            </w:r>
          </w:p>
        </w:tc>
        <w:tc>
          <w:tcPr>
            <w:tcW w:w="2592" w:type="dxa"/>
            <w:vAlign w:val="center"/>
          </w:tcPr>
          <w:p w14:paraId="6C5B8D9E" w14:textId="77777777" w:rsidR="00800351" w:rsidRDefault="00000000">
            <w:pPr>
              <w:pStyle w:val="SmallBody"/>
              <w:jc w:val="center"/>
            </w:pPr>
            <w:r>
              <w:t>0.25 if dataset loads but explanation is very thin or partly inaccurate.</w:t>
            </w:r>
          </w:p>
        </w:tc>
      </w:tr>
      <w:tr w:rsidR="00800351" w14:paraId="450BDC4C" w14:textId="77777777">
        <w:trPr>
          <w:jc w:val="center"/>
        </w:trPr>
        <w:tc>
          <w:tcPr>
            <w:tcW w:w="3312" w:type="dxa"/>
            <w:vAlign w:val="center"/>
          </w:tcPr>
          <w:p w14:paraId="4228ECDB" w14:textId="77777777" w:rsidR="00800351" w:rsidRDefault="00000000">
            <w:pPr>
              <w:pStyle w:val="SmallBody"/>
            </w:pPr>
            <w:r>
              <w:t>Subword tokenization</w:t>
            </w:r>
          </w:p>
        </w:tc>
        <w:tc>
          <w:tcPr>
            <w:tcW w:w="1008" w:type="dxa"/>
            <w:vAlign w:val="center"/>
          </w:tcPr>
          <w:p w14:paraId="371359FC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7C6FFCDF" w14:textId="77777777" w:rsidR="00800351" w:rsidRDefault="00000000">
            <w:pPr>
              <w:pStyle w:val="SmallBody"/>
            </w:pPr>
            <w:r>
              <w:t>Uses subword tokenization (e.g. tiktoken GPT-2), not character-level tokenization; converts token IDs to torch.long.</w:t>
            </w:r>
          </w:p>
        </w:tc>
        <w:tc>
          <w:tcPr>
            <w:tcW w:w="2592" w:type="dxa"/>
            <w:vAlign w:val="center"/>
          </w:tcPr>
          <w:p w14:paraId="6F44FF87" w14:textId="77777777" w:rsidR="00800351" w:rsidRDefault="00000000">
            <w:pPr>
              <w:pStyle w:val="SmallBody"/>
              <w:jc w:val="center"/>
            </w:pPr>
            <w:r>
              <w:t>0 if character-level tokenization is used.</w:t>
            </w:r>
          </w:p>
        </w:tc>
      </w:tr>
      <w:tr w:rsidR="00800351" w14:paraId="3A9F0522" w14:textId="77777777">
        <w:trPr>
          <w:jc w:val="center"/>
        </w:trPr>
        <w:tc>
          <w:tcPr>
            <w:tcW w:w="3312" w:type="dxa"/>
            <w:vAlign w:val="center"/>
          </w:tcPr>
          <w:p w14:paraId="730F2BFE" w14:textId="77777777" w:rsidR="00800351" w:rsidRDefault="00000000">
            <w:pPr>
              <w:pStyle w:val="SmallBody"/>
            </w:pPr>
            <w:r>
              <w:t>Train/validation split</w:t>
            </w:r>
          </w:p>
        </w:tc>
        <w:tc>
          <w:tcPr>
            <w:tcW w:w="1008" w:type="dxa"/>
            <w:vAlign w:val="center"/>
          </w:tcPr>
          <w:p w14:paraId="2817AE0E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2F7D0F73" w14:textId="77777777" w:rsidR="00800351" w:rsidRDefault="00000000">
            <w:pPr>
              <w:pStyle w:val="SmallBody"/>
            </w:pPr>
            <w:r>
              <w:t>Splits token tensor into 90% train and 10% validation.</w:t>
            </w:r>
          </w:p>
        </w:tc>
        <w:tc>
          <w:tcPr>
            <w:tcW w:w="2592" w:type="dxa"/>
            <w:vAlign w:val="center"/>
          </w:tcPr>
          <w:p w14:paraId="6BC689BD" w14:textId="77777777" w:rsidR="00800351" w:rsidRDefault="00000000">
            <w:pPr>
              <w:pStyle w:val="SmallBody"/>
              <w:jc w:val="center"/>
            </w:pPr>
            <w:r>
              <w:t>0.25 if split exists but ratio is slightly off or implemented unclearly.</w:t>
            </w:r>
          </w:p>
        </w:tc>
      </w:tr>
      <w:tr w:rsidR="00800351" w14:paraId="21DCA594" w14:textId="77777777">
        <w:trPr>
          <w:jc w:val="center"/>
        </w:trPr>
        <w:tc>
          <w:tcPr>
            <w:tcW w:w="3312" w:type="dxa"/>
            <w:vAlign w:val="center"/>
          </w:tcPr>
          <w:p w14:paraId="0194AB5E" w14:textId="77777777" w:rsidR="00800351" w:rsidRDefault="00000000">
            <w:pPr>
              <w:pStyle w:val="SmallBody"/>
            </w:pPr>
            <w:r>
              <w:t>Batch construction for next-token prediction</w:t>
            </w:r>
          </w:p>
        </w:tc>
        <w:tc>
          <w:tcPr>
            <w:tcW w:w="1008" w:type="dxa"/>
            <w:vAlign w:val="center"/>
          </w:tcPr>
          <w:p w14:paraId="3F7EE999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02D4721F" w14:textId="77777777" w:rsidR="00800351" w:rsidRDefault="00000000">
            <w:pPr>
              <w:pStyle w:val="SmallBody"/>
            </w:pPr>
            <w:r>
              <w:t>get_batch returns x and y of shape (BATCH_SIZE, BLOCK_SIZE) with y shifted by one token and tensors moved to device.</w:t>
            </w:r>
          </w:p>
        </w:tc>
        <w:tc>
          <w:tcPr>
            <w:tcW w:w="2592" w:type="dxa"/>
            <w:vAlign w:val="center"/>
          </w:tcPr>
          <w:p w14:paraId="2B2ABE8B" w14:textId="77777777" w:rsidR="00800351" w:rsidRDefault="00000000">
            <w:pPr>
              <w:pStyle w:val="SmallBody"/>
              <w:jc w:val="center"/>
            </w:pPr>
            <w:r>
              <w:t>0.25 if batching exists but shift/device handling is flawed.</w:t>
            </w:r>
          </w:p>
        </w:tc>
      </w:tr>
    </w:tbl>
    <w:p w14:paraId="28C8E965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213EE27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EAE9E3C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BF935C5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32909578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FC2DA55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34FDA689" w14:textId="77777777">
        <w:trPr>
          <w:jc w:val="center"/>
        </w:trPr>
        <w:tc>
          <w:tcPr>
            <w:tcW w:w="3312" w:type="dxa"/>
            <w:vAlign w:val="center"/>
          </w:tcPr>
          <w:p w14:paraId="0483E01B" w14:textId="77777777" w:rsidR="00800351" w:rsidRDefault="00000000">
            <w:pPr>
              <w:pStyle w:val="SmallBody"/>
            </w:pPr>
            <w:r>
              <w:t>Projection layers defined</w:t>
            </w:r>
          </w:p>
        </w:tc>
        <w:tc>
          <w:tcPr>
            <w:tcW w:w="1008" w:type="dxa"/>
            <w:vAlign w:val="center"/>
          </w:tcPr>
          <w:p w14:paraId="5239279A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75B116D5" w14:textId="77777777" w:rsidR="00800351" w:rsidRDefault="00000000">
            <w:pPr>
              <w:pStyle w:val="SmallBody"/>
            </w:pPr>
            <w:r>
              <w:t>Defines qkv projection from C to 3C and output projection from C to C.</w:t>
            </w:r>
          </w:p>
        </w:tc>
        <w:tc>
          <w:tcPr>
            <w:tcW w:w="2592" w:type="dxa"/>
            <w:vAlign w:val="center"/>
          </w:tcPr>
          <w:p w14:paraId="25C5EC0E" w14:textId="77777777" w:rsidR="00800351" w:rsidRDefault="00000000">
            <w:pPr>
              <w:pStyle w:val="SmallBody"/>
              <w:jc w:val="center"/>
            </w:pPr>
            <w:r>
              <w:t>0.5 if only part is correct.</w:t>
            </w:r>
          </w:p>
        </w:tc>
      </w:tr>
      <w:tr w:rsidR="00800351" w14:paraId="21782531" w14:textId="77777777">
        <w:trPr>
          <w:jc w:val="center"/>
        </w:trPr>
        <w:tc>
          <w:tcPr>
            <w:tcW w:w="3312" w:type="dxa"/>
            <w:vAlign w:val="center"/>
          </w:tcPr>
          <w:p w14:paraId="01EA9A42" w14:textId="77777777" w:rsidR="00800351" w:rsidRDefault="00000000">
            <w:pPr>
              <w:pStyle w:val="SmallBody"/>
            </w:pPr>
            <w:r>
              <w:t>Correct q, k, v reshaping/splitting</w:t>
            </w:r>
          </w:p>
        </w:tc>
        <w:tc>
          <w:tcPr>
            <w:tcW w:w="1008" w:type="dxa"/>
            <w:vAlign w:val="center"/>
          </w:tcPr>
          <w:p w14:paraId="202C8A34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7BEB785" w14:textId="77777777" w:rsidR="00800351" w:rsidRDefault="00000000">
            <w:pPr>
              <w:pStyle w:val="SmallBody"/>
            </w:pPr>
            <w:r>
              <w:t>Reshapes to separate heads correctly and extracts q, k, v with correct dimensions.</w:t>
            </w:r>
          </w:p>
        </w:tc>
        <w:tc>
          <w:tcPr>
            <w:tcW w:w="2592" w:type="dxa"/>
            <w:vAlign w:val="center"/>
          </w:tcPr>
          <w:p w14:paraId="1A9356DD" w14:textId="77777777" w:rsidR="00800351" w:rsidRDefault="00000000">
            <w:pPr>
              <w:pStyle w:val="SmallBody"/>
              <w:jc w:val="center"/>
            </w:pPr>
            <w:r>
              <w:t>0.5 if dimensions are close but ordering is wrong.</w:t>
            </w:r>
          </w:p>
        </w:tc>
      </w:tr>
      <w:tr w:rsidR="00800351" w14:paraId="20DE7FC7" w14:textId="77777777">
        <w:trPr>
          <w:jc w:val="center"/>
        </w:trPr>
        <w:tc>
          <w:tcPr>
            <w:tcW w:w="3312" w:type="dxa"/>
            <w:vAlign w:val="center"/>
          </w:tcPr>
          <w:p w14:paraId="19379887" w14:textId="77777777" w:rsidR="00800351" w:rsidRDefault="00000000">
            <w:pPr>
              <w:pStyle w:val="SmallBody"/>
            </w:pPr>
            <w:r>
              <w:t>Scaled dot-product scores</w:t>
            </w:r>
          </w:p>
        </w:tc>
        <w:tc>
          <w:tcPr>
            <w:tcW w:w="1008" w:type="dxa"/>
            <w:vAlign w:val="center"/>
          </w:tcPr>
          <w:p w14:paraId="04E330B6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AD07C67" w14:textId="77777777" w:rsidR="00800351" w:rsidRDefault="00000000">
            <w:pPr>
              <w:pStyle w:val="SmallBody"/>
            </w:pPr>
            <w:r>
              <w:t>Computes attention scores using q @ k^T and divides by sqrt(head_dim).</w:t>
            </w:r>
          </w:p>
        </w:tc>
        <w:tc>
          <w:tcPr>
            <w:tcW w:w="2592" w:type="dxa"/>
            <w:vAlign w:val="center"/>
          </w:tcPr>
          <w:p w14:paraId="4B413D6E" w14:textId="77777777" w:rsidR="00800351" w:rsidRDefault="00000000">
            <w:pPr>
              <w:pStyle w:val="SmallBody"/>
              <w:jc w:val="center"/>
            </w:pPr>
            <w:r>
              <w:t>0.5 if scores are computed but scaling is missing.</w:t>
            </w:r>
          </w:p>
        </w:tc>
      </w:tr>
      <w:tr w:rsidR="00800351" w14:paraId="19FD4A93" w14:textId="77777777">
        <w:trPr>
          <w:jc w:val="center"/>
        </w:trPr>
        <w:tc>
          <w:tcPr>
            <w:tcW w:w="3312" w:type="dxa"/>
            <w:vAlign w:val="center"/>
          </w:tcPr>
          <w:p w14:paraId="12D8AE77" w14:textId="77777777" w:rsidR="00800351" w:rsidRDefault="00000000">
            <w:pPr>
              <w:pStyle w:val="SmallBody"/>
            </w:pPr>
            <w:r>
              <w:t>Causal masking and softmax</w:t>
            </w:r>
          </w:p>
        </w:tc>
        <w:tc>
          <w:tcPr>
            <w:tcW w:w="1008" w:type="dxa"/>
            <w:vAlign w:val="center"/>
          </w:tcPr>
          <w:p w14:paraId="1DA9D569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76CF03E" w14:textId="77777777" w:rsidR="00800351" w:rsidRDefault="00000000">
            <w:pPr>
              <w:pStyle w:val="SmallBody"/>
            </w:pPr>
            <w:r>
              <w:t>Applies lower-triangular mask for decoder-only attention and softmax over last dimension.</w:t>
            </w:r>
          </w:p>
        </w:tc>
        <w:tc>
          <w:tcPr>
            <w:tcW w:w="2592" w:type="dxa"/>
            <w:vAlign w:val="center"/>
          </w:tcPr>
          <w:p w14:paraId="49493EDC" w14:textId="77777777" w:rsidR="00800351" w:rsidRDefault="00000000">
            <w:pPr>
              <w:pStyle w:val="SmallBody"/>
              <w:jc w:val="center"/>
            </w:pPr>
            <w:r>
              <w:t>0.5 if one of the two is missing or incorrect.</w:t>
            </w:r>
          </w:p>
        </w:tc>
      </w:tr>
      <w:tr w:rsidR="00800351" w14:paraId="5C956912" w14:textId="77777777">
        <w:trPr>
          <w:jc w:val="center"/>
        </w:trPr>
        <w:tc>
          <w:tcPr>
            <w:tcW w:w="3312" w:type="dxa"/>
            <w:vAlign w:val="center"/>
          </w:tcPr>
          <w:p w14:paraId="2522BC46" w14:textId="77777777" w:rsidR="00800351" w:rsidRDefault="00000000">
            <w:pPr>
              <w:pStyle w:val="SmallBody"/>
            </w:pPr>
            <w:r>
              <w:t>Weighted sum, merge heads, final projection</w:t>
            </w:r>
          </w:p>
        </w:tc>
        <w:tc>
          <w:tcPr>
            <w:tcW w:w="1008" w:type="dxa"/>
            <w:vAlign w:val="center"/>
          </w:tcPr>
          <w:p w14:paraId="409D9F39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79F226B8" w14:textId="77777777" w:rsidR="00800351" w:rsidRDefault="00000000">
            <w:pPr>
              <w:pStyle w:val="SmallBody"/>
            </w:pPr>
            <w:r>
              <w:t>Computes weights @ v, merges heads back to (B,T,C), applies output projection, and output shape matches input shape.</w:t>
            </w:r>
          </w:p>
        </w:tc>
        <w:tc>
          <w:tcPr>
            <w:tcW w:w="2592" w:type="dxa"/>
            <w:vAlign w:val="center"/>
          </w:tcPr>
          <w:p w14:paraId="59C458F4" w14:textId="77777777" w:rsidR="00800351" w:rsidRDefault="00000000">
            <w:pPr>
              <w:pStyle w:val="SmallBody"/>
              <w:jc w:val="center"/>
            </w:pPr>
            <w:r>
              <w:t>0.5 if merge or final projection is faulty but intent is correct.</w:t>
            </w:r>
          </w:p>
        </w:tc>
      </w:tr>
    </w:tbl>
    <w:p w14:paraId="6AECCEF9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16C2F40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9CD14D4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6BA4D1EB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D161A76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401DE89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214939B8" w14:textId="77777777">
        <w:trPr>
          <w:jc w:val="center"/>
        </w:trPr>
        <w:tc>
          <w:tcPr>
            <w:tcW w:w="3312" w:type="dxa"/>
            <w:vAlign w:val="center"/>
          </w:tcPr>
          <w:p w14:paraId="50197F19" w14:textId="77777777" w:rsidR="00800351" w:rsidRDefault="00000000">
            <w:pPr>
              <w:pStyle w:val="SmallBody"/>
            </w:pPr>
            <w:r>
              <w:t>Linear layers</w:t>
            </w:r>
          </w:p>
        </w:tc>
        <w:tc>
          <w:tcPr>
            <w:tcW w:w="1008" w:type="dxa"/>
            <w:vAlign w:val="center"/>
          </w:tcPr>
          <w:p w14:paraId="7D2DBCE4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5EB47CB9" w14:textId="77777777" w:rsidR="00800351" w:rsidRDefault="00000000">
            <w:pPr>
              <w:pStyle w:val="SmallBody"/>
            </w:pPr>
            <w:r>
              <w:t>Defines three linear layers with expansion then projection back to emb_dim.</w:t>
            </w:r>
          </w:p>
        </w:tc>
        <w:tc>
          <w:tcPr>
            <w:tcW w:w="2592" w:type="dxa"/>
            <w:vAlign w:val="center"/>
          </w:tcPr>
          <w:p w14:paraId="4D21B5D3" w14:textId="77777777" w:rsidR="00800351" w:rsidRDefault="00000000">
            <w:pPr>
              <w:pStyle w:val="SmallBody"/>
              <w:jc w:val="center"/>
            </w:pPr>
            <w:r>
              <w:t>0.5 if number of layers or dimensions are slightly off.</w:t>
            </w:r>
          </w:p>
        </w:tc>
      </w:tr>
      <w:tr w:rsidR="00800351" w14:paraId="5F357F5F" w14:textId="77777777">
        <w:trPr>
          <w:jc w:val="center"/>
        </w:trPr>
        <w:tc>
          <w:tcPr>
            <w:tcW w:w="3312" w:type="dxa"/>
            <w:vAlign w:val="center"/>
          </w:tcPr>
          <w:p w14:paraId="1138080F" w14:textId="77777777" w:rsidR="00800351" w:rsidRDefault="00000000">
            <w:pPr>
              <w:pStyle w:val="SmallBody"/>
            </w:pPr>
            <w:r>
              <w:t>Activation and dropout</w:t>
            </w:r>
          </w:p>
        </w:tc>
        <w:tc>
          <w:tcPr>
            <w:tcW w:w="1008" w:type="dxa"/>
            <w:vAlign w:val="center"/>
          </w:tcPr>
          <w:p w14:paraId="2D99F47A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0644BBAC" w14:textId="77777777" w:rsidR="00800351" w:rsidRDefault="00000000">
            <w:pPr>
              <w:pStyle w:val="SmallBody"/>
            </w:pPr>
            <w:r>
              <w:t>Uses GELU and dropout.</w:t>
            </w:r>
          </w:p>
        </w:tc>
        <w:tc>
          <w:tcPr>
            <w:tcW w:w="2592" w:type="dxa"/>
            <w:vAlign w:val="center"/>
          </w:tcPr>
          <w:p w14:paraId="15E076AD" w14:textId="77777777" w:rsidR="00800351" w:rsidRDefault="00000000">
            <w:pPr>
              <w:pStyle w:val="SmallBody"/>
              <w:jc w:val="center"/>
            </w:pPr>
            <w:r>
              <w:t>0.5 if only one is present.</w:t>
            </w:r>
          </w:p>
        </w:tc>
      </w:tr>
      <w:tr w:rsidR="00800351" w14:paraId="2FA88489" w14:textId="77777777">
        <w:trPr>
          <w:jc w:val="center"/>
        </w:trPr>
        <w:tc>
          <w:tcPr>
            <w:tcW w:w="3312" w:type="dxa"/>
            <w:vAlign w:val="center"/>
          </w:tcPr>
          <w:p w14:paraId="22644604" w14:textId="77777777" w:rsidR="00800351" w:rsidRDefault="00000000">
            <w:pPr>
              <w:pStyle w:val="SmallBody"/>
            </w:pPr>
            <w:r>
              <w:t>Forward sequence</w:t>
            </w:r>
          </w:p>
        </w:tc>
        <w:tc>
          <w:tcPr>
            <w:tcW w:w="1008" w:type="dxa"/>
            <w:vAlign w:val="center"/>
          </w:tcPr>
          <w:p w14:paraId="7BDECD82" w14:textId="77777777" w:rsidR="00800351" w:rsidRDefault="00000000">
            <w:pPr>
              <w:pStyle w:val="SmallBody"/>
            </w:pPr>
            <w:r>
              <w:t>1.5</w:t>
            </w:r>
          </w:p>
        </w:tc>
        <w:tc>
          <w:tcPr>
            <w:tcW w:w="3168" w:type="dxa"/>
            <w:vAlign w:val="center"/>
          </w:tcPr>
          <w:p w14:paraId="2D7EEE10" w14:textId="77777777" w:rsidR="00800351" w:rsidRDefault="00000000">
            <w:pPr>
              <w:pStyle w:val="SmallBody"/>
            </w:pPr>
            <w:r>
              <w:t>Applies fc1 -&gt; GELU -&gt; fc2 -&gt; GELU -&gt; fc3 -&gt; dropout in a coherent sequence.</w:t>
            </w:r>
          </w:p>
        </w:tc>
        <w:tc>
          <w:tcPr>
            <w:tcW w:w="2592" w:type="dxa"/>
            <w:vAlign w:val="center"/>
          </w:tcPr>
          <w:p w14:paraId="797F9C9F" w14:textId="77777777" w:rsidR="00800351" w:rsidRDefault="00000000">
            <w:pPr>
              <w:pStyle w:val="SmallBody"/>
              <w:jc w:val="center"/>
            </w:pPr>
            <w:r>
              <w:t>1.0 if logic is mostly correct but order differs slightly; 0.5 if incomplete.</w:t>
            </w:r>
          </w:p>
        </w:tc>
      </w:tr>
      <w:tr w:rsidR="00800351" w14:paraId="2B93C1F8" w14:textId="77777777">
        <w:trPr>
          <w:jc w:val="center"/>
        </w:trPr>
        <w:tc>
          <w:tcPr>
            <w:tcW w:w="3312" w:type="dxa"/>
            <w:vAlign w:val="center"/>
          </w:tcPr>
          <w:p w14:paraId="6EF15083" w14:textId="77777777" w:rsidR="00800351" w:rsidRDefault="00000000">
            <w:pPr>
              <w:pStyle w:val="SmallBody"/>
            </w:pPr>
            <w:r>
              <w:lastRenderedPageBreak/>
              <w:t>Output validity</w:t>
            </w:r>
          </w:p>
        </w:tc>
        <w:tc>
          <w:tcPr>
            <w:tcW w:w="1008" w:type="dxa"/>
            <w:vAlign w:val="center"/>
          </w:tcPr>
          <w:p w14:paraId="3AAA9C23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3E34CFCB" w14:textId="77777777" w:rsidR="00800351" w:rsidRDefault="00000000">
            <w:pPr>
              <w:pStyle w:val="SmallBody"/>
            </w:pPr>
            <w:r>
              <w:t>Returns tensor with same final shape as input and no obvious shape bug.</w:t>
            </w:r>
          </w:p>
        </w:tc>
        <w:tc>
          <w:tcPr>
            <w:tcW w:w="2592" w:type="dxa"/>
            <w:vAlign w:val="center"/>
          </w:tcPr>
          <w:p w14:paraId="0B1479DD" w14:textId="77777777" w:rsidR="00800351" w:rsidRDefault="00000000">
            <w:pPr>
              <w:pStyle w:val="SmallBody"/>
              <w:jc w:val="center"/>
            </w:pPr>
            <w:r>
              <w:t>0 if output shape is wrong.</w:t>
            </w:r>
          </w:p>
        </w:tc>
      </w:tr>
    </w:tbl>
    <w:p w14:paraId="5E8500C9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60DED767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F7C19FA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6FD686E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29C3149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D1B7185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283EC884" w14:textId="77777777">
        <w:trPr>
          <w:jc w:val="center"/>
        </w:trPr>
        <w:tc>
          <w:tcPr>
            <w:tcW w:w="3312" w:type="dxa"/>
            <w:vAlign w:val="center"/>
          </w:tcPr>
          <w:p w14:paraId="5FFA8453" w14:textId="77777777" w:rsidR="00800351" w:rsidRDefault="00000000">
            <w:pPr>
              <w:pStyle w:val="SmallBody"/>
            </w:pPr>
            <w:r>
              <w:t>Attention module wired in</w:t>
            </w:r>
          </w:p>
        </w:tc>
        <w:tc>
          <w:tcPr>
            <w:tcW w:w="1008" w:type="dxa"/>
            <w:vAlign w:val="center"/>
          </w:tcPr>
          <w:p w14:paraId="28B3524C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026907E7" w14:textId="77777777" w:rsidR="00800351" w:rsidRDefault="00000000">
            <w:pPr>
              <w:pStyle w:val="SmallBody"/>
            </w:pPr>
            <w:r>
              <w:t>Uses MultiHeadSelfAttention(cfg).</w:t>
            </w:r>
          </w:p>
        </w:tc>
        <w:tc>
          <w:tcPr>
            <w:tcW w:w="2592" w:type="dxa"/>
            <w:vAlign w:val="center"/>
          </w:tcPr>
          <w:p w14:paraId="1260D7AD" w14:textId="77777777" w:rsidR="00800351" w:rsidRDefault="00000000">
            <w:pPr>
              <w:pStyle w:val="SmallBody"/>
              <w:jc w:val="center"/>
            </w:pPr>
            <w:r>
              <w:t>0 if missing.</w:t>
            </w:r>
          </w:p>
        </w:tc>
      </w:tr>
      <w:tr w:rsidR="00800351" w14:paraId="4F9D7A9B" w14:textId="77777777">
        <w:trPr>
          <w:jc w:val="center"/>
        </w:trPr>
        <w:tc>
          <w:tcPr>
            <w:tcW w:w="3312" w:type="dxa"/>
            <w:vAlign w:val="center"/>
          </w:tcPr>
          <w:p w14:paraId="0B9F3112" w14:textId="77777777" w:rsidR="00800351" w:rsidRDefault="00000000">
            <w:pPr>
              <w:pStyle w:val="SmallBody"/>
            </w:pPr>
            <w:r>
              <w:t>Feedforward module wired in</w:t>
            </w:r>
          </w:p>
        </w:tc>
        <w:tc>
          <w:tcPr>
            <w:tcW w:w="1008" w:type="dxa"/>
            <w:vAlign w:val="center"/>
          </w:tcPr>
          <w:p w14:paraId="752A2D18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E10DC57" w14:textId="77777777" w:rsidR="00800351" w:rsidRDefault="00000000">
            <w:pPr>
              <w:pStyle w:val="SmallBody"/>
            </w:pPr>
            <w:r>
              <w:t>Uses FeedForward(cfg).</w:t>
            </w:r>
          </w:p>
        </w:tc>
        <w:tc>
          <w:tcPr>
            <w:tcW w:w="2592" w:type="dxa"/>
            <w:vAlign w:val="center"/>
          </w:tcPr>
          <w:p w14:paraId="17E1E1BB" w14:textId="77777777" w:rsidR="00800351" w:rsidRDefault="00000000">
            <w:pPr>
              <w:pStyle w:val="SmallBody"/>
              <w:jc w:val="center"/>
            </w:pPr>
            <w:r>
              <w:t>0 if missing.</w:t>
            </w:r>
          </w:p>
        </w:tc>
      </w:tr>
      <w:tr w:rsidR="00800351" w14:paraId="2FD452F9" w14:textId="77777777">
        <w:trPr>
          <w:jc w:val="center"/>
        </w:trPr>
        <w:tc>
          <w:tcPr>
            <w:tcW w:w="3312" w:type="dxa"/>
            <w:vAlign w:val="center"/>
          </w:tcPr>
          <w:p w14:paraId="67756492" w14:textId="77777777" w:rsidR="00800351" w:rsidRDefault="00000000">
            <w:pPr>
              <w:pStyle w:val="SmallBody"/>
            </w:pPr>
            <w:r>
              <w:t>LayerNorm layers defined</w:t>
            </w:r>
          </w:p>
        </w:tc>
        <w:tc>
          <w:tcPr>
            <w:tcW w:w="1008" w:type="dxa"/>
            <w:vAlign w:val="center"/>
          </w:tcPr>
          <w:p w14:paraId="1DA03432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25FF1F02" w14:textId="77777777" w:rsidR="00800351" w:rsidRDefault="00000000">
            <w:pPr>
              <w:pStyle w:val="SmallBody"/>
            </w:pPr>
            <w:r>
              <w:t>Defines ln1 and ln2 with embedding dimension.</w:t>
            </w:r>
          </w:p>
        </w:tc>
        <w:tc>
          <w:tcPr>
            <w:tcW w:w="2592" w:type="dxa"/>
            <w:vAlign w:val="center"/>
          </w:tcPr>
          <w:p w14:paraId="47555616" w14:textId="77777777" w:rsidR="00800351" w:rsidRDefault="00000000">
            <w:pPr>
              <w:pStyle w:val="SmallBody"/>
              <w:jc w:val="center"/>
            </w:pPr>
            <w:r>
              <w:t>0.5 if only one LayerNorm exists.</w:t>
            </w:r>
          </w:p>
        </w:tc>
      </w:tr>
      <w:tr w:rsidR="00800351" w14:paraId="6C31FF3F" w14:textId="77777777">
        <w:trPr>
          <w:jc w:val="center"/>
        </w:trPr>
        <w:tc>
          <w:tcPr>
            <w:tcW w:w="3312" w:type="dxa"/>
            <w:vAlign w:val="center"/>
          </w:tcPr>
          <w:p w14:paraId="7F7FF125" w14:textId="77777777" w:rsidR="00800351" w:rsidRDefault="00000000">
            <w:pPr>
              <w:pStyle w:val="SmallBody"/>
            </w:pPr>
            <w:r>
              <w:t>Attention residual path</w:t>
            </w:r>
          </w:p>
        </w:tc>
        <w:tc>
          <w:tcPr>
            <w:tcW w:w="1008" w:type="dxa"/>
            <w:vAlign w:val="center"/>
          </w:tcPr>
          <w:p w14:paraId="6A531EB6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1CE1924" w14:textId="77777777" w:rsidR="00800351" w:rsidRDefault="00000000">
            <w:pPr>
              <w:pStyle w:val="SmallBody"/>
            </w:pPr>
            <w:r>
              <w:t>Implements pre-LN attention residual: x = x + attn(ln1(x)).</w:t>
            </w:r>
          </w:p>
        </w:tc>
        <w:tc>
          <w:tcPr>
            <w:tcW w:w="2592" w:type="dxa"/>
            <w:vAlign w:val="center"/>
          </w:tcPr>
          <w:p w14:paraId="2AA73892" w14:textId="77777777" w:rsidR="00800351" w:rsidRDefault="00000000">
            <w:pPr>
              <w:pStyle w:val="SmallBody"/>
              <w:jc w:val="center"/>
            </w:pPr>
            <w:r>
              <w:t>0.5 if residual exists but pre/post norm differs.</w:t>
            </w:r>
          </w:p>
        </w:tc>
      </w:tr>
      <w:tr w:rsidR="00800351" w14:paraId="2ADA31D2" w14:textId="77777777">
        <w:trPr>
          <w:jc w:val="center"/>
        </w:trPr>
        <w:tc>
          <w:tcPr>
            <w:tcW w:w="3312" w:type="dxa"/>
            <w:vAlign w:val="center"/>
          </w:tcPr>
          <w:p w14:paraId="5519F54B" w14:textId="77777777" w:rsidR="00800351" w:rsidRDefault="00000000">
            <w:pPr>
              <w:pStyle w:val="SmallBody"/>
            </w:pPr>
            <w:r>
              <w:t>Feedforward residual path</w:t>
            </w:r>
          </w:p>
        </w:tc>
        <w:tc>
          <w:tcPr>
            <w:tcW w:w="1008" w:type="dxa"/>
            <w:vAlign w:val="center"/>
          </w:tcPr>
          <w:p w14:paraId="5FE41D2E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4D404CDF" w14:textId="77777777" w:rsidR="00800351" w:rsidRDefault="00000000">
            <w:pPr>
              <w:pStyle w:val="SmallBody"/>
            </w:pPr>
            <w:r>
              <w:t>Implements pre-LN feedforward residual: x = x + ffn(ln2(x)).</w:t>
            </w:r>
          </w:p>
        </w:tc>
        <w:tc>
          <w:tcPr>
            <w:tcW w:w="2592" w:type="dxa"/>
            <w:vAlign w:val="center"/>
          </w:tcPr>
          <w:p w14:paraId="36D1D4B7" w14:textId="77777777" w:rsidR="00800351" w:rsidRDefault="00000000">
            <w:pPr>
              <w:pStyle w:val="SmallBody"/>
              <w:jc w:val="center"/>
            </w:pPr>
            <w:r>
              <w:t>0.5 if residual exists but pre/post norm differs.</w:t>
            </w:r>
          </w:p>
        </w:tc>
      </w:tr>
    </w:tbl>
    <w:p w14:paraId="199C4CE6" w14:textId="77777777" w:rsidR="00800351" w:rsidRDefault="00000000">
      <w:pPr>
        <w:pStyle w:val="SubtleHeading"/>
        <w:spacing w:before="160" w:after="80"/>
      </w:pPr>
      <w:r>
        <w:t>Task 1 continued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35E12A2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C3EDFFC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33238484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49F77BE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4C1B248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479980E0" w14:textId="77777777">
        <w:trPr>
          <w:jc w:val="center"/>
        </w:trPr>
        <w:tc>
          <w:tcPr>
            <w:tcW w:w="3312" w:type="dxa"/>
            <w:vAlign w:val="center"/>
          </w:tcPr>
          <w:p w14:paraId="1A1BFF21" w14:textId="77777777" w:rsidR="00800351" w:rsidRDefault="00000000">
            <w:pPr>
              <w:pStyle w:val="SmallBody"/>
            </w:pPr>
            <w:r>
              <w:t>Embeddings</w:t>
            </w:r>
          </w:p>
        </w:tc>
        <w:tc>
          <w:tcPr>
            <w:tcW w:w="1008" w:type="dxa"/>
            <w:vAlign w:val="center"/>
          </w:tcPr>
          <w:p w14:paraId="3F17555A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7D3238A8" w14:textId="77777777" w:rsidR="00800351" w:rsidRDefault="00000000">
            <w:pPr>
              <w:pStyle w:val="SmallBody"/>
            </w:pPr>
            <w:r>
              <w:t>Defines token embedding and positional embedding layers.</w:t>
            </w:r>
          </w:p>
        </w:tc>
        <w:tc>
          <w:tcPr>
            <w:tcW w:w="2592" w:type="dxa"/>
            <w:vAlign w:val="center"/>
          </w:tcPr>
          <w:p w14:paraId="0AB47281" w14:textId="77777777" w:rsidR="00800351" w:rsidRDefault="00000000">
            <w:pPr>
              <w:pStyle w:val="SmallBody"/>
              <w:jc w:val="center"/>
            </w:pPr>
            <w:r>
              <w:t>0.5 if only one embedding layer is correct.</w:t>
            </w:r>
          </w:p>
        </w:tc>
      </w:tr>
      <w:tr w:rsidR="00800351" w14:paraId="0203677A" w14:textId="77777777">
        <w:trPr>
          <w:jc w:val="center"/>
        </w:trPr>
        <w:tc>
          <w:tcPr>
            <w:tcW w:w="3312" w:type="dxa"/>
            <w:vAlign w:val="center"/>
          </w:tcPr>
          <w:p w14:paraId="66F1EC30" w14:textId="77777777" w:rsidR="00800351" w:rsidRDefault="00000000">
            <w:pPr>
              <w:pStyle w:val="SmallBody"/>
            </w:pPr>
            <w:r>
              <w:t>Transformer stack</w:t>
            </w:r>
          </w:p>
        </w:tc>
        <w:tc>
          <w:tcPr>
            <w:tcW w:w="1008" w:type="dxa"/>
            <w:vAlign w:val="center"/>
          </w:tcPr>
          <w:p w14:paraId="69FECCF8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F0A36A2" w14:textId="77777777" w:rsidR="00800351" w:rsidRDefault="00000000">
            <w:pPr>
              <w:pStyle w:val="SmallBody"/>
            </w:pPr>
            <w:r>
              <w:t>Creates stack/sequence of Transformer blocks using num_layers.</w:t>
            </w:r>
          </w:p>
        </w:tc>
        <w:tc>
          <w:tcPr>
            <w:tcW w:w="2592" w:type="dxa"/>
            <w:vAlign w:val="center"/>
          </w:tcPr>
          <w:p w14:paraId="75DEDE4F" w14:textId="77777777" w:rsidR="00800351" w:rsidRDefault="00000000">
            <w:pPr>
              <w:pStyle w:val="SmallBody"/>
              <w:jc w:val="center"/>
            </w:pPr>
            <w:r>
              <w:t>0.5 if blocks exist but stacking is incorrect.</w:t>
            </w:r>
          </w:p>
        </w:tc>
      </w:tr>
      <w:tr w:rsidR="00800351" w14:paraId="39254F6C" w14:textId="77777777">
        <w:trPr>
          <w:jc w:val="center"/>
        </w:trPr>
        <w:tc>
          <w:tcPr>
            <w:tcW w:w="3312" w:type="dxa"/>
            <w:vAlign w:val="center"/>
          </w:tcPr>
          <w:p w14:paraId="57A560A7" w14:textId="77777777" w:rsidR="00800351" w:rsidRDefault="00000000">
            <w:pPr>
              <w:pStyle w:val="SmallBody"/>
            </w:pPr>
            <w:r>
              <w:t>Final layers</w:t>
            </w:r>
          </w:p>
        </w:tc>
        <w:tc>
          <w:tcPr>
            <w:tcW w:w="1008" w:type="dxa"/>
            <w:vAlign w:val="center"/>
          </w:tcPr>
          <w:p w14:paraId="7E79BC63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F3D0B04" w14:textId="77777777" w:rsidR="00800351" w:rsidRDefault="00000000">
            <w:pPr>
              <w:pStyle w:val="SmallBody"/>
            </w:pPr>
            <w:r>
              <w:t>Defines final LayerNorm and lm_head projection to vocab_size.</w:t>
            </w:r>
          </w:p>
        </w:tc>
        <w:tc>
          <w:tcPr>
            <w:tcW w:w="2592" w:type="dxa"/>
            <w:vAlign w:val="center"/>
          </w:tcPr>
          <w:p w14:paraId="03DC6542" w14:textId="77777777" w:rsidR="00800351" w:rsidRDefault="00000000">
            <w:pPr>
              <w:pStyle w:val="SmallBody"/>
              <w:jc w:val="center"/>
            </w:pPr>
            <w:r>
              <w:t>0.5 if only one of the two is correct.</w:t>
            </w:r>
          </w:p>
        </w:tc>
      </w:tr>
      <w:tr w:rsidR="00800351" w14:paraId="261386B2" w14:textId="77777777">
        <w:trPr>
          <w:jc w:val="center"/>
        </w:trPr>
        <w:tc>
          <w:tcPr>
            <w:tcW w:w="3312" w:type="dxa"/>
            <w:vAlign w:val="center"/>
          </w:tcPr>
          <w:p w14:paraId="6764AFC8" w14:textId="77777777" w:rsidR="00800351" w:rsidRDefault="00000000">
            <w:pPr>
              <w:pStyle w:val="SmallBody"/>
            </w:pPr>
            <w:r>
              <w:t>forward() logic</w:t>
            </w:r>
          </w:p>
        </w:tc>
        <w:tc>
          <w:tcPr>
            <w:tcW w:w="1008" w:type="dxa"/>
            <w:vAlign w:val="center"/>
          </w:tcPr>
          <w:p w14:paraId="1CB88BC9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ED768B8" w14:textId="77777777" w:rsidR="00800351" w:rsidRDefault="00000000">
            <w:pPr>
              <w:pStyle w:val="SmallBody"/>
            </w:pPr>
            <w:r>
              <w:t>Combines token and position embeddings, passes through blocks, final norm, then lm_head; logits shape is (B,T,V).</w:t>
            </w:r>
          </w:p>
        </w:tc>
        <w:tc>
          <w:tcPr>
            <w:tcW w:w="2592" w:type="dxa"/>
            <w:vAlign w:val="center"/>
          </w:tcPr>
          <w:p w14:paraId="58D95EB7" w14:textId="77777777" w:rsidR="00800351" w:rsidRDefault="00000000">
            <w:pPr>
              <w:pStyle w:val="SmallBody"/>
              <w:jc w:val="center"/>
            </w:pPr>
            <w:r>
              <w:t>0.5 if one step is missing but main flow is correct.</w:t>
            </w:r>
          </w:p>
        </w:tc>
      </w:tr>
      <w:tr w:rsidR="00800351" w14:paraId="5F3B73FC" w14:textId="77777777">
        <w:trPr>
          <w:jc w:val="center"/>
        </w:trPr>
        <w:tc>
          <w:tcPr>
            <w:tcW w:w="3312" w:type="dxa"/>
            <w:vAlign w:val="center"/>
          </w:tcPr>
          <w:p w14:paraId="562329F0" w14:textId="77777777" w:rsidR="00800351" w:rsidRDefault="00000000">
            <w:pPr>
              <w:pStyle w:val="SmallBody"/>
            </w:pPr>
            <w:r>
              <w:t>generate() logic</w:t>
            </w:r>
          </w:p>
        </w:tc>
        <w:tc>
          <w:tcPr>
            <w:tcW w:w="1008" w:type="dxa"/>
            <w:vAlign w:val="center"/>
          </w:tcPr>
          <w:p w14:paraId="1E0CBCC6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9B2B093" w14:textId="77777777" w:rsidR="00800351" w:rsidRDefault="00000000">
            <w:pPr>
              <w:pStyle w:val="SmallBody"/>
            </w:pPr>
            <w:r>
              <w:t>Crops to block_size, takes final timestep logits, applies temperature/softmax, samples next token, appends token each step.</w:t>
            </w:r>
          </w:p>
        </w:tc>
        <w:tc>
          <w:tcPr>
            <w:tcW w:w="2592" w:type="dxa"/>
            <w:vAlign w:val="center"/>
          </w:tcPr>
          <w:p w14:paraId="072CDD89" w14:textId="77777777" w:rsidR="00800351" w:rsidRDefault="00000000">
            <w:pPr>
              <w:pStyle w:val="SmallBody"/>
              <w:jc w:val="center"/>
            </w:pPr>
            <w:r>
              <w:t>0.5 if generation mostly works but one step is weak.</w:t>
            </w:r>
          </w:p>
        </w:tc>
      </w:tr>
    </w:tbl>
    <w:p w14:paraId="06DD72A0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5680AAC5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8832310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59E50CD4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432A1022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FB9D081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16AF2C89" w14:textId="77777777">
        <w:trPr>
          <w:jc w:val="center"/>
        </w:trPr>
        <w:tc>
          <w:tcPr>
            <w:tcW w:w="3312" w:type="dxa"/>
            <w:vAlign w:val="center"/>
          </w:tcPr>
          <w:p w14:paraId="21243377" w14:textId="77777777" w:rsidR="00800351" w:rsidRDefault="00000000">
            <w:pPr>
              <w:pStyle w:val="SmallBody"/>
            </w:pPr>
            <w:r>
              <w:t>Optimizer and scheduler</w:t>
            </w:r>
          </w:p>
        </w:tc>
        <w:tc>
          <w:tcPr>
            <w:tcW w:w="1008" w:type="dxa"/>
            <w:vAlign w:val="center"/>
          </w:tcPr>
          <w:p w14:paraId="04D7254A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4CBE3F2E" w14:textId="77777777" w:rsidR="00800351" w:rsidRDefault="00000000">
            <w:pPr>
              <w:pStyle w:val="SmallBody"/>
            </w:pPr>
            <w:r>
              <w:t>Uses AdamW and a scheduler such as CosineAnnealingLR.</w:t>
            </w:r>
          </w:p>
        </w:tc>
        <w:tc>
          <w:tcPr>
            <w:tcW w:w="2592" w:type="dxa"/>
            <w:vAlign w:val="center"/>
          </w:tcPr>
          <w:p w14:paraId="398AA380" w14:textId="77777777" w:rsidR="00800351" w:rsidRDefault="00000000">
            <w:pPr>
              <w:pStyle w:val="SmallBody"/>
              <w:jc w:val="center"/>
            </w:pPr>
            <w:r>
              <w:t>0.5 if only optimizer is present.</w:t>
            </w:r>
          </w:p>
        </w:tc>
      </w:tr>
      <w:tr w:rsidR="00800351" w14:paraId="37FBE308" w14:textId="77777777">
        <w:trPr>
          <w:jc w:val="center"/>
        </w:trPr>
        <w:tc>
          <w:tcPr>
            <w:tcW w:w="3312" w:type="dxa"/>
            <w:vAlign w:val="center"/>
          </w:tcPr>
          <w:p w14:paraId="594C3EBD" w14:textId="77777777" w:rsidR="00800351" w:rsidRDefault="00000000">
            <w:pPr>
              <w:pStyle w:val="SmallBody"/>
            </w:pPr>
            <w:r>
              <w:t>Batching and device handling</w:t>
            </w:r>
          </w:p>
        </w:tc>
        <w:tc>
          <w:tcPr>
            <w:tcW w:w="1008" w:type="dxa"/>
            <w:vAlign w:val="center"/>
          </w:tcPr>
          <w:p w14:paraId="5D0FB0A0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3DF7CD68" w14:textId="77777777" w:rsidR="00800351" w:rsidRDefault="00000000">
            <w:pPr>
              <w:pStyle w:val="SmallBody"/>
            </w:pPr>
            <w:r>
              <w:t>Gets xb, yb from get_batch and ensures tensors/model are on the correct device.</w:t>
            </w:r>
          </w:p>
        </w:tc>
        <w:tc>
          <w:tcPr>
            <w:tcW w:w="2592" w:type="dxa"/>
            <w:vAlign w:val="center"/>
          </w:tcPr>
          <w:p w14:paraId="668FDC1B" w14:textId="77777777" w:rsidR="00800351" w:rsidRDefault="00000000">
            <w:pPr>
              <w:pStyle w:val="SmallBody"/>
              <w:jc w:val="center"/>
            </w:pPr>
            <w:r>
              <w:t>0.5 if device handling is inconsistent.</w:t>
            </w:r>
          </w:p>
        </w:tc>
      </w:tr>
      <w:tr w:rsidR="00800351" w14:paraId="60F395FA" w14:textId="77777777">
        <w:trPr>
          <w:jc w:val="center"/>
        </w:trPr>
        <w:tc>
          <w:tcPr>
            <w:tcW w:w="3312" w:type="dxa"/>
            <w:vAlign w:val="center"/>
          </w:tcPr>
          <w:p w14:paraId="554180F9" w14:textId="77777777" w:rsidR="00800351" w:rsidRDefault="00000000">
            <w:pPr>
              <w:pStyle w:val="SmallBody"/>
            </w:pPr>
            <w:r>
              <w:t>Loss computation</w:t>
            </w:r>
          </w:p>
        </w:tc>
        <w:tc>
          <w:tcPr>
            <w:tcW w:w="1008" w:type="dxa"/>
            <w:vAlign w:val="center"/>
          </w:tcPr>
          <w:p w14:paraId="4CFDACD8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3ADCB2E3" w14:textId="77777777" w:rsidR="00800351" w:rsidRDefault="00000000">
            <w:pPr>
              <w:pStyle w:val="SmallBody"/>
            </w:pPr>
            <w:r>
              <w:t>Runs forward pass, reshapes logits/targets correctly, computes cross-entropy loss.</w:t>
            </w:r>
          </w:p>
        </w:tc>
        <w:tc>
          <w:tcPr>
            <w:tcW w:w="2592" w:type="dxa"/>
            <w:vAlign w:val="center"/>
          </w:tcPr>
          <w:p w14:paraId="3FC76ED4" w14:textId="77777777" w:rsidR="00800351" w:rsidRDefault="00000000">
            <w:pPr>
              <w:pStyle w:val="SmallBody"/>
              <w:jc w:val="center"/>
            </w:pPr>
            <w:r>
              <w:t>0.5 if reshaping or loss call is partly wrong.</w:t>
            </w:r>
          </w:p>
        </w:tc>
      </w:tr>
      <w:tr w:rsidR="00800351" w14:paraId="0605835A" w14:textId="77777777">
        <w:trPr>
          <w:jc w:val="center"/>
        </w:trPr>
        <w:tc>
          <w:tcPr>
            <w:tcW w:w="3312" w:type="dxa"/>
            <w:vAlign w:val="center"/>
          </w:tcPr>
          <w:p w14:paraId="7BCD854A" w14:textId="77777777" w:rsidR="00800351" w:rsidRDefault="00000000">
            <w:pPr>
              <w:pStyle w:val="SmallBody"/>
            </w:pPr>
            <w:r>
              <w:t>Backprop and parameter update</w:t>
            </w:r>
          </w:p>
        </w:tc>
        <w:tc>
          <w:tcPr>
            <w:tcW w:w="1008" w:type="dxa"/>
            <w:vAlign w:val="center"/>
          </w:tcPr>
          <w:p w14:paraId="167F5030" w14:textId="77777777" w:rsidR="00800351" w:rsidRDefault="00000000">
            <w:pPr>
              <w:pStyle w:val="SmallBody"/>
            </w:pPr>
            <w:r>
              <w:t>1.5</w:t>
            </w:r>
          </w:p>
        </w:tc>
        <w:tc>
          <w:tcPr>
            <w:tcW w:w="3168" w:type="dxa"/>
            <w:vAlign w:val="center"/>
          </w:tcPr>
          <w:p w14:paraId="2D33EEEC" w14:textId="77777777" w:rsidR="00800351" w:rsidRDefault="00000000">
            <w:pPr>
              <w:pStyle w:val="SmallBody"/>
            </w:pPr>
            <w:r>
              <w:t>zero_grad, backward, optional gradient clipping, optimizer.step, scheduler.step are all handled sensibly.</w:t>
            </w:r>
          </w:p>
        </w:tc>
        <w:tc>
          <w:tcPr>
            <w:tcW w:w="2592" w:type="dxa"/>
            <w:vAlign w:val="center"/>
          </w:tcPr>
          <w:p w14:paraId="3C619107" w14:textId="77777777" w:rsidR="00800351" w:rsidRDefault="00000000">
            <w:pPr>
              <w:pStyle w:val="SmallBody"/>
              <w:jc w:val="center"/>
            </w:pPr>
            <w:r>
              <w:t>1.0 if one non-critical step is missing; 0.5 if training loop is very incomplete.</w:t>
            </w:r>
          </w:p>
        </w:tc>
      </w:tr>
      <w:tr w:rsidR="00800351" w14:paraId="11E170C2" w14:textId="77777777">
        <w:trPr>
          <w:jc w:val="center"/>
        </w:trPr>
        <w:tc>
          <w:tcPr>
            <w:tcW w:w="3312" w:type="dxa"/>
            <w:vAlign w:val="center"/>
          </w:tcPr>
          <w:p w14:paraId="1C8CC3F4" w14:textId="77777777" w:rsidR="00800351" w:rsidRDefault="00000000">
            <w:pPr>
              <w:pStyle w:val="SmallBody"/>
            </w:pPr>
            <w:r>
              <w:t>Logging and plot</w:t>
            </w:r>
          </w:p>
        </w:tc>
        <w:tc>
          <w:tcPr>
            <w:tcW w:w="1008" w:type="dxa"/>
            <w:vAlign w:val="center"/>
          </w:tcPr>
          <w:p w14:paraId="5F461A37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1F68A120" w14:textId="77777777" w:rsidR="00800351" w:rsidRDefault="00000000">
            <w:pPr>
              <w:pStyle w:val="SmallBody"/>
            </w:pPr>
            <w:r>
              <w:t xml:space="preserve">Stores loss values and plots raw loss plus moving-average curve </w:t>
            </w:r>
            <w:r>
              <w:lastRenderedPageBreak/>
              <w:t>with labels/title.</w:t>
            </w:r>
          </w:p>
        </w:tc>
        <w:tc>
          <w:tcPr>
            <w:tcW w:w="2592" w:type="dxa"/>
            <w:vAlign w:val="center"/>
          </w:tcPr>
          <w:p w14:paraId="0BFA06BE" w14:textId="77777777" w:rsidR="00800351" w:rsidRDefault="00000000">
            <w:pPr>
              <w:pStyle w:val="SmallBody"/>
              <w:jc w:val="center"/>
            </w:pPr>
            <w:r>
              <w:lastRenderedPageBreak/>
              <w:t xml:space="preserve">0.25 if only a basic loss plot </w:t>
            </w:r>
            <w:r>
              <w:lastRenderedPageBreak/>
              <w:t>is shown.</w:t>
            </w:r>
          </w:p>
        </w:tc>
      </w:tr>
    </w:tbl>
    <w:p w14:paraId="10AF6BC4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53EFCC9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4C5F4E7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9510C53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25528DCB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Key points for full marks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B165CB7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Typical partial credit</w:t>
            </w:r>
          </w:p>
        </w:tc>
      </w:tr>
      <w:tr w:rsidR="00800351" w14:paraId="6329FF14" w14:textId="77777777">
        <w:trPr>
          <w:jc w:val="center"/>
        </w:trPr>
        <w:tc>
          <w:tcPr>
            <w:tcW w:w="3312" w:type="dxa"/>
            <w:vAlign w:val="center"/>
          </w:tcPr>
          <w:p w14:paraId="3189B812" w14:textId="77777777" w:rsidR="00800351" w:rsidRDefault="00000000">
            <w:pPr>
              <w:pStyle w:val="SmallBody"/>
            </w:pPr>
            <w:r>
              <w:t>Q1: Quality of generation</w:t>
            </w:r>
          </w:p>
        </w:tc>
        <w:tc>
          <w:tcPr>
            <w:tcW w:w="1008" w:type="dxa"/>
            <w:vAlign w:val="center"/>
          </w:tcPr>
          <w:p w14:paraId="0B6748E2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463BE60" w14:textId="77777777" w:rsidR="00800351" w:rsidRDefault="00000000">
            <w:pPr>
              <w:pStyle w:val="SmallBody"/>
            </w:pPr>
            <w:r>
              <w:t>Mentions 2 strengths + 2 weaknesses of small models, with reasons such as local fluency/style imitation vs weak long-range coherence/repetition/nonsense.</w:t>
            </w:r>
          </w:p>
        </w:tc>
        <w:tc>
          <w:tcPr>
            <w:tcW w:w="2592" w:type="dxa"/>
            <w:vAlign w:val="center"/>
          </w:tcPr>
          <w:p w14:paraId="518B2C29" w14:textId="77777777" w:rsidR="00800351" w:rsidRDefault="00000000">
            <w:pPr>
              <w:pStyle w:val="SmallBody"/>
              <w:jc w:val="center"/>
            </w:pPr>
            <w:r>
              <w:t>0.5 if strengths/weaknesses are identified but explanation is shallow.</w:t>
            </w:r>
          </w:p>
        </w:tc>
      </w:tr>
      <w:tr w:rsidR="00800351" w14:paraId="0E4E4DA1" w14:textId="77777777">
        <w:trPr>
          <w:jc w:val="center"/>
        </w:trPr>
        <w:tc>
          <w:tcPr>
            <w:tcW w:w="3312" w:type="dxa"/>
            <w:vAlign w:val="center"/>
          </w:tcPr>
          <w:p w14:paraId="5D2B8877" w14:textId="77777777" w:rsidR="00800351" w:rsidRDefault="00000000">
            <w:pPr>
              <w:pStyle w:val="SmallBody"/>
            </w:pPr>
            <w:r>
              <w:t>Q2: Effect of model/data limits</w:t>
            </w:r>
          </w:p>
        </w:tc>
        <w:tc>
          <w:tcPr>
            <w:tcW w:w="1008" w:type="dxa"/>
            <w:vAlign w:val="center"/>
          </w:tcPr>
          <w:p w14:paraId="6A1F3424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4A202D08" w14:textId="77777777" w:rsidR="00800351" w:rsidRDefault="00000000">
            <w:pPr>
              <w:pStyle w:val="SmallBody"/>
            </w:pPr>
            <w:r>
              <w:t>Explains that smaller data and smaller model capacity reduce diversity, representation power, and coherence.</w:t>
            </w:r>
          </w:p>
        </w:tc>
        <w:tc>
          <w:tcPr>
            <w:tcW w:w="2592" w:type="dxa"/>
            <w:vAlign w:val="center"/>
          </w:tcPr>
          <w:p w14:paraId="4F6C7195" w14:textId="77777777" w:rsidR="00800351" w:rsidRDefault="00000000">
            <w:pPr>
              <w:pStyle w:val="SmallBody"/>
              <w:jc w:val="center"/>
            </w:pPr>
            <w:r>
              <w:t>0.5 if only model size or only dataset size is discussed.</w:t>
            </w:r>
          </w:p>
        </w:tc>
      </w:tr>
      <w:tr w:rsidR="00800351" w14:paraId="0720A02D" w14:textId="77777777">
        <w:trPr>
          <w:jc w:val="center"/>
        </w:trPr>
        <w:tc>
          <w:tcPr>
            <w:tcW w:w="3312" w:type="dxa"/>
            <w:vAlign w:val="center"/>
          </w:tcPr>
          <w:p w14:paraId="6D04CD90" w14:textId="77777777" w:rsidR="00800351" w:rsidRDefault="00000000">
            <w:pPr>
              <w:pStyle w:val="SmallBody"/>
            </w:pPr>
            <w:r>
              <w:t>Q3: Training loss vs generation quality</w:t>
            </w:r>
          </w:p>
        </w:tc>
        <w:tc>
          <w:tcPr>
            <w:tcW w:w="1008" w:type="dxa"/>
            <w:vAlign w:val="center"/>
          </w:tcPr>
          <w:p w14:paraId="6C4EF05E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2B6824EF" w14:textId="77777777" w:rsidR="00800351" w:rsidRDefault="00000000">
            <w:pPr>
              <w:pStyle w:val="SmallBody"/>
            </w:pPr>
            <w:r>
              <w:t>Explains next-token loss vs sequence-level coherence, plus error accumulation/exposure bias during generation.</w:t>
            </w:r>
          </w:p>
        </w:tc>
        <w:tc>
          <w:tcPr>
            <w:tcW w:w="2592" w:type="dxa"/>
            <w:vAlign w:val="center"/>
          </w:tcPr>
          <w:p w14:paraId="555DB61F" w14:textId="77777777" w:rsidR="00800351" w:rsidRDefault="00000000">
            <w:pPr>
              <w:pStyle w:val="SmallBody"/>
              <w:jc w:val="center"/>
            </w:pPr>
            <w:r>
              <w:t>0.5 if only one of these ideas appears.</w:t>
            </w:r>
          </w:p>
        </w:tc>
      </w:tr>
    </w:tbl>
    <w:p w14:paraId="09AD9AD2" w14:textId="77777777" w:rsidR="00800351" w:rsidRDefault="00800351"/>
    <w:p w14:paraId="64190DCE" w14:textId="77777777" w:rsidR="00800351" w:rsidRDefault="00000000">
      <w:pPr>
        <w:pStyle w:val="SubtleHeading"/>
        <w:spacing w:before="160" w:after="80"/>
      </w:pPr>
      <w:r>
        <w:t>Task 2 - Understanding Transformer Attention (9 marks)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3C9AC863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033756C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412C850E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3F9353D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A7C461D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6CD87DEB" w14:textId="77777777">
        <w:trPr>
          <w:jc w:val="center"/>
        </w:trPr>
        <w:tc>
          <w:tcPr>
            <w:tcW w:w="3312" w:type="dxa"/>
            <w:vAlign w:val="center"/>
          </w:tcPr>
          <w:p w14:paraId="19064F7D" w14:textId="77777777" w:rsidR="00800351" w:rsidRDefault="00000000">
            <w:pPr>
              <w:pStyle w:val="SmallBody"/>
            </w:pPr>
            <w:r>
              <w:t>Tokenizer loaded</w:t>
            </w:r>
          </w:p>
        </w:tc>
        <w:tc>
          <w:tcPr>
            <w:tcW w:w="1008" w:type="dxa"/>
            <w:vAlign w:val="center"/>
          </w:tcPr>
          <w:p w14:paraId="222439DD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2CCA9C0" w14:textId="77777777" w:rsidR="00800351" w:rsidRDefault="00000000">
            <w:pPr>
              <w:pStyle w:val="SmallBody"/>
            </w:pPr>
            <w:r>
              <w:t>Loads AutoTokenizer for bert-base-uncased (or equivalent stated model in prompt).</w:t>
            </w:r>
          </w:p>
        </w:tc>
        <w:tc>
          <w:tcPr>
            <w:tcW w:w="2592" w:type="dxa"/>
            <w:vAlign w:val="center"/>
          </w:tcPr>
          <w:p w14:paraId="60991C1D" w14:textId="77777777" w:rsidR="00800351" w:rsidRDefault="00000000">
            <w:pPr>
              <w:pStyle w:val="SmallBody"/>
              <w:jc w:val="center"/>
            </w:pPr>
            <w:r>
              <w:t>0.5 if model choice is reasonable but setup is incomplete.</w:t>
            </w:r>
          </w:p>
        </w:tc>
      </w:tr>
      <w:tr w:rsidR="00800351" w14:paraId="1FB22BB2" w14:textId="77777777">
        <w:trPr>
          <w:jc w:val="center"/>
        </w:trPr>
        <w:tc>
          <w:tcPr>
            <w:tcW w:w="3312" w:type="dxa"/>
            <w:vAlign w:val="center"/>
          </w:tcPr>
          <w:p w14:paraId="4863841A" w14:textId="77777777" w:rsidR="00800351" w:rsidRDefault="00000000">
            <w:pPr>
              <w:pStyle w:val="SmallBody"/>
            </w:pPr>
            <w:r>
              <w:t>Model loaded with attention outputs</w:t>
            </w:r>
          </w:p>
        </w:tc>
        <w:tc>
          <w:tcPr>
            <w:tcW w:w="1008" w:type="dxa"/>
            <w:vAlign w:val="center"/>
          </w:tcPr>
          <w:p w14:paraId="2CCFAA4B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35C4D8B6" w14:textId="77777777" w:rsidR="00800351" w:rsidRDefault="00000000">
            <w:pPr>
              <w:pStyle w:val="SmallBody"/>
            </w:pPr>
            <w:r>
              <w:t>Loads AutoModel with output_attentions=True and switches to eval mode.</w:t>
            </w:r>
          </w:p>
        </w:tc>
        <w:tc>
          <w:tcPr>
            <w:tcW w:w="2592" w:type="dxa"/>
            <w:vAlign w:val="center"/>
          </w:tcPr>
          <w:p w14:paraId="5BBA934F" w14:textId="77777777" w:rsidR="00800351" w:rsidRDefault="00000000">
            <w:pPr>
              <w:pStyle w:val="SmallBody"/>
              <w:jc w:val="center"/>
            </w:pPr>
            <w:r>
              <w:t>0.5 if model loads but attentions are not explicitly enabled.</w:t>
            </w:r>
          </w:p>
        </w:tc>
      </w:tr>
      <w:tr w:rsidR="00800351" w14:paraId="1BC56599" w14:textId="77777777">
        <w:trPr>
          <w:jc w:val="center"/>
        </w:trPr>
        <w:tc>
          <w:tcPr>
            <w:tcW w:w="3312" w:type="dxa"/>
            <w:vAlign w:val="center"/>
          </w:tcPr>
          <w:p w14:paraId="11431805" w14:textId="77777777" w:rsidR="00800351" w:rsidRDefault="00000000">
            <w:pPr>
              <w:pStyle w:val="SmallBody"/>
            </w:pPr>
            <w:r>
              <w:t>Input handling and extraction</w:t>
            </w:r>
          </w:p>
        </w:tc>
        <w:tc>
          <w:tcPr>
            <w:tcW w:w="1008" w:type="dxa"/>
            <w:vAlign w:val="center"/>
          </w:tcPr>
          <w:p w14:paraId="55FD2ED0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CF9C7D6" w14:textId="77777777" w:rsidR="00800351" w:rsidRDefault="00000000">
            <w:pPr>
              <w:pStyle w:val="SmallBody"/>
            </w:pPr>
            <w:r>
              <w:t>Tokenizes each mandatory sentence, runs forward pass under no_grad, extracts attentions and readable tokens.</w:t>
            </w:r>
          </w:p>
        </w:tc>
        <w:tc>
          <w:tcPr>
            <w:tcW w:w="2592" w:type="dxa"/>
            <w:vAlign w:val="center"/>
          </w:tcPr>
          <w:p w14:paraId="45745A9F" w14:textId="77777777" w:rsidR="00800351" w:rsidRDefault="00000000">
            <w:pPr>
              <w:pStyle w:val="SmallBody"/>
              <w:jc w:val="center"/>
            </w:pPr>
            <w:r>
              <w:t>0.5 if one element is missing.</w:t>
            </w:r>
          </w:p>
        </w:tc>
      </w:tr>
      <w:tr w:rsidR="00800351" w14:paraId="2831E0FC" w14:textId="77777777">
        <w:trPr>
          <w:jc w:val="center"/>
        </w:trPr>
        <w:tc>
          <w:tcPr>
            <w:tcW w:w="3312" w:type="dxa"/>
            <w:vAlign w:val="center"/>
          </w:tcPr>
          <w:p w14:paraId="7ED75E44" w14:textId="77777777" w:rsidR="00800351" w:rsidRDefault="00000000">
            <w:pPr>
              <w:pStyle w:val="SmallBody"/>
            </w:pPr>
            <w:r>
              <w:t>Heatmap function</w:t>
            </w:r>
          </w:p>
        </w:tc>
        <w:tc>
          <w:tcPr>
            <w:tcW w:w="1008" w:type="dxa"/>
            <w:vAlign w:val="center"/>
          </w:tcPr>
          <w:p w14:paraId="2748660B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1F7F79E8" w14:textId="77777777" w:rsidR="00800351" w:rsidRDefault="00000000">
            <w:pPr>
              <w:pStyle w:val="SmallBody"/>
            </w:pPr>
            <w:r>
              <w:t>Implements a working attention heatmap with token labels.</w:t>
            </w:r>
          </w:p>
        </w:tc>
        <w:tc>
          <w:tcPr>
            <w:tcW w:w="2592" w:type="dxa"/>
            <w:vAlign w:val="center"/>
          </w:tcPr>
          <w:p w14:paraId="78747ED0" w14:textId="77777777" w:rsidR="00800351" w:rsidRDefault="00000000">
            <w:pPr>
              <w:pStyle w:val="SmallBody"/>
              <w:jc w:val="center"/>
            </w:pPr>
            <w:r>
              <w:t>0.5 if plot works but labels/format are poor.</w:t>
            </w:r>
          </w:p>
        </w:tc>
      </w:tr>
      <w:tr w:rsidR="00800351" w14:paraId="0585E3A9" w14:textId="77777777">
        <w:trPr>
          <w:jc w:val="center"/>
        </w:trPr>
        <w:tc>
          <w:tcPr>
            <w:tcW w:w="3312" w:type="dxa"/>
            <w:vAlign w:val="center"/>
          </w:tcPr>
          <w:p w14:paraId="1C90DAEC" w14:textId="77777777" w:rsidR="00800351" w:rsidRDefault="00000000">
            <w:pPr>
              <w:pStyle w:val="SmallBody"/>
            </w:pPr>
            <w:r>
              <w:t>Required attention views</w:t>
            </w:r>
          </w:p>
        </w:tc>
        <w:tc>
          <w:tcPr>
            <w:tcW w:w="1008" w:type="dxa"/>
            <w:vAlign w:val="center"/>
          </w:tcPr>
          <w:p w14:paraId="7C2B4C20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241450E7" w14:textId="77777777" w:rsidR="00800351" w:rsidRDefault="00000000">
            <w:pPr>
              <w:pStyle w:val="SmallBody"/>
            </w:pPr>
            <w:r>
              <w:t>Plots early layer, late layer, and average-across-heads attention for the provided sentences.</w:t>
            </w:r>
          </w:p>
        </w:tc>
        <w:tc>
          <w:tcPr>
            <w:tcW w:w="2592" w:type="dxa"/>
            <w:vAlign w:val="center"/>
          </w:tcPr>
          <w:p w14:paraId="3A706956" w14:textId="77777777" w:rsidR="00800351" w:rsidRDefault="00000000">
            <w:pPr>
              <w:pStyle w:val="SmallBody"/>
              <w:jc w:val="center"/>
            </w:pPr>
            <w:r>
              <w:t>0.5 if only two of the three required views are shown.</w:t>
            </w:r>
          </w:p>
        </w:tc>
      </w:tr>
    </w:tbl>
    <w:p w14:paraId="7C7B6E95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4733EF8A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64E4011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2FCA245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0E9FF97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Key points for full marks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BFF2B7B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Typical partial credit</w:t>
            </w:r>
          </w:p>
        </w:tc>
      </w:tr>
      <w:tr w:rsidR="00800351" w14:paraId="0C41C20E" w14:textId="77777777">
        <w:trPr>
          <w:jc w:val="center"/>
        </w:trPr>
        <w:tc>
          <w:tcPr>
            <w:tcW w:w="3312" w:type="dxa"/>
            <w:vAlign w:val="center"/>
          </w:tcPr>
          <w:p w14:paraId="2E796384" w14:textId="77777777" w:rsidR="00800351" w:rsidRDefault="00000000">
            <w:pPr>
              <w:pStyle w:val="SmallBody"/>
            </w:pPr>
            <w:r>
              <w:t>Q1: Layer-wise attention</w:t>
            </w:r>
          </w:p>
        </w:tc>
        <w:tc>
          <w:tcPr>
            <w:tcW w:w="1008" w:type="dxa"/>
            <w:vAlign w:val="center"/>
          </w:tcPr>
          <w:p w14:paraId="01EB8564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4368F6EA" w14:textId="77777777" w:rsidR="00800351" w:rsidRDefault="00000000">
            <w:pPr>
              <w:pStyle w:val="SmallBody"/>
            </w:pPr>
            <w:r>
              <w:t>Early layers more local/near-diagonal; later layers more global/long-range, with reference to heatmap patterns.</w:t>
            </w:r>
          </w:p>
        </w:tc>
        <w:tc>
          <w:tcPr>
            <w:tcW w:w="2592" w:type="dxa"/>
            <w:vAlign w:val="center"/>
          </w:tcPr>
          <w:p w14:paraId="2CD54195" w14:textId="77777777" w:rsidR="00800351" w:rsidRDefault="00000000">
            <w:pPr>
              <w:pStyle w:val="SmallBody"/>
              <w:jc w:val="center"/>
            </w:pPr>
            <w:r>
              <w:t>0.5 if comparison is vague.</w:t>
            </w:r>
          </w:p>
        </w:tc>
      </w:tr>
      <w:tr w:rsidR="00800351" w14:paraId="4C59E2BB" w14:textId="77777777">
        <w:trPr>
          <w:jc w:val="center"/>
        </w:trPr>
        <w:tc>
          <w:tcPr>
            <w:tcW w:w="3312" w:type="dxa"/>
            <w:vAlign w:val="center"/>
          </w:tcPr>
          <w:p w14:paraId="51BE4D28" w14:textId="77777777" w:rsidR="00800351" w:rsidRDefault="00000000">
            <w:pPr>
              <w:pStyle w:val="SmallBody"/>
            </w:pPr>
            <w:r>
              <w:t>Q2: Head specialization</w:t>
            </w:r>
          </w:p>
        </w:tc>
        <w:tc>
          <w:tcPr>
            <w:tcW w:w="1008" w:type="dxa"/>
            <w:vAlign w:val="center"/>
          </w:tcPr>
          <w:p w14:paraId="0CA2C89B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5BF6AA50" w14:textId="77777777" w:rsidR="00800351" w:rsidRDefault="00000000">
            <w:pPr>
              <w:pStyle w:val="SmallBody"/>
            </w:pPr>
            <w:r>
              <w:t>Different heads capture different relationships/tokens; explains why multiple heads help.</w:t>
            </w:r>
          </w:p>
        </w:tc>
        <w:tc>
          <w:tcPr>
            <w:tcW w:w="2592" w:type="dxa"/>
            <w:vAlign w:val="center"/>
          </w:tcPr>
          <w:p w14:paraId="20F0AE42" w14:textId="77777777" w:rsidR="00800351" w:rsidRDefault="00000000">
            <w:pPr>
              <w:pStyle w:val="SmallBody"/>
              <w:jc w:val="center"/>
            </w:pPr>
            <w:r>
              <w:t>0.5 if specialization is mentioned without explanation.</w:t>
            </w:r>
          </w:p>
        </w:tc>
      </w:tr>
      <w:tr w:rsidR="00800351" w14:paraId="69AA92E6" w14:textId="77777777">
        <w:trPr>
          <w:jc w:val="center"/>
        </w:trPr>
        <w:tc>
          <w:tcPr>
            <w:tcW w:w="3312" w:type="dxa"/>
            <w:vAlign w:val="center"/>
          </w:tcPr>
          <w:p w14:paraId="2F5C0816" w14:textId="77777777" w:rsidR="00800351" w:rsidRDefault="00000000">
            <w:pPr>
              <w:pStyle w:val="SmallBody"/>
            </w:pPr>
            <w:r>
              <w:t>Q3: Interpretation limits</w:t>
            </w:r>
          </w:p>
        </w:tc>
        <w:tc>
          <w:tcPr>
            <w:tcW w:w="1008" w:type="dxa"/>
            <w:vAlign w:val="center"/>
          </w:tcPr>
          <w:p w14:paraId="78AEF9E6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6BB5D873" w14:textId="77777777" w:rsidR="00800351" w:rsidRDefault="00000000">
            <w:pPr>
              <w:pStyle w:val="SmallBody"/>
            </w:pPr>
            <w:r>
              <w:t>States attention is not always semantically intuitive and should not be treated as a complete explanation.</w:t>
            </w:r>
          </w:p>
        </w:tc>
        <w:tc>
          <w:tcPr>
            <w:tcW w:w="2592" w:type="dxa"/>
            <w:vAlign w:val="center"/>
          </w:tcPr>
          <w:p w14:paraId="3A3DA332" w14:textId="77777777" w:rsidR="00800351" w:rsidRDefault="00000000">
            <w:pPr>
              <w:pStyle w:val="SmallBody"/>
              <w:jc w:val="center"/>
            </w:pPr>
            <w:r>
              <w:t>0.5 if only one half of the idea appears.</w:t>
            </w:r>
          </w:p>
        </w:tc>
      </w:tr>
      <w:tr w:rsidR="00800351" w14:paraId="19BAAC11" w14:textId="77777777">
        <w:trPr>
          <w:jc w:val="center"/>
        </w:trPr>
        <w:tc>
          <w:tcPr>
            <w:tcW w:w="3312" w:type="dxa"/>
            <w:vAlign w:val="center"/>
          </w:tcPr>
          <w:p w14:paraId="4FD2644F" w14:textId="77777777" w:rsidR="00800351" w:rsidRDefault="00000000">
            <w:pPr>
              <w:pStyle w:val="SmallBody"/>
            </w:pPr>
            <w:r>
              <w:lastRenderedPageBreak/>
              <w:t>Q4: Comparison with own transformer</w:t>
            </w:r>
          </w:p>
        </w:tc>
        <w:tc>
          <w:tcPr>
            <w:tcW w:w="1008" w:type="dxa"/>
            <w:vAlign w:val="center"/>
          </w:tcPr>
          <w:p w14:paraId="555F13F9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3B8E192A" w14:textId="77777777" w:rsidR="00800351" w:rsidRDefault="00000000">
            <w:pPr>
              <w:pStyle w:val="SmallBody"/>
            </w:pPr>
            <w:r>
              <w:t>Notes similarity in scaled dot-product multi-head attention, but pretrained models look more structured due to more data/capacity/training.</w:t>
            </w:r>
          </w:p>
        </w:tc>
        <w:tc>
          <w:tcPr>
            <w:tcW w:w="2592" w:type="dxa"/>
            <w:vAlign w:val="center"/>
          </w:tcPr>
          <w:p w14:paraId="556834B3" w14:textId="77777777" w:rsidR="00800351" w:rsidRDefault="00000000">
            <w:pPr>
              <w:pStyle w:val="SmallBody"/>
              <w:jc w:val="center"/>
            </w:pPr>
            <w:r>
              <w:t>0.5 if only similarity or only difference is discussed.</w:t>
            </w:r>
          </w:p>
        </w:tc>
      </w:tr>
    </w:tbl>
    <w:p w14:paraId="142F398B" w14:textId="77777777" w:rsidR="00800351" w:rsidRDefault="00000000">
      <w:pPr>
        <w:pStyle w:val="SubtleHeading"/>
        <w:spacing w:before="160" w:after="80"/>
      </w:pPr>
      <w:r>
        <w:t>Task 3 - Applications of Pretrained Transformers (12 marks)</w:t>
      </w:r>
    </w:p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3FC9728B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2BF48E2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F5BF991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76820611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52FA492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235A7624" w14:textId="77777777">
        <w:trPr>
          <w:jc w:val="center"/>
        </w:trPr>
        <w:tc>
          <w:tcPr>
            <w:tcW w:w="3312" w:type="dxa"/>
            <w:vAlign w:val="center"/>
          </w:tcPr>
          <w:p w14:paraId="2E3C21ED" w14:textId="77777777" w:rsidR="00800351" w:rsidRDefault="00000000">
            <w:pPr>
              <w:pStyle w:val="SmallBody"/>
            </w:pPr>
            <w:r>
              <w:t>Zero-shot pipeline loaded</w:t>
            </w:r>
          </w:p>
        </w:tc>
        <w:tc>
          <w:tcPr>
            <w:tcW w:w="1008" w:type="dxa"/>
            <w:vAlign w:val="center"/>
          </w:tcPr>
          <w:p w14:paraId="53EE5C5C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7A5A1866" w14:textId="77777777" w:rsidR="00800351" w:rsidRDefault="00000000">
            <w:pPr>
              <w:pStyle w:val="SmallBody"/>
            </w:pPr>
            <w:r>
              <w:t>Loads a zero-shot classification pipeline, ideally facebook/bart-large-mnli.</w:t>
            </w:r>
          </w:p>
        </w:tc>
        <w:tc>
          <w:tcPr>
            <w:tcW w:w="2592" w:type="dxa"/>
            <w:vAlign w:val="center"/>
          </w:tcPr>
          <w:p w14:paraId="6D66FF3B" w14:textId="77777777" w:rsidR="00800351" w:rsidRDefault="00000000">
            <w:pPr>
              <w:pStyle w:val="SmallBody"/>
              <w:jc w:val="center"/>
            </w:pPr>
            <w:r>
              <w:t>0.5 if pipeline setup is present but model/task is imperfect.</w:t>
            </w:r>
          </w:p>
        </w:tc>
      </w:tr>
      <w:tr w:rsidR="00800351" w14:paraId="56A25AE3" w14:textId="77777777">
        <w:trPr>
          <w:jc w:val="center"/>
        </w:trPr>
        <w:tc>
          <w:tcPr>
            <w:tcW w:w="3312" w:type="dxa"/>
            <w:vAlign w:val="center"/>
          </w:tcPr>
          <w:p w14:paraId="607318B8" w14:textId="77777777" w:rsidR="00800351" w:rsidRDefault="00000000">
            <w:pPr>
              <w:pStyle w:val="SmallBody"/>
            </w:pPr>
            <w:r>
              <w:t>Applied to all mandatory test sentences</w:t>
            </w:r>
          </w:p>
        </w:tc>
        <w:tc>
          <w:tcPr>
            <w:tcW w:w="1008" w:type="dxa"/>
            <w:vAlign w:val="center"/>
          </w:tcPr>
          <w:p w14:paraId="3A883C49" w14:textId="77777777" w:rsidR="00800351" w:rsidRDefault="00000000">
            <w:pPr>
              <w:pStyle w:val="SmallBody"/>
            </w:pPr>
            <w:r>
              <w:t>2</w:t>
            </w:r>
          </w:p>
        </w:tc>
        <w:tc>
          <w:tcPr>
            <w:tcW w:w="3168" w:type="dxa"/>
            <w:vAlign w:val="center"/>
          </w:tcPr>
          <w:p w14:paraId="177D9683" w14:textId="77777777" w:rsidR="00800351" w:rsidRDefault="00000000">
            <w:pPr>
              <w:pStyle w:val="SmallBody"/>
            </w:pPr>
            <w:r>
              <w:t>Runs classifier on all provided sentences with the given candidate labels.</w:t>
            </w:r>
          </w:p>
        </w:tc>
        <w:tc>
          <w:tcPr>
            <w:tcW w:w="2592" w:type="dxa"/>
            <w:vAlign w:val="center"/>
          </w:tcPr>
          <w:p w14:paraId="4803D8D6" w14:textId="77777777" w:rsidR="00800351" w:rsidRDefault="00000000">
            <w:pPr>
              <w:pStyle w:val="SmallBody"/>
              <w:jc w:val="center"/>
            </w:pPr>
            <w:r>
              <w:t>1 if some but not all sentences are processed.</w:t>
            </w:r>
          </w:p>
        </w:tc>
      </w:tr>
      <w:tr w:rsidR="00800351" w14:paraId="08C340E1" w14:textId="77777777">
        <w:trPr>
          <w:jc w:val="center"/>
        </w:trPr>
        <w:tc>
          <w:tcPr>
            <w:tcW w:w="3312" w:type="dxa"/>
            <w:vAlign w:val="center"/>
          </w:tcPr>
          <w:p w14:paraId="2D85ABCE" w14:textId="77777777" w:rsidR="00800351" w:rsidRDefault="00000000">
            <w:pPr>
              <w:pStyle w:val="SmallBody"/>
            </w:pPr>
            <w:r>
              <w:t>Top prediction and confidence reported</w:t>
            </w:r>
          </w:p>
        </w:tc>
        <w:tc>
          <w:tcPr>
            <w:tcW w:w="1008" w:type="dxa"/>
            <w:vAlign w:val="center"/>
          </w:tcPr>
          <w:p w14:paraId="7C1CC28B" w14:textId="77777777" w:rsidR="00800351" w:rsidRDefault="00000000">
            <w:pPr>
              <w:pStyle w:val="SmallBody"/>
            </w:pPr>
            <w:r>
              <w:t>2</w:t>
            </w:r>
          </w:p>
        </w:tc>
        <w:tc>
          <w:tcPr>
            <w:tcW w:w="3168" w:type="dxa"/>
            <w:vAlign w:val="center"/>
          </w:tcPr>
          <w:p w14:paraId="76603DFD" w14:textId="77777777" w:rsidR="00800351" w:rsidRDefault="00000000">
            <w:pPr>
              <w:pStyle w:val="SmallBody"/>
            </w:pPr>
            <w:r>
              <w:t>Clearly prints the predicted label and confidence score for each sentence.</w:t>
            </w:r>
          </w:p>
        </w:tc>
        <w:tc>
          <w:tcPr>
            <w:tcW w:w="2592" w:type="dxa"/>
            <w:vAlign w:val="center"/>
          </w:tcPr>
          <w:p w14:paraId="6536F789" w14:textId="77777777" w:rsidR="00800351" w:rsidRDefault="00000000">
            <w:pPr>
              <w:pStyle w:val="SmallBody"/>
              <w:jc w:val="center"/>
            </w:pPr>
            <w:r>
              <w:t>1 if only label or only confidence is shown.</w:t>
            </w:r>
          </w:p>
        </w:tc>
      </w:tr>
      <w:tr w:rsidR="00800351" w14:paraId="325E8025" w14:textId="77777777">
        <w:trPr>
          <w:jc w:val="center"/>
        </w:trPr>
        <w:tc>
          <w:tcPr>
            <w:tcW w:w="3312" w:type="dxa"/>
            <w:vAlign w:val="center"/>
          </w:tcPr>
          <w:p w14:paraId="459C9FC0" w14:textId="77777777" w:rsidR="00800351" w:rsidRDefault="00000000">
            <w:pPr>
              <w:pStyle w:val="SmallBody"/>
            </w:pPr>
            <w:r>
              <w:t>All label scores shown</w:t>
            </w:r>
          </w:p>
        </w:tc>
        <w:tc>
          <w:tcPr>
            <w:tcW w:w="1008" w:type="dxa"/>
            <w:vAlign w:val="center"/>
          </w:tcPr>
          <w:p w14:paraId="24A96271" w14:textId="77777777" w:rsidR="00800351" w:rsidRDefault="00000000">
            <w:pPr>
              <w:pStyle w:val="SmallBody"/>
            </w:pPr>
            <w:r>
              <w:t>2</w:t>
            </w:r>
          </w:p>
        </w:tc>
        <w:tc>
          <w:tcPr>
            <w:tcW w:w="3168" w:type="dxa"/>
            <w:vAlign w:val="center"/>
          </w:tcPr>
          <w:p w14:paraId="11324CCA" w14:textId="77777777" w:rsidR="00800351" w:rsidRDefault="00000000">
            <w:pPr>
              <w:pStyle w:val="SmallBody"/>
            </w:pPr>
            <w:r>
              <w:t>Prints all candidate labels with their corresponding scores for each sentence.</w:t>
            </w:r>
          </w:p>
        </w:tc>
        <w:tc>
          <w:tcPr>
            <w:tcW w:w="2592" w:type="dxa"/>
            <w:vAlign w:val="center"/>
          </w:tcPr>
          <w:p w14:paraId="51B89CA6" w14:textId="77777777" w:rsidR="00800351" w:rsidRDefault="00000000">
            <w:pPr>
              <w:pStyle w:val="SmallBody"/>
              <w:jc w:val="center"/>
            </w:pPr>
            <w:r>
              <w:t>1 if shown for some sentences only or formatting is incomplete.</w:t>
            </w:r>
          </w:p>
        </w:tc>
      </w:tr>
    </w:tbl>
    <w:p w14:paraId="6E66DE3C" w14:textId="77777777" w:rsidR="00800351" w:rsidRDefault="00800351"/>
    <w:tbl>
      <w:tblPr>
        <w:tblStyle w:val="TableGrid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312"/>
        <w:gridCol w:w="1008"/>
        <w:gridCol w:w="3168"/>
        <w:gridCol w:w="2592"/>
      </w:tblGrid>
      <w:tr w:rsidR="00800351" w14:paraId="1AABD13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B6898FB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6C1D8AE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5A28306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Full-credit evidence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68941BD" w14:textId="77777777" w:rsidR="00800351" w:rsidRDefault="00000000">
            <w:pPr>
              <w:pStyle w:val="SmallBody"/>
              <w:jc w:val="center"/>
            </w:pPr>
            <w:r>
              <w:rPr>
                <w:b/>
              </w:rPr>
              <w:t>Partial guidance</w:t>
            </w:r>
          </w:p>
        </w:tc>
      </w:tr>
      <w:tr w:rsidR="00800351" w14:paraId="4C846BDE" w14:textId="77777777">
        <w:trPr>
          <w:jc w:val="center"/>
        </w:trPr>
        <w:tc>
          <w:tcPr>
            <w:tcW w:w="3312" w:type="dxa"/>
            <w:vAlign w:val="center"/>
          </w:tcPr>
          <w:p w14:paraId="4C8617DA" w14:textId="77777777" w:rsidR="00800351" w:rsidRDefault="00000000">
            <w:pPr>
              <w:pStyle w:val="SmallBody"/>
            </w:pPr>
            <w:r>
              <w:t>POS pipeline loaded</w:t>
            </w:r>
          </w:p>
        </w:tc>
        <w:tc>
          <w:tcPr>
            <w:tcW w:w="1008" w:type="dxa"/>
            <w:vAlign w:val="center"/>
          </w:tcPr>
          <w:p w14:paraId="4F4DDD1D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79286FFB" w14:textId="77777777" w:rsidR="00800351" w:rsidRDefault="00000000">
            <w:pPr>
              <w:pStyle w:val="SmallBody"/>
            </w:pPr>
            <w:r>
              <w:t>Loads token-classification pipeline, ideally vblagoje/bert-english-uncased-finetuned-pos, with sensible aggregation.</w:t>
            </w:r>
          </w:p>
        </w:tc>
        <w:tc>
          <w:tcPr>
            <w:tcW w:w="2592" w:type="dxa"/>
            <w:vAlign w:val="center"/>
          </w:tcPr>
          <w:p w14:paraId="1F5CF735" w14:textId="77777777" w:rsidR="00800351" w:rsidRDefault="00000000">
            <w:pPr>
              <w:pStyle w:val="SmallBody"/>
              <w:jc w:val="center"/>
            </w:pPr>
            <w:r>
              <w:t>0.5 if task/model is roughly correct but setup is incomplete.</w:t>
            </w:r>
          </w:p>
        </w:tc>
      </w:tr>
      <w:tr w:rsidR="00800351" w14:paraId="47064B78" w14:textId="77777777">
        <w:trPr>
          <w:jc w:val="center"/>
        </w:trPr>
        <w:tc>
          <w:tcPr>
            <w:tcW w:w="3312" w:type="dxa"/>
            <w:vAlign w:val="center"/>
          </w:tcPr>
          <w:p w14:paraId="0F2B05A8" w14:textId="77777777" w:rsidR="00800351" w:rsidRDefault="00000000">
            <w:pPr>
              <w:pStyle w:val="SmallBody"/>
            </w:pPr>
            <w:r>
              <w:t>Applied to all mandatory test sentences</w:t>
            </w:r>
          </w:p>
        </w:tc>
        <w:tc>
          <w:tcPr>
            <w:tcW w:w="1008" w:type="dxa"/>
            <w:vAlign w:val="center"/>
          </w:tcPr>
          <w:p w14:paraId="0084C7FD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00F8F31B" w14:textId="77777777" w:rsidR="00800351" w:rsidRDefault="00000000">
            <w:pPr>
              <w:pStyle w:val="SmallBody"/>
            </w:pPr>
            <w:r>
              <w:t>Runs POS tagging on all provided sentences.</w:t>
            </w:r>
          </w:p>
        </w:tc>
        <w:tc>
          <w:tcPr>
            <w:tcW w:w="2592" w:type="dxa"/>
            <w:vAlign w:val="center"/>
          </w:tcPr>
          <w:p w14:paraId="6992FD24" w14:textId="77777777" w:rsidR="00800351" w:rsidRDefault="00000000">
            <w:pPr>
              <w:pStyle w:val="SmallBody"/>
              <w:jc w:val="center"/>
            </w:pPr>
            <w:r>
              <w:t>0.5 if some sentences are skipped.</w:t>
            </w:r>
          </w:p>
        </w:tc>
      </w:tr>
      <w:tr w:rsidR="00800351" w14:paraId="3212A613" w14:textId="77777777">
        <w:trPr>
          <w:jc w:val="center"/>
        </w:trPr>
        <w:tc>
          <w:tcPr>
            <w:tcW w:w="3312" w:type="dxa"/>
            <w:vAlign w:val="center"/>
          </w:tcPr>
          <w:p w14:paraId="578A0FB6" w14:textId="77777777" w:rsidR="00800351" w:rsidRDefault="00000000">
            <w:pPr>
              <w:pStyle w:val="SmallBody"/>
            </w:pPr>
            <w:r>
              <w:t>Extracts token, tag, confidence</w:t>
            </w:r>
          </w:p>
        </w:tc>
        <w:tc>
          <w:tcPr>
            <w:tcW w:w="1008" w:type="dxa"/>
            <w:vAlign w:val="center"/>
          </w:tcPr>
          <w:p w14:paraId="6689A024" w14:textId="77777777" w:rsidR="00800351" w:rsidRDefault="00000000">
            <w:pPr>
              <w:pStyle w:val="SmallBody"/>
            </w:pPr>
            <w:r>
              <w:t>1.5</w:t>
            </w:r>
          </w:p>
        </w:tc>
        <w:tc>
          <w:tcPr>
            <w:tcW w:w="3168" w:type="dxa"/>
            <w:vAlign w:val="center"/>
          </w:tcPr>
          <w:p w14:paraId="48D17BEA" w14:textId="77777777" w:rsidR="00800351" w:rsidRDefault="00000000">
            <w:pPr>
              <w:pStyle w:val="SmallBody"/>
            </w:pPr>
            <w:r>
              <w:t>For each detected token, extracts word, predicted POS tag, and confidence score.</w:t>
            </w:r>
          </w:p>
        </w:tc>
        <w:tc>
          <w:tcPr>
            <w:tcW w:w="2592" w:type="dxa"/>
            <w:vAlign w:val="center"/>
          </w:tcPr>
          <w:p w14:paraId="278B9CFF" w14:textId="77777777" w:rsidR="00800351" w:rsidRDefault="00000000">
            <w:pPr>
              <w:pStyle w:val="SmallBody"/>
              <w:jc w:val="center"/>
            </w:pPr>
            <w:r>
              <w:t>1.0 if one of the three fields is missing; 0.5 if extraction is patchy.</w:t>
            </w:r>
          </w:p>
        </w:tc>
      </w:tr>
      <w:tr w:rsidR="00800351" w14:paraId="0099E4EE" w14:textId="77777777">
        <w:trPr>
          <w:jc w:val="center"/>
        </w:trPr>
        <w:tc>
          <w:tcPr>
            <w:tcW w:w="3312" w:type="dxa"/>
            <w:vAlign w:val="center"/>
          </w:tcPr>
          <w:p w14:paraId="1079ECAA" w14:textId="77777777" w:rsidR="00800351" w:rsidRDefault="00000000">
            <w:pPr>
              <w:pStyle w:val="SmallBody"/>
            </w:pPr>
            <w:r>
              <w:t>Readable output</w:t>
            </w:r>
          </w:p>
        </w:tc>
        <w:tc>
          <w:tcPr>
            <w:tcW w:w="1008" w:type="dxa"/>
            <w:vAlign w:val="center"/>
          </w:tcPr>
          <w:p w14:paraId="3078ED5B" w14:textId="77777777" w:rsidR="00800351" w:rsidRDefault="00000000">
            <w:pPr>
              <w:pStyle w:val="SmallBody"/>
            </w:pPr>
            <w:r>
              <w:t>1</w:t>
            </w:r>
          </w:p>
        </w:tc>
        <w:tc>
          <w:tcPr>
            <w:tcW w:w="3168" w:type="dxa"/>
            <w:vAlign w:val="center"/>
          </w:tcPr>
          <w:p w14:paraId="2A368D5C" w14:textId="77777777" w:rsidR="00800351" w:rsidRDefault="00000000">
            <w:pPr>
              <w:pStyle w:val="SmallBody"/>
            </w:pPr>
            <w:r>
              <w:t>Prints token-level results clearly and consistently.</w:t>
            </w:r>
          </w:p>
        </w:tc>
        <w:tc>
          <w:tcPr>
            <w:tcW w:w="2592" w:type="dxa"/>
            <w:vAlign w:val="center"/>
          </w:tcPr>
          <w:p w14:paraId="09D9B8F9" w14:textId="77777777" w:rsidR="00800351" w:rsidRDefault="00000000">
            <w:pPr>
              <w:pStyle w:val="SmallBody"/>
              <w:jc w:val="center"/>
            </w:pPr>
            <w:r>
              <w:t>0.5 if output is technically correct but hard to read.</w:t>
            </w:r>
          </w:p>
        </w:tc>
      </w:tr>
      <w:tr w:rsidR="00800351" w14:paraId="23EB6032" w14:textId="77777777">
        <w:trPr>
          <w:jc w:val="center"/>
        </w:trPr>
        <w:tc>
          <w:tcPr>
            <w:tcW w:w="3312" w:type="dxa"/>
            <w:vAlign w:val="center"/>
          </w:tcPr>
          <w:p w14:paraId="2AF021FB" w14:textId="77777777" w:rsidR="00800351" w:rsidRDefault="00000000">
            <w:pPr>
              <w:pStyle w:val="SmallBody"/>
            </w:pPr>
            <w:r>
              <w:t>Observation through outputs</w:t>
            </w:r>
          </w:p>
        </w:tc>
        <w:tc>
          <w:tcPr>
            <w:tcW w:w="1008" w:type="dxa"/>
            <w:vAlign w:val="center"/>
          </w:tcPr>
          <w:p w14:paraId="59545168" w14:textId="77777777" w:rsidR="00800351" w:rsidRDefault="00000000">
            <w:pPr>
              <w:pStyle w:val="SmallBody"/>
            </w:pPr>
            <w:r>
              <w:t>0.5</w:t>
            </w:r>
          </w:p>
        </w:tc>
        <w:tc>
          <w:tcPr>
            <w:tcW w:w="3168" w:type="dxa"/>
            <w:vAlign w:val="center"/>
          </w:tcPr>
          <w:p w14:paraId="12C3E31B" w14:textId="77777777" w:rsidR="00800351" w:rsidRDefault="00000000">
            <w:pPr>
              <w:pStyle w:val="SmallBody"/>
            </w:pPr>
            <w:r>
              <w:t>Outputs are sufficient to observe punctuation/proper nouns/ambiguous words handling, even if not separately discussed.</w:t>
            </w:r>
          </w:p>
        </w:tc>
        <w:tc>
          <w:tcPr>
            <w:tcW w:w="2592" w:type="dxa"/>
            <w:vAlign w:val="center"/>
          </w:tcPr>
          <w:p w14:paraId="7FEC3648" w14:textId="77777777" w:rsidR="00800351" w:rsidRDefault="00000000">
            <w:pPr>
              <w:pStyle w:val="SmallBody"/>
              <w:jc w:val="center"/>
            </w:pPr>
            <w:r>
              <w:t>0 if outputs are too incomplete to inspect behaviour.</w:t>
            </w:r>
          </w:p>
        </w:tc>
      </w:tr>
    </w:tbl>
    <w:p w14:paraId="3185D296" w14:textId="77777777" w:rsidR="00800351" w:rsidRDefault="00800351"/>
    <w:sectPr w:rsidR="0080035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597895">
    <w:abstractNumId w:val="8"/>
  </w:num>
  <w:num w:numId="2" w16cid:durableId="649140412">
    <w:abstractNumId w:val="6"/>
  </w:num>
  <w:num w:numId="3" w16cid:durableId="1719739549">
    <w:abstractNumId w:val="5"/>
  </w:num>
  <w:num w:numId="4" w16cid:durableId="91709359">
    <w:abstractNumId w:val="4"/>
  </w:num>
  <w:num w:numId="5" w16cid:durableId="1267080149">
    <w:abstractNumId w:val="7"/>
  </w:num>
  <w:num w:numId="6" w16cid:durableId="39207665">
    <w:abstractNumId w:val="3"/>
  </w:num>
  <w:num w:numId="7" w16cid:durableId="1667977887">
    <w:abstractNumId w:val="2"/>
  </w:num>
  <w:num w:numId="8" w16cid:durableId="576061662">
    <w:abstractNumId w:val="1"/>
  </w:num>
  <w:num w:numId="9" w16cid:durableId="155242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0D7"/>
    <w:rsid w:val="0029639D"/>
    <w:rsid w:val="00326F90"/>
    <w:rsid w:val="00332F91"/>
    <w:rsid w:val="006A08AD"/>
    <w:rsid w:val="00752DEF"/>
    <w:rsid w:val="00800351"/>
    <w:rsid w:val="00AA1D8D"/>
    <w:rsid w:val="00AA59EB"/>
    <w:rsid w:val="00B47730"/>
    <w:rsid w:val="00CB0664"/>
    <w:rsid w:val="00F43610"/>
    <w:rsid w:val="00FC693F"/>
    <w:rsid w:val="00FD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32E52"/>
  <w14:defaultImageDpi w14:val="300"/>
  <w15:docId w15:val="{FADBC121-1470-3146-8DDE-56874BF28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basedOn w:val="Title"/>
    <w:rPr>
      <w:rFonts w:ascii="Aptos" w:hAnsi="Aptos"/>
      <w:b/>
      <w:color w:val="1F4E79"/>
      <w:sz w:val="40"/>
    </w:rPr>
  </w:style>
  <w:style w:type="paragraph" w:customStyle="1" w:styleId="SubtleHeading">
    <w:name w:val="SubtleHeading"/>
    <w:basedOn w:val="Heading1"/>
    <w:rPr>
      <w:rFonts w:ascii="Aptos" w:hAnsi="Aptos"/>
      <w:color w:val="2F5496"/>
      <w:sz w:val="26"/>
    </w:rPr>
  </w:style>
  <w:style w:type="paragraph" w:customStyle="1" w:styleId="SmallBody">
    <w:name w:val="SmallBody"/>
    <w:basedOn w:val="BodyText"/>
    <w:rPr>
      <w:rFonts w:ascii="Aptos" w:hAnsi="Aptos"/>
      <w:sz w:val="19"/>
    </w:rPr>
  </w:style>
  <w:style w:type="paragraph" w:customStyle="1" w:styleId="TinyBody">
    <w:name w:val="TinyBody"/>
    <w:basedOn w:val="BodyText"/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1447</Words>
  <Characters>8140</Characters>
  <Application>Microsoft Office Word</Application>
  <DocSecurity>0</DocSecurity>
  <Lines>453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Faisal Khan</cp:lastModifiedBy>
  <cp:revision>7</cp:revision>
  <dcterms:created xsi:type="dcterms:W3CDTF">2013-12-23T23:15:00Z</dcterms:created>
  <dcterms:modified xsi:type="dcterms:W3CDTF">2026-04-14T09:46:00Z</dcterms:modified>
  <cp:category/>
</cp:coreProperties>
</file>