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1174" w:rsidRPr="00184101" w:rsidRDefault="00717A8F" w:rsidP="00717A8F">
      <w:pPr>
        <w:jc w:val="center"/>
        <w:rPr>
          <w:b/>
        </w:rPr>
      </w:pPr>
      <w:r w:rsidRPr="00184101">
        <w:rPr>
          <w:b/>
        </w:rPr>
        <w:t xml:space="preserve">Task 4.2C- Intrusion detection using supervised learning techniques </w:t>
      </w:r>
    </w:p>
    <w:p w:rsidR="00084769" w:rsidRPr="00184101" w:rsidRDefault="00084769" w:rsidP="00084769">
      <w:pPr>
        <w:rPr>
          <w:b/>
        </w:rPr>
      </w:pPr>
      <w:r w:rsidRPr="00184101">
        <w:rPr>
          <w:b/>
        </w:rPr>
        <w:t>Step 1:</w:t>
      </w:r>
      <w:r w:rsidR="004661A2" w:rsidRPr="00184101">
        <w:rPr>
          <w:b/>
        </w:rPr>
        <w:t xml:space="preserve"> loading the training dataset</w:t>
      </w:r>
    </w:p>
    <w:p w:rsidR="004661A2" w:rsidRDefault="004661A2" w:rsidP="00084769">
      <w:r>
        <w:rPr>
          <w:noProof/>
        </w:rPr>
        <w:drawing>
          <wp:inline distT="0" distB="0" distL="0" distR="0" wp14:anchorId="28068D87" wp14:editId="1E70326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661A2" w:rsidRDefault="004661A2" w:rsidP="00084769"/>
    <w:p w:rsidR="004661A2" w:rsidRPr="00184101" w:rsidRDefault="004661A2" w:rsidP="00084769">
      <w:pPr>
        <w:rPr>
          <w:b/>
        </w:rPr>
      </w:pPr>
      <w:r w:rsidRPr="00184101">
        <w:rPr>
          <w:b/>
        </w:rPr>
        <w:t>Step 2: Apply Naïve Bayes Algorithm</w:t>
      </w:r>
    </w:p>
    <w:p w:rsidR="00BB08B6" w:rsidRDefault="00BB08B6" w:rsidP="00084769">
      <w:r>
        <w:rPr>
          <w:noProof/>
        </w:rPr>
        <w:drawing>
          <wp:inline distT="0" distB="0" distL="0" distR="0" wp14:anchorId="4B6CB7C8" wp14:editId="24D3418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B08B6" w:rsidRPr="00184101" w:rsidRDefault="00BB08B6" w:rsidP="00084769">
      <w:pPr>
        <w:rPr>
          <w:b/>
        </w:rPr>
      </w:pPr>
      <w:r w:rsidRPr="00184101">
        <w:rPr>
          <w:b/>
        </w:rPr>
        <w:lastRenderedPageBreak/>
        <w:t>Step 3: Apply 10-Fold cross-validation</w:t>
      </w:r>
    </w:p>
    <w:p w:rsidR="00D367DD" w:rsidRDefault="00D367DD" w:rsidP="00084769">
      <w:r>
        <w:rPr>
          <w:noProof/>
        </w:rPr>
        <w:drawing>
          <wp:inline distT="0" distB="0" distL="0" distR="0" wp14:anchorId="786909A4" wp14:editId="70A3C79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367DD" w:rsidRDefault="00D367DD" w:rsidP="00084769"/>
    <w:p w:rsidR="00D367DD" w:rsidRPr="00184101" w:rsidRDefault="00D367DD" w:rsidP="00084769">
      <w:pPr>
        <w:rPr>
          <w:b/>
        </w:rPr>
      </w:pPr>
      <w:r w:rsidRPr="00184101">
        <w:rPr>
          <w:b/>
        </w:rPr>
        <w:t>Step 4: Apply Test Data-set</w:t>
      </w:r>
    </w:p>
    <w:p w:rsidR="00E0464E" w:rsidRDefault="00E0464E" w:rsidP="00084769">
      <w:r>
        <w:rPr>
          <w:noProof/>
        </w:rPr>
        <w:drawing>
          <wp:inline distT="0" distB="0" distL="0" distR="0" wp14:anchorId="47B6ADC6" wp14:editId="46356D0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0464E" w:rsidRDefault="00E0464E" w:rsidP="00084769"/>
    <w:p w:rsidR="00E0464E" w:rsidRPr="00184101" w:rsidRDefault="00E0464E" w:rsidP="00084769">
      <w:pPr>
        <w:rPr>
          <w:b/>
        </w:rPr>
      </w:pPr>
      <w:r w:rsidRPr="00184101">
        <w:rPr>
          <w:b/>
        </w:rPr>
        <w:lastRenderedPageBreak/>
        <w:t>Step 5:</w:t>
      </w:r>
      <w:r w:rsidR="00494B5C" w:rsidRPr="00184101">
        <w:rPr>
          <w:b/>
        </w:rPr>
        <w:t xml:space="preserve"> </w:t>
      </w:r>
      <w:r w:rsidR="002B4CE2">
        <w:rPr>
          <w:b/>
        </w:rPr>
        <w:t>Result comparison</w:t>
      </w:r>
      <w:r w:rsidR="003D3A51">
        <w:rPr>
          <w:b/>
        </w:rPr>
        <w:t xml:space="preserve"> </w:t>
      </w:r>
    </w:p>
    <w:p w:rsidR="00873928" w:rsidRDefault="00873928" w:rsidP="00873928">
      <w:pPr>
        <w:pStyle w:val="Caption"/>
      </w:pPr>
      <w:r>
        <w:rPr>
          <w:noProof/>
        </w:rPr>
        <w:drawing>
          <wp:inline distT="0" distB="0" distL="0" distR="0" wp14:anchorId="76585155" wp14:editId="35351CBF">
            <wp:extent cx="3581900" cy="183858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11">
                      <a:extLst>
                        <a:ext uri="{28A0092B-C50C-407E-A947-70E740481C1C}">
                          <a14:useLocalDpi xmlns:a14="http://schemas.microsoft.com/office/drawing/2010/main" val="0"/>
                        </a:ext>
                      </a:extLst>
                    </a:blip>
                    <a:stretch>
                      <a:fillRect/>
                    </a:stretch>
                  </pic:blipFill>
                  <pic:spPr>
                    <a:xfrm>
                      <a:off x="0" y="0"/>
                      <a:ext cx="3581900" cy="1838582"/>
                    </a:xfrm>
                    <a:prstGeom prst="rect">
                      <a:avLst/>
                    </a:prstGeom>
                  </pic:spPr>
                </pic:pic>
              </a:graphicData>
            </a:graphic>
          </wp:inline>
        </w:drawing>
      </w:r>
    </w:p>
    <w:p w:rsidR="00873928" w:rsidRDefault="00873928" w:rsidP="00873928">
      <w:pPr>
        <w:pStyle w:val="Caption"/>
      </w:pPr>
      <w:r>
        <w:t xml:space="preserve">Figure </w:t>
      </w:r>
      <w:r>
        <w:fldChar w:fldCharType="begin"/>
      </w:r>
      <w:r>
        <w:instrText xml:space="preserve"> SEQ Figure \* ARABIC </w:instrText>
      </w:r>
      <w:r>
        <w:fldChar w:fldCharType="separate"/>
      </w:r>
      <w:r w:rsidR="002E7F7C">
        <w:rPr>
          <w:noProof/>
        </w:rPr>
        <w:t>1</w:t>
      </w:r>
      <w:r>
        <w:rPr>
          <w:noProof/>
        </w:rPr>
        <w:fldChar w:fldCharType="end"/>
      </w:r>
      <w:r w:rsidR="003D3A51">
        <w:rPr>
          <w:noProof/>
        </w:rPr>
        <w:t xml:space="preserve">: 10 </w:t>
      </w:r>
      <w:bookmarkStart w:id="0" w:name="_GoBack"/>
      <w:bookmarkEnd w:id="0"/>
      <w:r w:rsidR="003D3A51">
        <w:rPr>
          <w:noProof/>
        </w:rPr>
        <w:t xml:space="preserve">cross-fold </w:t>
      </w:r>
    </w:p>
    <w:p w:rsidR="00873928" w:rsidRDefault="00873928" w:rsidP="00873928"/>
    <w:p w:rsidR="00873928" w:rsidRDefault="00873928" w:rsidP="00873928">
      <w:pPr>
        <w:keepNext/>
      </w:pPr>
      <w:r>
        <w:rPr>
          <w:noProof/>
        </w:rPr>
        <w:drawing>
          <wp:inline distT="0" distB="0" distL="0" distR="0" wp14:anchorId="519C9065" wp14:editId="7E5C57B1">
            <wp:extent cx="3398979" cy="149820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2">
                      <a:extLst>
                        <a:ext uri="{28A0092B-C50C-407E-A947-70E740481C1C}">
                          <a14:useLocalDpi xmlns:a14="http://schemas.microsoft.com/office/drawing/2010/main" val="0"/>
                        </a:ext>
                      </a:extLst>
                    </a:blip>
                    <a:stretch>
                      <a:fillRect/>
                    </a:stretch>
                  </pic:blipFill>
                  <pic:spPr>
                    <a:xfrm>
                      <a:off x="0" y="0"/>
                      <a:ext cx="3400900" cy="1499056"/>
                    </a:xfrm>
                    <a:prstGeom prst="rect">
                      <a:avLst/>
                    </a:prstGeom>
                  </pic:spPr>
                </pic:pic>
              </a:graphicData>
            </a:graphic>
          </wp:inline>
        </w:drawing>
      </w:r>
    </w:p>
    <w:p w:rsidR="00467D5B" w:rsidRDefault="00873928" w:rsidP="00801526">
      <w:pPr>
        <w:pStyle w:val="Caption"/>
      </w:pPr>
      <w:r>
        <w:t xml:space="preserve">Figure </w:t>
      </w:r>
      <w:r>
        <w:fldChar w:fldCharType="begin"/>
      </w:r>
      <w:r>
        <w:instrText xml:space="preserve"> SEQ Figure \* ARABIC </w:instrText>
      </w:r>
      <w:r>
        <w:fldChar w:fldCharType="separate"/>
      </w:r>
      <w:r w:rsidR="002E7F7C">
        <w:rPr>
          <w:noProof/>
        </w:rPr>
        <w:t>2</w:t>
      </w:r>
      <w:r>
        <w:rPr>
          <w:noProof/>
        </w:rPr>
        <w:fldChar w:fldCharType="end"/>
      </w:r>
      <w:r w:rsidR="003D3A51">
        <w:rPr>
          <w:noProof/>
        </w:rPr>
        <w:t>: Test set</w:t>
      </w:r>
    </w:p>
    <w:p w:rsidR="00C4492F" w:rsidRPr="008559D5" w:rsidRDefault="00256655" w:rsidP="00466DCE">
      <w:pPr>
        <w:jc w:val="both"/>
        <w:rPr>
          <w:b/>
        </w:rPr>
      </w:pPr>
      <w:r w:rsidRPr="008559D5">
        <w:rPr>
          <w:b/>
        </w:rPr>
        <w:t xml:space="preserve">Step 6: Applying 5 algorithms </w:t>
      </w:r>
    </w:p>
    <w:tbl>
      <w:tblPr>
        <w:tblStyle w:val="TableGrid"/>
        <w:tblW w:w="0" w:type="auto"/>
        <w:tblLook w:val="04A0" w:firstRow="1" w:lastRow="0" w:firstColumn="1" w:lastColumn="0" w:noHBand="0" w:noVBand="1"/>
      </w:tblPr>
      <w:tblGrid>
        <w:gridCol w:w="1540"/>
        <w:gridCol w:w="718"/>
        <w:gridCol w:w="1021"/>
        <w:gridCol w:w="1145"/>
        <w:gridCol w:w="1058"/>
        <w:gridCol w:w="1135"/>
        <w:gridCol w:w="1027"/>
        <w:gridCol w:w="1026"/>
        <w:gridCol w:w="906"/>
      </w:tblGrid>
      <w:tr w:rsidR="00D86667" w:rsidTr="00D86667">
        <w:tc>
          <w:tcPr>
            <w:tcW w:w="1548" w:type="dxa"/>
          </w:tcPr>
          <w:p w:rsidR="00D86667" w:rsidRDefault="00D86667" w:rsidP="00467D5B">
            <w:pPr>
              <w:jc w:val="both"/>
            </w:pPr>
            <w:r>
              <w:t>Algorithms</w:t>
            </w:r>
          </w:p>
        </w:tc>
        <w:tc>
          <w:tcPr>
            <w:tcW w:w="676" w:type="dxa"/>
          </w:tcPr>
          <w:p w:rsidR="00D86667" w:rsidRDefault="00D86667" w:rsidP="00467D5B">
            <w:pPr>
              <w:jc w:val="both"/>
            </w:pPr>
            <w:r>
              <w:t>TP Rate</w:t>
            </w:r>
          </w:p>
        </w:tc>
        <w:tc>
          <w:tcPr>
            <w:tcW w:w="1028" w:type="dxa"/>
          </w:tcPr>
          <w:p w:rsidR="00D86667" w:rsidRDefault="00D86667" w:rsidP="00467D5B">
            <w:pPr>
              <w:jc w:val="both"/>
            </w:pPr>
            <w:r>
              <w:t xml:space="preserve">FP Rate </w:t>
            </w:r>
          </w:p>
        </w:tc>
        <w:tc>
          <w:tcPr>
            <w:tcW w:w="1147" w:type="dxa"/>
          </w:tcPr>
          <w:p w:rsidR="00D86667" w:rsidRDefault="00D86667" w:rsidP="00467D5B">
            <w:pPr>
              <w:jc w:val="both"/>
            </w:pPr>
            <w:r>
              <w:t>Precision</w:t>
            </w:r>
          </w:p>
        </w:tc>
        <w:tc>
          <w:tcPr>
            <w:tcW w:w="1064" w:type="dxa"/>
          </w:tcPr>
          <w:p w:rsidR="00D86667" w:rsidRDefault="00D86667" w:rsidP="00467D5B">
            <w:pPr>
              <w:jc w:val="both"/>
            </w:pPr>
            <w:r>
              <w:t>Recall</w:t>
            </w:r>
          </w:p>
        </w:tc>
        <w:tc>
          <w:tcPr>
            <w:tcW w:w="1138" w:type="dxa"/>
          </w:tcPr>
          <w:p w:rsidR="00D86667" w:rsidRDefault="00D86667" w:rsidP="00467D5B">
            <w:pPr>
              <w:jc w:val="both"/>
            </w:pPr>
            <w:r>
              <w:t>F-measure</w:t>
            </w:r>
          </w:p>
        </w:tc>
        <w:tc>
          <w:tcPr>
            <w:tcW w:w="1033" w:type="dxa"/>
          </w:tcPr>
          <w:p w:rsidR="00D86667" w:rsidRDefault="00D86667" w:rsidP="00467D5B">
            <w:pPr>
              <w:jc w:val="both"/>
            </w:pPr>
            <w:r>
              <w:t>MCC</w:t>
            </w:r>
          </w:p>
        </w:tc>
        <w:tc>
          <w:tcPr>
            <w:tcW w:w="1032" w:type="dxa"/>
          </w:tcPr>
          <w:p w:rsidR="00D86667" w:rsidRDefault="00D86667" w:rsidP="00467D5B">
            <w:pPr>
              <w:jc w:val="both"/>
            </w:pPr>
            <w:r>
              <w:t xml:space="preserve">ROC Area </w:t>
            </w:r>
          </w:p>
        </w:tc>
        <w:tc>
          <w:tcPr>
            <w:tcW w:w="910" w:type="dxa"/>
          </w:tcPr>
          <w:p w:rsidR="00D86667" w:rsidRDefault="00D86667" w:rsidP="00467D5B">
            <w:pPr>
              <w:jc w:val="both"/>
            </w:pPr>
            <w:r>
              <w:t xml:space="preserve">PRC Area </w:t>
            </w:r>
          </w:p>
        </w:tc>
      </w:tr>
      <w:tr w:rsidR="00D86667" w:rsidTr="00D86667">
        <w:tc>
          <w:tcPr>
            <w:tcW w:w="1548" w:type="dxa"/>
          </w:tcPr>
          <w:p w:rsidR="00D86667" w:rsidRDefault="00D86667" w:rsidP="00D86667">
            <w:pPr>
              <w:jc w:val="both"/>
            </w:pPr>
            <w:r>
              <w:t>Decision Tree Stump</w:t>
            </w:r>
          </w:p>
        </w:tc>
        <w:tc>
          <w:tcPr>
            <w:tcW w:w="676" w:type="dxa"/>
          </w:tcPr>
          <w:p w:rsidR="00D86667" w:rsidRDefault="00BE4CD4" w:rsidP="00467D5B">
            <w:pPr>
              <w:jc w:val="both"/>
            </w:pPr>
            <w:r>
              <w:t>0.800</w:t>
            </w:r>
          </w:p>
        </w:tc>
        <w:tc>
          <w:tcPr>
            <w:tcW w:w="1028" w:type="dxa"/>
          </w:tcPr>
          <w:p w:rsidR="00D86667" w:rsidRDefault="00C61E8C" w:rsidP="00467D5B">
            <w:pPr>
              <w:jc w:val="both"/>
            </w:pPr>
            <w:r>
              <w:t>0.162</w:t>
            </w:r>
          </w:p>
        </w:tc>
        <w:tc>
          <w:tcPr>
            <w:tcW w:w="1147" w:type="dxa"/>
          </w:tcPr>
          <w:p w:rsidR="00D86667" w:rsidRDefault="00C61E8C" w:rsidP="00467D5B">
            <w:pPr>
              <w:jc w:val="both"/>
            </w:pPr>
            <w:r>
              <w:t>0.841</w:t>
            </w:r>
          </w:p>
        </w:tc>
        <w:tc>
          <w:tcPr>
            <w:tcW w:w="1064" w:type="dxa"/>
          </w:tcPr>
          <w:p w:rsidR="00D86667" w:rsidRDefault="00BE4CD4" w:rsidP="00467D5B">
            <w:pPr>
              <w:jc w:val="both"/>
            </w:pPr>
            <w:r>
              <w:t>0.800</w:t>
            </w:r>
          </w:p>
        </w:tc>
        <w:tc>
          <w:tcPr>
            <w:tcW w:w="1138" w:type="dxa"/>
          </w:tcPr>
          <w:p w:rsidR="00D86667" w:rsidRDefault="00BE4CD4" w:rsidP="00467D5B">
            <w:pPr>
              <w:jc w:val="both"/>
            </w:pPr>
            <w:r>
              <w:t>0.799</w:t>
            </w:r>
          </w:p>
        </w:tc>
        <w:tc>
          <w:tcPr>
            <w:tcW w:w="1033" w:type="dxa"/>
          </w:tcPr>
          <w:p w:rsidR="00D86667" w:rsidRDefault="00BE4CD4" w:rsidP="00467D5B">
            <w:pPr>
              <w:jc w:val="both"/>
            </w:pPr>
            <w:r>
              <w:t>0.642</w:t>
            </w:r>
          </w:p>
        </w:tc>
        <w:tc>
          <w:tcPr>
            <w:tcW w:w="1032" w:type="dxa"/>
          </w:tcPr>
          <w:p w:rsidR="00D86667" w:rsidRDefault="00BE4CD4" w:rsidP="00467D5B">
            <w:pPr>
              <w:jc w:val="both"/>
            </w:pPr>
            <w:r>
              <w:t>0.819</w:t>
            </w:r>
          </w:p>
        </w:tc>
        <w:tc>
          <w:tcPr>
            <w:tcW w:w="910" w:type="dxa"/>
          </w:tcPr>
          <w:p w:rsidR="00D86667" w:rsidRDefault="00C61E8C" w:rsidP="00467D5B">
            <w:pPr>
              <w:jc w:val="both"/>
            </w:pPr>
            <w:r>
              <w:t>0.767</w:t>
            </w:r>
          </w:p>
        </w:tc>
      </w:tr>
      <w:tr w:rsidR="00D86667" w:rsidTr="00D86667">
        <w:tc>
          <w:tcPr>
            <w:tcW w:w="1548" w:type="dxa"/>
          </w:tcPr>
          <w:p w:rsidR="00D86667" w:rsidRDefault="009B71CE" w:rsidP="00467D5B">
            <w:pPr>
              <w:jc w:val="both"/>
            </w:pPr>
            <w:r>
              <w:t>Simple Logistic</w:t>
            </w:r>
          </w:p>
        </w:tc>
        <w:tc>
          <w:tcPr>
            <w:tcW w:w="676" w:type="dxa"/>
          </w:tcPr>
          <w:p w:rsidR="00D86667" w:rsidRDefault="009B71CE" w:rsidP="00467D5B">
            <w:pPr>
              <w:jc w:val="both"/>
            </w:pPr>
            <w:r>
              <w:t>0.746</w:t>
            </w:r>
          </w:p>
        </w:tc>
        <w:tc>
          <w:tcPr>
            <w:tcW w:w="1028" w:type="dxa"/>
          </w:tcPr>
          <w:p w:rsidR="00D86667" w:rsidRDefault="009B71CE" w:rsidP="00467D5B">
            <w:pPr>
              <w:jc w:val="both"/>
            </w:pPr>
            <w:r>
              <w:t>0.211</w:t>
            </w:r>
          </w:p>
        </w:tc>
        <w:tc>
          <w:tcPr>
            <w:tcW w:w="1147" w:type="dxa"/>
          </w:tcPr>
          <w:p w:rsidR="00D86667" w:rsidRDefault="009B71CE" w:rsidP="00467D5B">
            <w:pPr>
              <w:jc w:val="both"/>
            </w:pPr>
            <w:r>
              <w:t>0.798</w:t>
            </w:r>
          </w:p>
        </w:tc>
        <w:tc>
          <w:tcPr>
            <w:tcW w:w="1064" w:type="dxa"/>
          </w:tcPr>
          <w:p w:rsidR="00D86667" w:rsidRDefault="009B71CE" w:rsidP="00467D5B">
            <w:pPr>
              <w:jc w:val="both"/>
            </w:pPr>
            <w:r>
              <w:t>0.746</w:t>
            </w:r>
          </w:p>
        </w:tc>
        <w:tc>
          <w:tcPr>
            <w:tcW w:w="1138" w:type="dxa"/>
          </w:tcPr>
          <w:p w:rsidR="00D86667" w:rsidRDefault="009B71CE" w:rsidP="00467D5B">
            <w:pPr>
              <w:jc w:val="both"/>
            </w:pPr>
            <w:r>
              <w:t>0.743</w:t>
            </w:r>
          </w:p>
        </w:tc>
        <w:tc>
          <w:tcPr>
            <w:tcW w:w="1033" w:type="dxa"/>
          </w:tcPr>
          <w:p w:rsidR="00D86667" w:rsidRDefault="009B71CE" w:rsidP="00467D5B">
            <w:pPr>
              <w:jc w:val="both"/>
            </w:pPr>
            <w:r>
              <w:t>0.546</w:t>
            </w:r>
          </w:p>
        </w:tc>
        <w:tc>
          <w:tcPr>
            <w:tcW w:w="1032" w:type="dxa"/>
          </w:tcPr>
          <w:p w:rsidR="00D86667" w:rsidRDefault="009B71CE" w:rsidP="00467D5B">
            <w:pPr>
              <w:jc w:val="both"/>
            </w:pPr>
            <w:r>
              <w:t>0.914</w:t>
            </w:r>
          </w:p>
        </w:tc>
        <w:tc>
          <w:tcPr>
            <w:tcW w:w="910" w:type="dxa"/>
          </w:tcPr>
          <w:p w:rsidR="00D86667" w:rsidRDefault="009B71CE" w:rsidP="00467D5B">
            <w:pPr>
              <w:jc w:val="both"/>
            </w:pPr>
            <w:r>
              <w:t>0.910</w:t>
            </w:r>
          </w:p>
        </w:tc>
      </w:tr>
      <w:tr w:rsidR="00D86667" w:rsidTr="00D86667">
        <w:tc>
          <w:tcPr>
            <w:tcW w:w="1548" w:type="dxa"/>
          </w:tcPr>
          <w:p w:rsidR="00D86667" w:rsidRDefault="009B71CE" w:rsidP="00467D5B">
            <w:pPr>
              <w:jc w:val="both"/>
            </w:pPr>
            <w:r>
              <w:t>Random Forest</w:t>
            </w:r>
          </w:p>
        </w:tc>
        <w:tc>
          <w:tcPr>
            <w:tcW w:w="676" w:type="dxa"/>
          </w:tcPr>
          <w:p w:rsidR="00D86667" w:rsidRDefault="009B71CE" w:rsidP="00467D5B">
            <w:pPr>
              <w:jc w:val="both"/>
            </w:pPr>
            <w:r>
              <w:t>0.805</w:t>
            </w:r>
          </w:p>
        </w:tc>
        <w:tc>
          <w:tcPr>
            <w:tcW w:w="1028" w:type="dxa"/>
          </w:tcPr>
          <w:p w:rsidR="00D86667" w:rsidRDefault="009B71CE" w:rsidP="00467D5B">
            <w:pPr>
              <w:jc w:val="both"/>
            </w:pPr>
            <w:r>
              <w:t>0.155</w:t>
            </w:r>
          </w:p>
        </w:tc>
        <w:tc>
          <w:tcPr>
            <w:tcW w:w="1147" w:type="dxa"/>
          </w:tcPr>
          <w:p w:rsidR="00D86667" w:rsidRDefault="009B71CE" w:rsidP="00467D5B">
            <w:pPr>
              <w:jc w:val="both"/>
            </w:pPr>
            <w:r>
              <w:t>0.852</w:t>
            </w:r>
          </w:p>
        </w:tc>
        <w:tc>
          <w:tcPr>
            <w:tcW w:w="1064" w:type="dxa"/>
          </w:tcPr>
          <w:p w:rsidR="00D86667" w:rsidRDefault="009B71CE" w:rsidP="00467D5B">
            <w:pPr>
              <w:jc w:val="both"/>
            </w:pPr>
            <w:r>
              <w:t>0.805</w:t>
            </w:r>
          </w:p>
        </w:tc>
        <w:tc>
          <w:tcPr>
            <w:tcW w:w="1138" w:type="dxa"/>
          </w:tcPr>
          <w:p w:rsidR="00D86667" w:rsidRDefault="009B71CE" w:rsidP="00467D5B">
            <w:pPr>
              <w:jc w:val="both"/>
            </w:pPr>
            <w:r>
              <w:t>0.803</w:t>
            </w:r>
          </w:p>
        </w:tc>
        <w:tc>
          <w:tcPr>
            <w:tcW w:w="1033" w:type="dxa"/>
          </w:tcPr>
          <w:p w:rsidR="00D86667" w:rsidRDefault="009B71CE" w:rsidP="00467D5B">
            <w:pPr>
              <w:jc w:val="both"/>
            </w:pPr>
            <w:r>
              <w:t>0.658</w:t>
            </w:r>
          </w:p>
        </w:tc>
        <w:tc>
          <w:tcPr>
            <w:tcW w:w="1032" w:type="dxa"/>
          </w:tcPr>
          <w:p w:rsidR="00D86667" w:rsidRDefault="009B71CE" w:rsidP="00467D5B">
            <w:pPr>
              <w:jc w:val="both"/>
            </w:pPr>
            <w:r>
              <w:t>0.959</w:t>
            </w:r>
          </w:p>
        </w:tc>
        <w:tc>
          <w:tcPr>
            <w:tcW w:w="910" w:type="dxa"/>
          </w:tcPr>
          <w:p w:rsidR="00D86667" w:rsidRDefault="009B71CE" w:rsidP="00467D5B">
            <w:pPr>
              <w:jc w:val="both"/>
            </w:pPr>
            <w:r>
              <w:t>0.953</w:t>
            </w:r>
          </w:p>
        </w:tc>
      </w:tr>
      <w:tr w:rsidR="00D86667" w:rsidTr="00D86667">
        <w:tc>
          <w:tcPr>
            <w:tcW w:w="1548" w:type="dxa"/>
          </w:tcPr>
          <w:p w:rsidR="00D86667" w:rsidRDefault="00B34FCC" w:rsidP="00467D5B">
            <w:pPr>
              <w:jc w:val="both"/>
            </w:pPr>
            <w:r>
              <w:t>J48</w:t>
            </w:r>
          </w:p>
        </w:tc>
        <w:tc>
          <w:tcPr>
            <w:tcW w:w="676" w:type="dxa"/>
          </w:tcPr>
          <w:p w:rsidR="00D86667" w:rsidRDefault="00B34FCC" w:rsidP="00467D5B">
            <w:pPr>
              <w:jc w:val="both"/>
            </w:pPr>
            <w:r>
              <w:t>0.815</w:t>
            </w:r>
          </w:p>
        </w:tc>
        <w:tc>
          <w:tcPr>
            <w:tcW w:w="1028" w:type="dxa"/>
          </w:tcPr>
          <w:p w:rsidR="00D86667" w:rsidRDefault="00B34FCC" w:rsidP="00467D5B">
            <w:pPr>
              <w:jc w:val="both"/>
            </w:pPr>
            <w:r>
              <w:t>0.146</w:t>
            </w:r>
          </w:p>
        </w:tc>
        <w:tc>
          <w:tcPr>
            <w:tcW w:w="1147" w:type="dxa"/>
          </w:tcPr>
          <w:p w:rsidR="00D86667" w:rsidRDefault="00B34FCC" w:rsidP="00467D5B">
            <w:pPr>
              <w:jc w:val="both"/>
            </w:pPr>
            <w:r>
              <w:t>0.858</w:t>
            </w:r>
          </w:p>
        </w:tc>
        <w:tc>
          <w:tcPr>
            <w:tcW w:w="1064" w:type="dxa"/>
          </w:tcPr>
          <w:p w:rsidR="00D86667" w:rsidRDefault="00B34FCC" w:rsidP="00467D5B">
            <w:pPr>
              <w:jc w:val="both"/>
            </w:pPr>
            <w:r>
              <w:t>0.815</w:t>
            </w:r>
          </w:p>
        </w:tc>
        <w:tc>
          <w:tcPr>
            <w:tcW w:w="1138" w:type="dxa"/>
          </w:tcPr>
          <w:p w:rsidR="00D86667" w:rsidRDefault="00B34FCC" w:rsidP="00467D5B">
            <w:pPr>
              <w:jc w:val="both"/>
            </w:pPr>
            <w:r>
              <w:t>0.815</w:t>
            </w:r>
          </w:p>
        </w:tc>
        <w:tc>
          <w:tcPr>
            <w:tcW w:w="1033" w:type="dxa"/>
          </w:tcPr>
          <w:p w:rsidR="00D86667" w:rsidRDefault="00B34FCC" w:rsidP="00467D5B">
            <w:pPr>
              <w:jc w:val="both"/>
            </w:pPr>
            <w:r>
              <w:t>0.674</w:t>
            </w:r>
          </w:p>
        </w:tc>
        <w:tc>
          <w:tcPr>
            <w:tcW w:w="1032" w:type="dxa"/>
          </w:tcPr>
          <w:p w:rsidR="00D86667" w:rsidRDefault="00B34FCC" w:rsidP="00467D5B">
            <w:pPr>
              <w:jc w:val="both"/>
            </w:pPr>
            <w:r>
              <w:t>0.840</w:t>
            </w:r>
          </w:p>
        </w:tc>
        <w:tc>
          <w:tcPr>
            <w:tcW w:w="910" w:type="dxa"/>
          </w:tcPr>
          <w:p w:rsidR="00D86667" w:rsidRDefault="00B34FCC" w:rsidP="00467D5B">
            <w:pPr>
              <w:jc w:val="both"/>
            </w:pPr>
            <w:r>
              <w:t>0.828</w:t>
            </w:r>
          </w:p>
        </w:tc>
      </w:tr>
      <w:tr w:rsidR="00D86667" w:rsidTr="00D86667">
        <w:tc>
          <w:tcPr>
            <w:tcW w:w="1548" w:type="dxa"/>
          </w:tcPr>
          <w:p w:rsidR="00D86667" w:rsidRDefault="00E33BEA" w:rsidP="00467D5B">
            <w:pPr>
              <w:jc w:val="both"/>
            </w:pPr>
            <w:r>
              <w:t>Decision Table</w:t>
            </w:r>
          </w:p>
        </w:tc>
        <w:tc>
          <w:tcPr>
            <w:tcW w:w="676" w:type="dxa"/>
          </w:tcPr>
          <w:p w:rsidR="00D86667" w:rsidRDefault="00E33BEA" w:rsidP="00467D5B">
            <w:pPr>
              <w:jc w:val="both"/>
            </w:pPr>
            <w:r>
              <w:t>0.726</w:t>
            </w:r>
          </w:p>
        </w:tc>
        <w:tc>
          <w:tcPr>
            <w:tcW w:w="1028" w:type="dxa"/>
          </w:tcPr>
          <w:p w:rsidR="00D86667" w:rsidRDefault="00E33BEA" w:rsidP="00467D5B">
            <w:pPr>
              <w:jc w:val="both"/>
            </w:pPr>
            <w:r>
              <w:t>0.214</w:t>
            </w:r>
          </w:p>
        </w:tc>
        <w:tc>
          <w:tcPr>
            <w:tcW w:w="1147" w:type="dxa"/>
          </w:tcPr>
          <w:p w:rsidR="00D86667" w:rsidRDefault="00E33BEA" w:rsidP="00467D5B">
            <w:pPr>
              <w:jc w:val="both"/>
            </w:pPr>
            <w:r>
              <w:t>0.814</w:t>
            </w:r>
          </w:p>
        </w:tc>
        <w:tc>
          <w:tcPr>
            <w:tcW w:w="1064" w:type="dxa"/>
          </w:tcPr>
          <w:p w:rsidR="00D86667" w:rsidRDefault="00E33BEA" w:rsidP="00467D5B">
            <w:pPr>
              <w:jc w:val="both"/>
            </w:pPr>
            <w:r>
              <w:t>0.726</w:t>
            </w:r>
          </w:p>
        </w:tc>
        <w:tc>
          <w:tcPr>
            <w:tcW w:w="1138" w:type="dxa"/>
          </w:tcPr>
          <w:p w:rsidR="00D86667" w:rsidRDefault="00E33BEA" w:rsidP="00467D5B">
            <w:pPr>
              <w:jc w:val="both"/>
            </w:pPr>
            <w:r>
              <w:t>0.718</w:t>
            </w:r>
          </w:p>
        </w:tc>
        <w:tc>
          <w:tcPr>
            <w:tcW w:w="1033" w:type="dxa"/>
          </w:tcPr>
          <w:p w:rsidR="00D86667" w:rsidRDefault="00E33BEA" w:rsidP="00467D5B">
            <w:pPr>
              <w:jc w:val="both"/>
            </w:pPr>
            <w:r>
              <w:t>0.545</w:t>
            </w:r>
          </w:p>
        </w:tc>
        <w:tc>
          <w:tcPr>
            <w:tcW w:w="1032" w:type="dxa"/>
          </w:tcPr>
          <w:p w:rsidR="00D86667" w:rsidRDefault="00E33BEA" w:rsidP="00467D5B">
            <w:pPr>
              <w:jc w:val="both"/>
            </w:pPr>
            <w:r>
              <w:t>0.949</w:t>
            </w:r>
          </w:p>
        </w:tc>
        <w:tc>
          <w:tcPr>
            <w:tcW w:w="910" w:type="dxa"/>
          </w:tcPr>
          <w:p w:rsidR="00D86667" w:rsidRDefault="00E33BEA" w:rsidP="00467D5B">
            <w:pPr>
              <w:jc w:val="both"/>
            </w:pPr>
            <w:r>
              <w:t>0.944</w:t>
            </w:r>
          </w:p>
        </w:tc>
      </w:tr>
    </w:tbl>
    <w:p w:rsidR="00467D5B" w:rsidRDefault="00467D5B" w:rsidP="00467D5B">
      <w:pPr>
        <w:jc w:val="both"/>
      </w:pPr>
    </w:p>
    <w:p w:rsidR="00801526" w:rsidRDefault="00801526" w:rsidP="00467D5B">
      <w:pPr>
        <w:jc w:val="both"/>
      </w:pPr>
    </w:p>
    <w:p w:rsidR="00801526" w:rsidRDefault="00801526" w:rsidP="00467D5B">
      <w:pPr>
        <w:jc w:val="both"/>
      </w:pPr>
    </w:p>
    <w:p w:rsidR="00801526" w:rsidRDefault="00801526" w:rsidP="00467D5B">
      <w:pPr>
        <w:jc w:val="both"/>
      </w:pPr>
    </w:p>
    <w:p w:rsidR="00801526" w:rsidRDefault="00801526" w:rsidP="00467D5B">
      <w:pPr>
        <w:jc w:val="both"/>
      </w:pPr>
    </w:p>
    <w:p w:rsidR="009C3013" w:rsidRPr="008559D5" w:rsidRDefault="003F000C" w:rsidP="009C3013">
      <w:pPr>
        <w:jc w:val="both"/>
        <w:rPr>
          <w:b/>
        </w:rPr>
      </w:pPr>
      <w:r w:rsidRPr="008559D5">
        <w:rPr>
          <w:b/>
        </w:rPr>
        <w:lastRenderedPageBreak/>
        <w:t>Step 7:</w:t>
      </w:r>
      <w:r w:rsidR="00B95F3F" w:rsidRPr="008559D5">
        <w:rPr>
          <w:b/>
        </w:rPr>
        <w:t xml:space="preserve"> </w:t>
      </w:r>
      <w:r w:rsidR="009162B1" w:rsidRPr="008559D5">
        <w:rPr>
          <w:b/>
        </w:rPr>
        <w:t xml:space="preserve"> reduce sample size to 20%</w:t>
      </w:r>
    </w:p>
    <w:p w:rsidR="00D14991" w:rsidRDefault="00BF4CFE" w:rsidP="00D14991">
      <w:pPr>
        <w:keepNext/>
        <w:jc w:val="both"/>
      </w:pPr>
      <w:r>
        <w:rPr>
          <w:noProof/>
        </w:rPr>
        <w:drawing>
          <wp:inline distT="0" distB="0" distL="0" distR="0" wp14:anchorId="119573B9" wp14:editId="2D85494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73928" w:rsidRDefault="00D14991" w:rsidP="00BF0714">
      <w:pPr>
        <w:pStyle w:val="Caption"/>
        <w:jc w:val="both"/>
      </w:pPr>
      <w:r>
        <w:t xml:space="preserve">Figure </w:t>
      </w:r>
      <w:fldSimple w:instr=" SEQ Figure \* ARABIC ">
        <w:r w:rsidR="002E7F7C">
          <w:rPr>
            <w:noProof/>
          </w:rPr>
          <w:t>3</w:t>
        </w:r>
      </w:fldSimple>
    </w:p>
    <w:p w:rsidR="009155C8" w:rsidRPr="00EF6174" w:rsidRDefault="009155C8" w:rsidP="00084769">
      <w:pPr>
        <w:rPr>
          <w:b/>
        </w:rPr>
      </w:pPr>
      <w:r w:rsidRPr="00EF6174">
        <w:rPr>
          <w:b/>
        </w:rPr>
        <w:t xml:space="preserve">Step 8: poly kernel </w:t>
      </w:r>
    </w:p>
    <w:p w:rsidR="00D14991" w:rsidRDefault="00D14991" w:rsidP="00D14991">
      <w:pPr>
        <w:keepNext/>
      </w:pPr>
      <w:r>
        <w:rPr>
          <w:noProof/>
        </w:rPr>
        <w:drawing>
          <wp:inline distT="0" distB="0" distL="0" distR="0" wp14:anchorId="52CC8D88" wp14:editId="0C5E851C">
            <wp:extent cx="5943600" cy="14217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21765"/>
                    </a:xfrm>
                    <a:prstGeom prst="rect">
                      <a:avLst/>
                    </a:prstGeom>
                  </pic:spPr>
                </pic:pic>
              </a:graphicData>
            </a:graphic>
          </wp:inline>
        </w:drawing>
      </w:r>
    </w:p>
    <w:p w:rsidR="009155C8" w:rsidRDefault="00D14991" w:rsidP="00D14991">
      <w:pPr>
        <w:pStyle w:val="Caption"/>
      </w:pPr>
      <w:r>
        <w:t xml:space="preserve">Figure </w:t>
      </w:r>
      <w:fldSimple w:instr=" SEQ Figure \* ARABIC ">
        <w:r w:rsidR="002E7F7C">
          <w:rPr>
            <w:noProof/>
          </w:rPr>
          <w:t>4</w:t>
        </w:r>
      </w:fldSimple>
    </w:p>
    <w:p w:rsidR="00D14991" w:rsidRDefault="00D14991" w:rsidP="00D14991">
      <w:pPr>
        <w:keepNext/>
      </w:pPr>
      <w:r>
        <w:rPr>
          <w:noProof/>
        </w:rPr>
        <w:lastRenderedPageBreak/>
        <w:drawing>
          <wp:inline distT="0" distB="0" distL="0" distR="0" wp14:anchorId="32D62346" wp14:editId="5C14008E">
            <wp:extent cx="4467849" cy="3829584"/>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15">
                      <a:extLst>
                        <a:ext uri="{28A0092B-C50C-407E-A947-70E740481C1C}">
                          <a14:useLocalDpi xmlns:a14="http://schemas.microsoft.com/office/drawing/2010/main" val="0"/>
                        </a:ext>
                      </a:extLst>
                    </a:blip>
                    <a:stretch>
                      <a:fillRect/>
                    </a:stretch>
                  </pic:blipFill>
                  <pic:spPr>
                    <a:xfrm>
                      <a:off x="0" y="0"/>
                      <a:ext cx="4467849" cy="3829584"/>
                    </a:xfrm>
                    <a:prstGeom prst="rect">
                      <a:avLst/>
                    </a:prstGeom>
                  </pic:spPr>
                </pic:pic>
              </a:graphicData>
            </a:graphic>
          </wp:inline>
        </w:drawing>
      </w:r>
    </w:p>
    <w:p w:rsidR="00D14991" w:rsidRDefault="00D14991" w:rsidP="00D14991">
      <w:pPr>
        <w:pStyle w:val="Caption"/>
      </w:pPr>
      <w:r>
        <w:t xml:space="preserve">Figure </w:t>
      </w:r>
      <w:fldSimple w:instr=" SEQ Figure \* ARABIC ">
        <w:r w:rsidR="002E7F7C">
          <w:rPr>
            <w:noProof/>
          </w:rPr>
          <w:t>5</w:t>
        </w:r>
      </w:fldSimple>
    </w:p>
    <w:p w:rsidR="00AB1222" w:rsidRDefault="00AB1222" w:rsidP="00AB1222"/>
    <w:p w:rsidR="00AB1222" w:rsidRPr="003333A8" w:rsidRDefault="00EF6174" w:rsidP="00AB1222">
      <w:pPr>
        <w:rPr>
          <w:b/>
        </w:rPr>
      </w:pPr>
      <w:r w:rsidRPr="003333A8">
        <w:rPr>
          <w:b/>
        </w:rPr>
        <w:t>Using RBF kernel:</w:t>
      </w:r>
    </w:p>
    <w:p w:rsidR="002E7F7C" w:rsidRDefault="00EF6174" w:rsidP="002E7F7C">
      <w:pPr>
        <w:keepNext/>
      </w:pPr>
      <w:r>
        <w:rPr>
          <w:noProof/>
        </w:rPr>
        <w:drawing>
          <wp:inline distT="0" distB="0" distL="0" distR="0" wp14:anchorId="2ABDFD2D" wp14:editId="55A66C05">
            <wp:extent cx="5943600" cy="13823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82395"/>
                    </a:xfrm>
                    <a:prstGeom prst="rect">
                      <a:avLst/>
                    </a:prstGeom>
                  </pic:spPr>
                </pic:pic>
              </a:graphicData>
            </a:graphic>
          </wp:inline>
        </w:drawing>
      </w:r>
    </w:p>
    <w:p w:rsidR="00EF6174" w:rsidRDefault="002E7F7C" w:rsidP="002E7F7C">
      <w:pPr>
        <w:pStyle w:val="Caption"/>
      </w:pPr>
      <w:r>
        <w:t xml:space="preserve">Figure </w:t>
      </w:r>
      <w:fldSimple w:instr=" SEQ Figure \* ARABIC ">
        <w:r>
          <w:rPr>
            <w:noProof/>
          </w:rPr>
          <w:t>6</w:t>
        </w:r>
      </w:fldSimple>
    </w:p>
    <w:p w:rsidR="002E7F7C" w:rsidRDefault="002E7F7C" w:rsidP="00AB1222"/>
    <w:p w:rsidR="002E7F7C" w:rsidRDefault="002E7F7C" w:rsidP="002E7F7C">
      <w:pPr>
        <w:keepNext/>
      </w:pPr>
      <w:r>
        <w:rPr>
          <w:noProof/>
        </w:rPr>
        <w:lastRenderedPageBreak/>
        <w:drawing>
          <wp:inline distT="0" distB="0" distL="0" distR="0" wp14:anchorId="3B45A4A2" wp14:editId="79C9B3DD">
            <wp:extent cx="4677428" cy="188621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7">
                      <a:extLst>
                        <a:ext uri="{28A0092B-C50C-407E-A947-70E740481C1C}">
                          <a14:useLocalDpi xmlns:a14="http://schemas.microsoft.com/office/drawing/2010/main" val="0"/>
                        </a:ext>
                      </a:extLst>
                    </a:blip>
                    <a:stretch>
                      <a:fillRect/>
                    </a:stretch>
                  </pic:blipFill>
                  <pic:spPr>
                    <a:xfrm>
                      <a:off x="0" y="0"/>
                      <a:ext cx="4677428" cy="1886213"/>
                    </a:xfrm>
                    <a:prstGeom prst="rect">
                      <a:avLst/>
                    </a:prstGeom>
                  </pic:spPr>
                </pic:pic>
              </a:graphicData>
            </a:graphic>
          </wp:inline>
        </w:drawing>
      </w:r>
    </w:p>
    <w:p w:rsidR="002E7F7C" w:rsidRDefault="002E7F7C" w:rsidP="002E7F7C">
      <w:pPr>
        <w:pStyle w:val="Caption"/>
      </w:pPr>
      <w:r>
        <w:t xml:space="preserve">Figure </w:t>
      </w:r>
      <w:fldSimple w:instr=" SEQ Figure \* ARABIC ">
        <w:r>
          <w:rPr>
            <w:noProof/>
          </w:rPr>
          <w:t>7</w:t>
        </w:r>
      </w:fldSimple>
    </w:p>
    <w:p w:rsidR="00065677" w:rsidRDefault="00065677" w:rsidP="00065677"/>
    <w:p w:rsidR="00BF0714" w:rsidRDefault="00BF0714" w:rsidP="002A6B15">
      <w:r>
        <w:t xml:space="preserve">The above figures 1 and 2 provide us with the confusion matrix of both techniques using cross-validation and Test dataset respectively. By comparing the results, we obtain a TP rate of 0.904 by using cross-validation and a TP rate of 0.761 using the test data set making the 10-fold strategy a better measure to predict future values. </w:t>
      </w:r>
    </w:p>
    <w:p w:rsidR="00281D72" w:rsidRPr="00065677" w:rsidRDefault="00473A97" w:rsidP="002A6B15">
      <w:r>
        <w:t xml:space="preserve">By comparing the algorithms stated above </w:t>
      </w:r>
      <w:r w:rsidR="00CA01CC">
        <w:t xml:space="preserve">the J48 algorithm provides us with the best accuracy giving us a true positive rate of 0.815 in contrast with other algorithms. Moreover, due to the training dataset being of large size, reducing it down to 20 percent of its original size helped algorithms to perform faster due to the large number of attributes present. Furthermore, using the trained data set on the poly kernel and RBF kernel provided with almost the same level of accuracy that were 0.975 and 0.974 respectively. However, the difference between the two types of kernels were its computation times where Poly kernel was less time consuming that amounted to 69.57 seconds and </w:t>
      </w:r>
      <w:r w:rsidR="00A435BB">
        <w:t xml:space="preserve">RBF kernel taking more than twice the time </w:t>
      </w:r>
      <w:r w:rsidR="003770FC">
        <w:t>of RBF kernel of 241.21 seconds.</w:t>
      </w:r>
    </w:p>
    <w:sectPr w:rsidR="00281D72" w:rsidRPr="000656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12591D"/>
    <w:multiLevelType w:val="hybridMultilevel"/>
    <w:tmpl w:val="5B183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6FF3560"/>
    <w:multiLevelType w:val="hybridMultilevel"/>
    <w:tmpl w:val="CD085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A8F"/>
    <w:rsid w:val="00065677"/>
    <w:rsid w:val="00084769"/>
    <w:rsid w:val="000C1B63"/>
    <w:rsid w:val="00167BFE"/>
    <w:rsid w:val="00184101"/>
    <w:rsid w:val="00256655"/>
    <w:rsid w:val="00281D72"/>
    <w:rsid w:val="002A6B15"/>
    <w:rsid w:val="002B4CE2"/>
    <w:rsid w:val="002E7F7C"/>
    <w:rsid w:val="003333A8"/>
    <w:rsid w:val="003770FC"/>
    <w:rsid w:val="003D3A51"/>
    <w:rsid w:val="003F000C"/>
    <w:rsid w:val="004661A2"/>
    <w:rsid w:val="00466DCE"/>
    <w:rsid w:val="00467D5B"/>
    <w:rsid w:val="00473A97"/>
    <w:rsid w:val="00494B5C"/>
    <w:rsid w:val="00550828"/>
    <w:rsid w:val="005C1174"/>
    <w:rsid w:val="005E45B7"/>
    <w:rsid w:val="00631F47"/>
    <w:rsid w:val="006359CB"/>
    <w:rsid w:val="006446E1"/>
    <w:rsid w:val="00717A8F"/>
    <w:rsid w:val="00801526"/>
    <w:rsid w:val="008559D5"/>
    <w:rsid w:val="00873928"/>
    <w:rsid w:val="009155C8"/>
    <w:rsid w:val="009162B1"/>
    <w:rsid w:val="009B71CE"/>
    <w:rsid w:val="009C3013"/>
    <w:rsid w:val="00A435BB"/>
    <w:rsid w:val="00A50318"/>
    <w:rsid w:val="00A75F4C"/>
    <w:rsid w:val="00AB1222"/>
    <w:rsid w:val="00B34FCC"/>
    <w:rsid w:val="00B95F3F"/>
    <w:rsid w:val="00BB08B6"/>
    <w:rsid w:val="00BE4CD4"/>
    <w:rsid w:val="00BF0714"/>
    <w:rsid w:val="00BF4CFE"/>
    <w:rsid w:val="00C4492F"/>
    <w:rsid w:val="00C61E8C"/>
    <w:rsid w:val="00CA01CC"/>
    <w:rsid w:val="00CA2614"/>
    <w:rsid w:val="00D14991"/>
    <w:rsid w:val="00D367DD"/>
    <w:rsid w:val="00D86667"/>
    <w:rsid w:val="00E0464E"/>
    <w:rsid w:val="00E33BEA"/>
    <w:rsid w:val="00EF6174"/>
    <w:rsid w:val="00F03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61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1A2"/>
    <w:rPr>
      <w:rFonts w:ascii="Tahoma" w:hAnsi="Tahoma" w:cs="Tahoma"/>
      <w:sz w:val="16"/>
      <w:szCs w:val="16"/>
    </w:rPr>
  </w:style>
  <w:style w:type="paragraph" w:styleId="Caption">
    <w:name w:val="caption"/>
    <w:basedOn w:val="Normal"/>
    <w:next w:val="Normal"/>
    <w:uiPriority w:val="35"/>
    <w:unhideWhenUsed/>
    <w:qFormat/>
    <w:rsid w:val="00873928"/>
    <w:pPr>
      <w:spacing w:line="240" w:lineRule="auto"/>
    </w:pPr>
    <w:rPr>
      <w:b/>
      <w:bCs/>
      <w:color w:val="4F81BD" w:themeColor="accent1"/>
      <w:sz w:val="18"/>
      <w:szCs w:val="18"/>
    </w:rPr>
  </w:style>
  <w:style w:type="paragraph" w:styleId="ListParagraph">
    <w:name w:val="List Paragraph"/>
    <w:basedOn w:val="Normal"/>
    <w:uiPriority w:val="34"/>
    <w:qFormat/>
    <w:rsid w:val="00C4492F"/>
    <w:pPr>
      <w:ind w:left="720"/>
      <w:contextualSpacing/>
    </w:pPr>
  </w:style>
  <w:style w:type="table" w:styleId="TableGrid">
    <w:name w:val="Table Grid"/>
    <w:basedOn w:val="TableNormal"/>
    <w:uiPriority w:val="59"/>
    <w:rsid w:val="00A75F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61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1A2"/>
    <w:rPr>
      <w:rFonts w:ascii="Tahoma" w:hAnsi="Tahoma" w:cs="Tahoma"/>
      <w:sz w:val="16"/>
      <w:szCs w:val="16"/>
    </w:rPr>
  </w:style>
  <w:style w:type="paragraph" w:styleId="Caption">
    <w:name w:val="caption"/>
    <w:basedOn w:val="Normal"/>
    <w:next w:val="Normal"/>
    <w:uiPriority w:val="35"/>
    <w:unhideWhenUsed/>
    <w:qFormat/>
    <w:rsid w:val="00873928"/>
    <w:pPr>
      <w:spacing w:line="240" w:lineRule="auto"/>
    </w:pPr>
    <w:rPr>
      <w:b/>
      <w:bCs/>
      <w:color w:val="4F81BD" w:themeColor="accent1"/>
      <w:sz w:val="18"/>
      <w:szCs w:val="18"/>
    </w:rPr>
  </w:style>
  <w:style w:type="paragraph" w:styleId="ListParagraph">
    <w:name w:val="List Paragraph"/>
    <w:basedOn w:val="Normal"/>
    <w:uiPriority w:val="34"/>
    <w:qFormat/>
    <w:rsid w:val="00C4492F"/>
    <w:pPr>
      <w:ind w:left="720"/>
      <w:contextualSpacing/>
    </w:pPr>
  </w:style>
  <w:style w:type="table" w:styleId="TableGrid">
    <w:name w:val="Table Grid"/>
    <w:basedOn w:val="TableNormal"/>
    <w:uiPriority w:val="59"/>
    <w:rsid w:val="00A75F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43EA5A-010E-4AF5-86CC-D1974565C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6</Pages>
  <Words>318</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Taha Merchant</dc:creator>
  <cp:lastModifiedBy>Taha Merchant</cp:lastModifiedBy>
  <cp:revision>47</cp:revision>
  <dcterms:created xsi:type="dcterms:W3CDTF">2020-04-12T07:16:00Z</dcterms:created>
  <dcterms:modified xsi:type="dcterms:W3CDTF">2020-04-12T09:31:00Z</dcterms:modified>
</cp:coreProperties>
</file>