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SYNTHETIC TRAINING RFQ — NOT KSB DATA</w:t>
      </w:r>
    </w:p>
    <w:p>
      <w:r>
        <w:t>This document only exercises fictional demo screening, not pump selection.</w:t>
      </w:r>
    </w:p>
    <w:p>
      <w:r>
        <w:t>Tag: P-101</w:t>
      </w:r>
    </w:p>
    <w:p>
      <w:r>
        <w:t>flow: 100 m3/h</w:t>
      </w:r>
    </w:p>
    <w:p>
      <w:r>
        <w:t>head: 50 m</w:t>
      </w:r>
    </w:p>
    <w:p>
      <w:r>
        <w:t>liquid: demo-water</w:t>
      </w:r>
    </w:p>
    <w:p>
      <w:r>
        <w:t>material: demo-alloy</w:t>
      </w:r>
    </w:p>
    <w:p>
      <w:r>
        <w:t>approval: demo-approved</w:t>
      </w:r>
    </w:p>
    <w:p>
      <w:r>
        <w:t>npsh_basis: demo-datum</w:t>
      </w:r>
    </w:p>
    <w:p>
      <w:r>
        <w:t>prohibition: none</w:t>
      </w:r>
    </w:p>
    <w:p>
      <w:r>
        <w:t>action: none</w:t>
      </w:r>
    </w:p>
    <w:p>
      <w:r>
        <w:t>density: 1000 kg/m3</w:t>
      </w:r>
    </w:p>
    <w:p>
      <w:r>
        <w:t>efficiency: 0.75 fraction</w:t>
      </w:r>
    </w:p>
    <w:p>
      <w:r>
        <w:t>npsha: 6 m</w:t>
      </w:r>
    </w:p>
    <w:p>
      <w:r>
        <w:t>quantity: 2 count</w:t>
      </w:r>
    </w:p>
    <w:p>
      <w:r>
        <w:t>standard: API 610 edition 12</w:t>
      </w:r>
    </w:p>
  </w:body>
</w:document>
</file>