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wmypf8dfk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Rule-Based Approach (RBA) in Artificial Intelligence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Rule-Based Approach (RBA)</w:t>
      </w:r>
      <w:r w:rsidDel="00000000" w:rsidR="00000000" w:rsidRPr="00000000">
        <w:rPr>
          <w:rtl w:val="0"/>
        </w:rPr>
        <w:t xml:space="preserve"> is one of the classical methods used in Artificial Intelligence. It relies on </w:t>
      </w:r>
      <w:r w:rsidDel="00000000" w:rsidR="00000000" w:rsidRPr="00000000">
        <w:rPr>
          <w:b w:val="1"/>
          <w:rtl w:val="0"/>
        </w:rPr>
        <w:t xml:space="preserve">explicit rules</w:t>
      </w:r>
      <w:r w:rsidDel="00000000" w:rsidR="00000000" w:rsidRPr="00000000">
        <w:rPr>
          <w:rtl w:val="0"/>
        </w:rPr>
        <w:t xml:space="preserve"> written by human experts to guide the system’s behavior. These rules are usually in the form of </w:t>
      </w:r>
      <w:r w:rsidDel="00000000" w:rsidR="00000000" w:rsidRPr="00000000">
        <w:rPr>
          <w:b w:val="1"/>
          <w:rtl w:val="0"/>
        </w:rPr>
        <w:t xml:space="preserve">“IF condition THEN action”</w:t>
      </w:r>
      <w:r w:rsidDel="00000000" w:rsidR="00000000" w:rsidRPr="00000000">
        <w:rPr>
          <w:rtl w:val="0"/>
        </w:rPr>
        <w:t xml:space="preserve"> statements.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xq9p21svu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How RBA Works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RBA system typically consists of three main components: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Base:</w:t>
        <w:br w:type="textWrapping"/>
      </w:r>
      <w:r w:rsidDel="00000000" w:rsidR="00000000" w:rsidRPr="00000000">
        <w:rPr>
          <w:rtl w:val="0"/>
        </w:rPr>
        <w:t xml:space="preserve"> This stores all the rules and facts the system needs to make decisions.</w:t>
        <w:br w:type="textWrapping"/>
        <w:t xml:space="preserve"> Example: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temperature &gt; 38°C AND patient has cough THEN diagnosis = flu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balance &lt; 0 THEN send warning message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Engine:</w:t>
        <w:br w:type="textWrapping"/>
      </w:r>
      <w:r w:rsidDel="00000000" w:rsidR="00000000" w:rsidRPr="00000000">
        <w:rPr>
          <w:rtl w:val="0"/>
        </w:rPr>
        <w:t xml:space="preserve"> This is the brain of the system. It applies the rules from the knowledge base to the input data to reach conclusions or actions.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Interface:</w:t>
        <w:br w:type="textWrapping"/>
      </w:r>
      <w:r w:rsidDel="00000000" w:rsidR="00000000" w:rsidRPr="00000000">
        <w:rPr>
          <w:rtl w:val="0"/>
        </w:rPr>
        <w:t xml:space="preserve"> Allows users to input data and receive the system's decision or output.</w:t>
        <w:br w:type="textWrapping"/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Examples of RBA in Real Life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Expert System:</w:t>
        <w:br w:type="textWrapping"/>
      </w:r>
      <w:r w:rsidDel="00000000" w:rsidR="00000000" w:rsidRPr="00000000">
        <w:rPr>
          <w:rtl w:val="0"/>
        </w:rPr>
        <w:t xml:space="preserve"> Diagnoses diseases based on symptoms using medical rules.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Chatbots:</w:t>
        <w:br w:type="textWrapping"/>
      </w:r>
      <w:r w:rsidDel="00000000" w:rsidR="00000000" w:rsidRPr="00000000">
        <w:rPr>
          <w:rtl w:val="0"/>
        </w:rPr>
        <w:t xml:space="preserve"> Respond to user messages using predefined patterns.</w:t>
        <w:br w:type="textWrapping"/>
        <w:t xml:space="preserve"> Example: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user says “Hi” THEN reply “Hello, how can I help you?”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Automation: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motion is detected AND time is after 6 PM THEN turn on the lights.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q8wijlvev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Advantages of RBA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Easy to understand and explain.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Clear and predictable behavior.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Effective when rules are stable and domain is simple.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1zq75ogy1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Disadvantages of RBA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Doesn’t learn or adapt from experience.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Becomes hard to manage with many rules (hundreds or thousands).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Not suitable for complex or data-rich problems (like image or voice recognition).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pdsfk5urg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RBA vs. Machine Learning: A Simple Comparison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6248012718602"/>
        <w:gridCol w:w="3115.0397456279807"/>
        <w:gridCol w:w="4201.335453100159"/>
        <w:tblGridChange w:id="0">
          <w:tblGrid>
            <w:gridCol w:w="2043.6248012718602"/>
            <w:gridCol w:w="3115.0397456279807"/>
            <w:gridCol w:w="4201.335453100159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Rule-Based Approach (RBA)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Machine Learning (ML)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Learning capability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 – uses fixed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 – learns from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Data 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Development 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Manual rule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Needs labeled data and training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Suitable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Simple, stable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Complex, changing, or data-heavy problems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Expert systems, simple chatbots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Image recognition, fraud detection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7fd66i2bu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When to Use RBA?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RBA when: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problem is simple and clearly defined.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expert knowledge available to write the rules.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fast and explainable decisions.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complex or unpredictable tasks,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is usually the better choice.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