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9C4C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 </w:t>
      </w:r>
      <w:r w:rsidRPr="00763ACD">
        <w:rPr>
          <w:b/>
          <w:bCs/>
        </w:rPr>
        <w:t>Three Advanced Qualitative Models for AI-Entrepreneurship Research</w:t>
      </w:r>
      <w:r w:rsidRPr="00763ACD">
        <w:rPr>
          <w:b/>
          <w:bCs/>
          <w:rtl/>
        </w:rPr>
        <w:t xml:space="preserve"> (2025</w:t>
      </w:r>
      <w:r w:rsidRPr="00763ACD">
        <w:rPr>
          <w:rFonts w:ascii="Arial" w:hAnsi="Arial" w:cs="Arial" w:hint="cs"/>
          <w:b/>
          <w:bCs/>
          <w:rtl/>
        </w:rPr>
        <w:t>–</w:t>
      </w:r>
      <w:r w:rsidRPr="00763ACD">
        <w:rPr>
          <w:b/>
          <w:bCs/>
          <w:rtl/>
        </w:rPr>
        <w:t>2026)</w:t>
      </w:r>
    </w:p>
    <w:p w14:paraId="5C42FB9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*</w:t>
      </w:r>
      <w:r w:rsidRPr="00763ACD">
        <w:rPr>
          <w:b/>
          <w:bCs/>
        </w:rPr>
        <w:t>Optimized for interviews, case studies, and deep process-tracing in Iran/Russia contexts</w:t>
      </w:r>
      <w:r w:rsidRPr="00763ACD">
        <w:rPr>
          <w:b/>
          <w:bCs/>
          <w:rtl/>
        </w:rPr>
        <w:t>*</w:t>
      </w:r>
    </w:p>
    <w:p w14:paraId="10BA5328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5714D8B5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---</w:t>
      </w:r>
    </w:p>
    <w:p w14:paraId="55CA73EA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52CDC1E1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 </w:t>
      </w:r>
      <w:r w:rsidRPr="00763ACD">
        <w:rPr>
          <w:rFonts w:ascii="Segoe UI Emoji" w:hAnsi="Segoe UI Emoji" w:cs="Segoe UI Emoji" w:hint="cs"/>
          <w:b/>
          <w:bCs/>
          <w:rtl/>
        </w:rPr>
        <w:t>📘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MODEL 1: The Temporal Cognition → Constraint Pathway</w:t>
      </w:r>
    </w:p>
    <w:p w14:paraId="3A93C7D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**</w:t>
      </w:r>
      <w:r w:rsidRPr="00763ACD">
        <w:rPr>
          <w:b/>
          <w:bCs/>
        </w:rPr>
        <w:t>Working Title:** *Future Consciousness to Resource-Constrained Creation: How Strategic Foresight and Digital Bricolage Sequence Venture Formation in Isolated Markets</w:t>
      </w:r>
      <w:r w:rsidRPr="00763ACD">
        <w:rPr>
          <w:b/>
          <w:bCs/>
          <w:rtl/>
        </w:rPr>
        <w:t>*</w:t>
      </w:r>
    </w:p>
    <w:p w14:paraId="5265E9DB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2AC9483B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🔍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Search Keywords (Scopus / Google Scholar)</w:t>
      </w:r>
    </w:p>
    <w:p w14:paraId="06E4D8D4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```</w:t>
      </w:r>
    </w:p>
    <w:p w14:paraId="145EE4E1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("</w:t>
      </w:r>
      <w:r w:rsidRPr="00763ACD">
        <w:rPr>
          <w:b/>
          <w:bCs/>
        </w:rPr>
        <w:t>future consciousness" OR "temporal orientation" OR "entrepreneurial foresight</w:t>
      </w:r>
      <w:r w:rsidRPr="00763ACD">
        <w:rPr>
          <w:b/>
          <w:bCs/>
          <w:rtl/>
        </w:rPr>
        <w:t xml:space="preserve">") </w:t>
      </w:r>
    </w:p>
    <w:p w14:paraId="177F577E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("strategic foresight routines" OR "horizon scanning" OR "scenario planning")</w:t>
      </w:r>
      <w:r w:rsidRPr="00763ACD">
        <w:rPr>
          <w:b/>
          <w:bCs/>
          <w:rtl/>
        </w:rPr>
        <w:t xml:space="preserve"> </w:t>
      </w:r>
    </w:p>
    <w:p w14:paraId="0B4C48C1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("digital bricolage" OR "algorithmic bricolage" OR "resource recombination")</w:t>
      </w:r>
      <w:r w:rsidRPr="00763ACD">
        <w:rPr>
          <w:b/>
          <w:bCs/>
          <w:rtl/>
        </w:rPr>
        <w:t xml:space="preserve"> </w:t>
      </w:r>
    </w:p>
    <w:p w14:paraId="088FCEA3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("sanctioned economy" OR "Iran" OR "Russia" OR "institutional void")</w:t>
      </w:r>
      <w:r w:rsidRPr="00763ACD">
        <w:rPr>
          <w:b/>
          <w:bCs/>
          <w:rtl/>
        </w:rPr>
        <w:t xml:space="preserve"> </w:t>
      </w:r>
    </w:p>
    <w:p w14:paraId="0FF6F160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("generative AI" OR "GenAI tools" OR "LLM entrepreneurship")</w:t>
      </w:r>
      <w:r w:rsidRPr="00763ACD">
        <w:rPr>
          <w:b/>
          <w:bCs/>
          <w:rtl/>
        </w:rPr>
        <w:t xml:space="preserve"> </w:t>
      </w:r>
    </w:p>
    <w:p w14:paraId="0F969F2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("venture creation" OR "NTBF" OR "deep-tech startup")</w:t>
      </w:r>
    </w:p>
    <w:p w14:paraId="20648C9D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```</w:t>
      </w:r>
    </w:p>
    <w:p w14:paraId="4C7316A9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76393100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🧭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Methodology (Qualitative, Low-Data, High-Depth)</w:t>
      </w:r>
    </w:p>
    <w:p w14:paraId="0B19C48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| </w:t>
      </w:r>
      <w:r w:rsidRPr="00763ACD">
        <w:rPr>
          <w:b/>
          <w:bCs/>
        </w:rPr>
        <w:t>Component | Approach | Rationale</w:t>
      </w:r>
      <w:r w:rsidRPr="00763ACD">
        <w:rPr>
          <w:b/>
          <w:bCs/>
          <w:rtl/>
        </w:rPr>
        <w:t xml:space="preserve"> |</w:t>
      </w:r>
    </w:p>
    <w:p w14:paraId="7694A4A3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|-----------|----------|-----------|</w:t>
      </w:r>
    </w:p>
    <w:p w14:paraId="3F7CF342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lastRenderedPageBreak/>
        <w:t>| **</w:t>
      </w:r>
      <w:r w:rsidRPr="00763ACD">
        <w:rPr>
          <w:b/>
          <w:bCs/>
        </w:rPr>
        <w:t>Research Design** | Extreme-case longitudinal process-tracing (6–8 NTBFs) | Captures mechanism sequencing under constraint; small N enables depth</w:t>
      </w:r>
      <w:r w:rsidRPr="00763ACD">
        <w:rPr>
          <w:b/>
          <w:bCs/>
          <w:rtl/>
        </w:rPr>
        <w:t xml:space="preserve"> |</w:t>
      </w:r>
    </w:p>
    <w:p w14:paraId="378CF023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Sampling** | Theoretical + snowball sampling via local incubators (Tehran, Moscow, Kazan) | Access to information-rich cases; mitigates political sensitivity</w:t>
      </w:r>
      <w:r w:rsidRPr="00763ACD">
        <w:rPr>
          <w:b/>
          <w:bCs/>
          <w:rtl/>
        </w:rPr>
        <w:t xml:space="preserve"> |</w:t>
      </w:r>
    </w:p>
    <w:p w14:paraId="34E53B4B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Data Collection** | • Semi-structured founder interviews (60–90 min, 2–3 waves)&lt;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Cognitive mapping exercises (temporal orientation elicitation)&lt;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Artifact analysis: product roadmaps, pitch decks, policy documents&lt;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Retrospective timeline reconstruction of bricolage episodes | Triangulation without big data; focuses on process, not variance</w:t>
      </w:r>
      <w:r w:rsidRPr="00763ACD">
        <w:rPr>
          <w:b/>
          <w:bCs/>
          <w:rtl/>
        </w:rPr>
        <w:t xml:space="preserve"> |</w:t>
      </w:r>
    </w:p>
    <w:p w14:paraId="59207826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Analysis** | • Temporal bracketing (Langley, 1999)&lt;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Narrative process coding&lt;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Mechanism-based process-tracing (Beach &amp; Pedersen)&lt;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Fuzzy-set QCA for threshold detection (optional) | Establishes causal sequences; identifies curvilinear boundary conditions</w:t>
      </w:r>
      <w:r w:rsidRPr="00763ACD">
        <w:rPr>
          <w:b/>
          <w:bCs/>
          <w:rtl/>
        </w:rPr>
        <w:t xml:space="preserve"> |</w:t>
      </w:r>
    </w:p>
    <w:p w14:paraId="4DAE23B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Validity Strategies** | • Member checking with founders&lt;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Cross-case pattern matching&lt;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Transparent audit trail of coding decisions | Enhances credibility in sensitive contexts</w:t>
      </w:r>
      <w:r w:rsidRPr="00763ACD">
        <w:rPr>
          <w:b/>
          <w:bCs/>
          <w:rtl/>
        </w:rPr>
        <w:t xml:space="preserve"> |</w:t>
      </w:r>
    </w:p>
    <w:p w14:paraId="2C9D227C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2340C451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📋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Variables &amp; Sub-Variables</w:t>
      </w:r>
    </w:p>
    <w:p w14:paraId="06B82608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6197A2C6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| </w:t>
      </w:r>
      <w:r w:rsidRPr="00763ACD">
        <w:rPr>
          <w:b/>
          <w:bCs/>
        </w:rPr>
        <w:t>Variable Type | Construct | Sub-Variables / Operational Indicators</w:t>
      </w:r>
      <w:r w:rsidRPr="00763ACD">
        <w:rPr>
          <w:b/>
          <w:bCs/>
          <w:rtl/>
        </w:rPr>
        <w:t xml:space="preserve"> |</w:t>
      </w:r>
    </w:p>
    <w:p w14:paraId="114C63AB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|--------------|-----------|----------------------------------------|</w:t>
      </w:r>
    </w:p>
    <w:p w14:paraId="3A98538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IV (Major)** | Future Consciousness | • Time Perspective (past/present/future weighting)&lt;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Agency Beliefs (perceived control over future outcomes)&lt;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Systems Perception (understanding of interdependencies)&lt;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Openness to Alternatives (cognitive flexibility)&lt;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Concern for Others (intergenerational/collective orientation)</w:t>
      </w:r>
      <w:r w:rsidRPr="00763ACD">
        <w:rPr>
          <w:b/>
          <w:bCs/>
          <w:rtl/>
        </w:rPr>
        <w:t xml:space="preserve"> |</w:t>
      </w:r>
    </w:p>
    <w:p w14:paraId="00C8B1DE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Mediator 1** | Strategic Foresight Routines | • Horizon Scanning frequency &amp; sources&lt;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Scenario Planning depth (number of scenarios, time horizons)&lt;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Weak Signal Detection practices&lt;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Foresight Integration into strategy meetings&lt;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Documentation of foresight outputs</w:t>
      </w:r>
      <w:r w:rsidRPr="00763ACD">
        <w:rPr>
          <w:b/>
          <w:bCs/>
          <w:rtl/>
        </w:rPr>
        <w:t xml:space="preserve"> |</w:t>
      </w:r>
    </w:p>
    <w:p w14:paraId="2E5C4CFE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lastRenderedPageBreak/>
        <w:t>| **</w:t>
      </w:r>
      <w:r w:rsidRPr="00763ACD">
        <w:rPr>
          <w:b/>
          <w:bCs/>
        </w:rPr>
        <w:t>Mediator 2** | Digital Bricolage | • Algorithmic Repurposing (open-source GenAI, APIs, scrapers)&lt;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Data Substitution (public datasets, synthetic data, proxy metrics)&lt;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Low-Code Prototyping speed &amp; iteration cycles&lt;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Modular Reassembly of technical components&lt;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Informal Knowledge Sourcing (diaspora networks, Telegram channels)</w:t>
      </w:r>
      <w:r w:rsidRPr="00763ACD">
        <w:rPr>
          <w:b/>
          <w:bCs/>
          <w:rtl/>
        </w:rPr>
        <w:t xml:space="preserve"> |</w:t>
      </w:r>
    </w:p>
    <w:p w14:paraId="260280B9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DV (Minor)** | Resource-Constrained Venture Creation | • MVP Development Speed (time from idea to testable product)&lt;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Lean Market Entry tactics (pilot customers, pre-sales, barter)&lt;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Bootstrapped Scaling (revenue reinvestment, non-dilutive funding)&lt;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Constraint-Driven Innovation (novel features born from scarcity)&lt;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Survival Milestones (12/24/36-month continuity)</w:t>
      </w:r>
      <w:r w:rsidRPr="00763ACD">
        <w:rPr>
          <w:b/>
          <w:bCs/>
          <w:rtl/>
        </w:rPr>
        <w:t xml:space="preserve"> |</w:t>
      </w:r>
    </w:p>
    <w:p w14:paraId="4910ED05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Moderator 1** | Generative AI Tool Accessibility | • API Availability (OpenAI, local alternatives, self-hosted)&lt;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Cost Structure (free tier, ruble/rial pricing, crypto payments)&lt;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Technical Support (documentation, community, local forums)&lt;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Regulatory Permissibility (state approval, export control status)</w:t>
      </w:r>
      <w:r w:rsidRPr="00763ACD">
        <w:rPr>
          <w:b/>
          <w:bCs/>
          <w:rtl/>
        </w:rPr>
        <w:t xml:space="preserve"> |</w:t>
      </w:r>
    </w:p>
    <w:p w14:paraId="2961B6AA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Moderator 2** | Institutional Void Severity | • Infrastructure Gaps (internet reliability, cloud access, payment rails)&lt;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Regulatory Ambiguity (licensing uncertainty, enforcement unpredictability)&lt;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Capital Scarcity (VC availability, banking restrictions, forex access)&lt;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Talent Mobility (brain drain, visa barriers, remote work norms)</w:t>
      </w:r>
      <w:r w:rsidRPr="00763ACD">
        <w:rPr>
          <w:b/>
          <w:bCs/>
          <w:rtl/>
        </w:rPr>
        <w:t xml:space="preserve"> |</w:t>
      </w:r>
    </w:p>
    <w:p w14:paraId="24A971D3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Context** | Sanctioned / Isolated Markets | • Country: Iran, Russia, Belarus, Venezuela&lt;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Sector: AI, climate-tech, fintech, health-tech&lt;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Venture Stage: Pre-seed to Series A</w:t>
      </w:r>
      <w:r w:rsidRPr="00763ACD">
        <w:rPr>
          <w:b/>
          <w:bCs/>
          <w:rtl/>
        </w:rPr>
        <w:t xml:space="preserve"> |</w:t>
      </w:r>
    </w:p>
    <w:p w14:paraId="13806BDE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40B6F0AD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📝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Three Suggested Titles</w:t>
      </w:r>
    </w:p>
    <w:p w14:paraId="453BEC32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1</w:t>
      </w:r>
      <w:r w:rsidRPr="00763ACD">
        <w:rPr>
          <w:b/>
          <w:bCs/>
          <w:rtl/>
        </w:rPr>
        <w:t>. *</w:t>
      </w:r>
      <w:r w:rsidRPr="00763ACD">
        <w:rPr>
          <w:b/>
          <w:bCs/>
        </w:rPr>
        <w:t>From Future Minds to Frugal Code: How Temporal Cognition Sequences Digital Bricolage in Sanctioned-Economy AI Startups</w:t>
      </w:r>
      <w:r w:rsidRPr="00763ACD">
        <w:rPr>
          <w:b/>
          <w:bCs/>
          <w:rtl/>
        </w:rPr>
        <w:t>*</w:t>
      </w:r>
    </w:p>
    <w:p w14:paraId="26E121B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2</w:t>
      </w:r>
      <w:r w:rsidRPr="00763ACD">
        <w:rPr>
          <w:b/>
          <w:bCs/>
          <w:rtl/>
        </w:rPr>
        <w:t>. *</w:t>
      </w:r>
      <w:r w:rsidRPr="00763ACD">
        <w:rPr>
          <w:b/>
          <w:bCs/>
        </w:rPr>
        <w:t>Algorithmic Bricolage Under Constraint: A Process Model of Foresight-Driven Venture Creation in Iran and Russia</w:t>
      </w:r>
      <w:r w:rsidRPr="00763ACD">
        <w:rPr>
          <w:b/>
          <w:bCs/>
          <w:rtl/>
        </w:rPr>
        <w:t>*</w:t>
      </w:r>
    </w:p>
    <w:p w14:paraId="25D7445F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3</w:t>
      </w:r>
      <w:r w:rsidRPr="00763ACD">
        <w:rPr>
          <w:b/>
          <w:bCs/>
          <w:rtl/>
        </w:rPr>
        <w:t>. *</w:t>
      </w:r>
      <w:r w:rsidRPr="00763ACD">
        <w:rPr>
          <w:b/>
          <w:bCs/>
        </w:rPr>
        <w:t>When Time Becomes a Resource: Future Consciousness, Strategic Foresight, and the Making of AI Ventures in Isolated Markets</w:t>
      </w:r>
      <w:r w:rsidRPr="00763ACD">
        <w:rPr>
          <w:b/>
          <w:bCs/>
          <w:rtl/>
        </w:rPr>
        <w:t>*</w:t>
      </w:r>
    </w:p>
    <w:p w14:paraId="4E66B0A6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5493BCBA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lastRenderedPageBreak/>
        <w:t>---</w:t>
      </w:r>
    </w:p>
    <w:p w14:paraId="42BBFF0A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413409CF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 </w:t>
      </w:r>
      <w:r w:rsidRPr="00763ACD">
        <w:rPr>
          <w:rFonts w:ascii="Segoe UI Emoji" w:hAnsi="Segoe UI Emoji" w:cs="Segoe UI Emoji" w:hint="cs"/>
          <w:b/>
          <w:bCs/>
          <w:rtl/>
        </w:rPr>
        <w:t>📘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MODEL 2: The Governance → Trust Orchestration Pathway</w:t>
      </w:r>
    </w:p>
    <w:p w14:paraId="0469289D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**</w:t>
      </w:r>
      <w:r w:rsidRPr="00763ACD">
        <w:rPr>
          <w:b/>
          <w:bCs/>
        </w:rPr>
        <w:t>Working Title:** *Algorithmic Legitimacy in Fragile Ecosystems: How Responsible AI-by-Design Enables Platform Resilience through Trust Orchestration</w:t>
      </w:r>
      <w:r w:rsidRPr="00763ACD">
        <w:rPr>
          <w:b/>
          <w:bCs/>
          <w:rtl/>
        </w:rPr>
        <w:t>*</w:t>
      </w:r>
    </w:p>
    <w:p w14:paraId="5147BD6A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483A760E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🔍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Search Keywords (Scopus / Google Scholar)</w:t>
      </w:r>
    </w:p>
    <w:p w14:paraId="05CFDC2B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```</w:t>
      </w:r>
    </w:p>
    <w:p w14:paraId="123E1260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("</w:t>
      </w:r>
      <w:r w:rsidRPr="00763ACD">
        <w:rPr>
          <w:b/>
          <w:bCs/>
        </w:rPr>
        <w:t>responsible AI-by-design" OR "ethical AI architecture" OR "algorithmic fairness</w:t>
      </w:r>
      <w:r w:rsidRPr="00763ACD">
        <w:rPr>
          <w:b/>
          <w:bCs/>
          <w:rtl/>
        </w:rPr>
        <w:t xml:space="preserve">") </w:t>
      </w:r>
    </w:p>
    <w:p w14:paraId="72539B8D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("trust orchestration" OR "stakeholder alignment" OR "relational governance")</w:t>
      </w:r>
      <w:r w:rsidRPr="00763ACD">
        <w:rPr>
          <w:b/>
          <w:bCs/>
          <w:rtl/>
        </w:rPr>
        <w:t xml:space="preserve"> </w:t>
      </w:r>
    </w:p>
    <w:p w14:paraId="0C8376A6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("platform resilience" OR "ecosystem survival" OR "adaptive scaling")</w:t>
      </w:r>
      <w:r w:rsidRPr="00763ACD">
        <w:rPr>
          <w:b/>
          <w:bCs/>
          <w:rtl/>
        </w:rPr>
        <w:t xml:space="preserve"> </w:t>
      </w:r>
    </w:p>
    <w:p w14:paraId="2A6B6CB0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("hybrid AI-human decision" OR "human-in-the-loop" OR "algorithmic accountability")</w:t>
      </w:r>
      <w:r w:rsidRPr="00763ACD">
        <w:rPr>
          <w:b/>
          <w:bCs/>
          <w:rtl/>
        </w:rPr>
        <w:t xml:space="preserve"> </w:t>
      </w:r>
    </w:p>
    <w:p w14:paraId="7635601F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("conflict-affected economy" OR "sanctioned economy" OR "Iran" OR "Russia")</w:t>
      </w:r>
      <w:r w:rsidRPr="00763ACD">
        <w:rPr>
          <w:b/>
          <w:bCs/>
          <w:rtl/>
        </w:rPr>
        <w:t xml:space="preserve"> </w:t>
      </w:r>
    </w:p>
    <w:p w14:paraId="78B56A56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("migration platform" OR "poverty platform" OR "grand challenge platform")</w:t>
      </w:r>
    </w:p>
    <w:p w14:paraId="62BD66CB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```</w:t>
      </w:r>
    </w:p>
    <w:p w14:paraId="171D55D6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5B72AF4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🧭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Methodology (Qualitative, Low-Data, High-Depth)</w:t>
      </w:r>
    </w:p>
    <w:p w14:paraId="59BB545E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| </w:t>
      </w:r>
      <w:r w:rsidRPr="00763ACD">
        <w:rPr>
          <w:b/>
          <w:bCs/>
        </w:rPr>
        <w:t>Component | Approach | Rationale</w:t>
      </w:r>
      <w:r w:rsidRPr="00763ACD">
        <w:rPr>
          <w:b/>
          <w:bCs/>
          <w:rtl/>
        </w:rPr>
        <w:t xml:space="preserve"> |</w:t>
      </w:r>
    </w:p>
    <w:p w14:paraId="02A0739E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|-----------|----------|-----------|</w:t>
      </w:r>
    </w:p>
    <w:p w14:paraId="6080233A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Research Design** | Multi-actor comparative ethnography (3 conflict-affected vs. 3 sanctioned-economy platforms) | Enables cross-context mechanism testing; captures relational dynamics</w:t>
      </w:r>
      <w:r w:rsidRPr="00763ACD">
        <w:rPr>
          <w:b/>
          <w:bCs/>
          <w:rtl/>
        </w:rPr>
        <w:t xml:space="preserve"> |</w:t>
      </w:r>
    </w:p>
    <w:p w14:paraId="2ED45612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lastRenderedPageBreak/>
        <w:t>| **</w:t>
      </w:r>
      <w:r w:rsidRPr="00763ACD">
        <w:rPr>
          <w:b/>
          <w:bCs/>
        </w:rPr>
        <w:t>Sampling** | Purposive sampling of platform ventures addressing poverty/migration; snowball to stakeholders (NGOs, regulators, users) | Ensures variation on moderator (shock type); accesses hidden populations</w:t>
      </w:r>
      <w:r w:rsidRPr="00763ACD">
        <w:rPr>
          <w:b/>
          <w:bCs/>
          <w:rtl/>
        </w:rPr>
        <w:t xml:space="preserve"> |</w:t>
      </w:r>
    </w:p>
    <w:p w14:paraId="22F6AD8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Data Collection** | • Semi-structured interviews across 4 actor types (founders, users, regulators, civil society)&lt;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Platform policy/terms-of-service document analysis&lt;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Grievance/audit log review (where accessible)&lt;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Relational event mapping workshops (virtual) | Multi-perspective triangulation; focuses on governance mechanisms, not metrics</w:t>
      </w:r>
      <w:r w:rsidRPr="00763ACD">
        <w:rPr>
          <w:b/>
          <w:bCs/>
          <w:rtl/>
        </w:rPr>
        <w:t xml:space="preserve"> |</w:t>
      </w:r>
    </w:p>
    <w:p w14:paraId="6C6C0EB3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Analysis** | • Relational event mapping (Bearman et al.)&lt;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Thematic network analysis (</w:t>
      </w:r>
      <w:proofErr w:type="spellStart"/>
      <w:r w:rsidRPr="00763ACD">
        <w:rPr>
          <w:b/>
          <w:bCs/>
        </w:rPr>
        <w:t>Attride</w:t>
      </w:r>
      <w:proofErr w:type="spellEnd"/>
      <w:r w:rsidRPr="00763ACD">
        <w:rPr>
          <w:b/>
          <w:bCs/>
        </w:rPr>
        <w:t>-</w:t>
      </w:r>
      <w:proofErr w:type="gramStart"/>
      <w:r w:rsidRPr="00763ACD">
        <w:rPr>
          <w:b/>
          <w:bCs/>
        </w:rPr>
        <w:t>Stirling)&lt;</w:t>
      </w:r>
      <w:proofErr w:type="spellStart"/>
      <w:proofErr w:type="gramEnd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Cross-context pattern matching&lt;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Process-tracing of trust-building episodes | Identifies how trust is orchestrated; tests moderator effects qualitatively</w:t>
      </w:r>
      <w:r w:rsidRPr="00763ACD">
        <w:rPr>
          <w:b/>
          <w:bCs/>
          <w:rtl/>
        </w:rPr>
        <w:t xml:space="preserve"> |</w:t>
      </w:r>
    </w:p>
    <w:p w14:paraId="087CD022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Validity Strategies** | • Triangulation across actor types&lt;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Negative case analysis&lt;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Reflexive journaling on researcher positionality | Enhances credibility in politically sensitive, multi-stakeholder settings</w:t>
      </w:r>
      <w:r w:rsidRPr="00763ACD">
        <w:rPr>
          <w:b/>
          <w:bCs/>
          <w:rtl/>
        </w:rPr>
        <w:t xml:space="preserve"> |</w:t>
      </w:r>
    </w:p>
    <w:p w14:paraId="3749596E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13F8A9D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📋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Variables &amp; Sub-Variables</w:t>
      </w:r>
    </w:p>
    <w:p w14:paraId="4597EDD3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708BA040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| </w:t>
      </w:r>
      <w:r w:rsidRPr="00763ACD">
        <w:rPr>
          <w:b/>
          <w:bCs/>
        </w:rPr>
        <w:t>Variable Type | Construct | Sub-Variables / Operational Indicators</w:t>
      </w:r>
      <w:r w:rsidRPr="00763ACD">
        <w:rPr>
          <w:b/>
          <w:bCs/>
          <w:rtl/>
        </w:rPr>
        <w:t xml:space="preserve"> |</w:t>
      </w:r>
    </w:p>
    <w:p w14:paraId="378FA6F8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|--------------|-----------|----------------------------------------|</w:t>
      </w:r>
    </w:p>
    <w:p w14:paraId="1D054B57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IV (Major)** | Responsible AI-by-Design | • Fairness Engineering (bias testing, diverse training data, equity audits)&lt;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Transparency Mechanisms (explainability features, user-facing documentation)&lt;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Accountability Structures (grievance channels, audit trails, oversight committees)&lt;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Data Minimization Practices (privacy-by-default, local storage, consent protocols)&lt;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Contextual Adaptation (local ethical norms, cultural calibration)</w:t>
      </w:r>
      <w:r w:rsidRPr="00763ACD">
        <w:rPr>
          <w:b/>
          <w:bCs/>
          <w:rtl/>
        </w:rPr>
        <w:t xml:space="preserve"> |</w:t>
      </w:r>
    </w:p>
    <w:p w14:paraId="6F281AE0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Mediator** | Trust Orchestration | • Stakeholder Mapping (identification of key actors, power analysis)&lt;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Incentive Alignment (value propositions, benefit-sharing, risk mitigation)&lt;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Communication Protocols (transparency rituals, feedback loops, crisis comms)&lt;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Conflict Resolution Mechanisms (mediation processes, escalation paths)&lt;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Legitimacy Signaling (certifications, partnerships, public commitments)</w:t>
      </w:r>
      <w:r w:rsidRPr="00763ACD">
        <w:rPr>
          <w:b/>
          <w:bCs/>
          <w:rtl/>
        </w:rPr>
        <w:t xml:space="preserve"> |</w:t>
      </w:r>
    </w:p>
    <w:p w14:paraId="709BEE25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lastRenderedPageBreak/>
        <w:t>| **</w:t>
      </w:r>
      <w:r w:rsidRPr="00763ACD">
        <w:rPr>
          <w:b/>
          <w:bCs/>
        </w:rPr>
        <w:t>DV (Minor)** | Platform Entrepreneurship Resilience | • User Retention Under Shock (active users pre/post crisis)&lt;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Regulatory Tolerance (licensing continuity, enforcement discretion)&lt;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Cross-Border Scaling (geographic expansion despite constraints)&lt;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Resource Substitution (alternative infrastructure, funding, talent)&lt;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Mission Continuity (unchanged core purpose despite adaptation)</w:t>
      </w:r>
      <w:r w:rsidRPr="00763ACD">
        <w:rPr>
          <w:b/>
          <w:bCs/>
          <w:rtl/>
        </w:rPr>
        <w:t xml:space="preserve"> |</w:t>
      </w:r>
    </w:p>
    <w:p w14:paraId="290BFB80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Moderator 1** | Hybrid AI-Human Decision Architecture | • Human-in-the-Loop Depth (critical decisions requiring human approval)&lt;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Algorithmic Transparency to Humans (explainability interfaces, confidence scores)&lt;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Override Protocols (human authority to reverse AI outputs)&lt;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Training &amp; Calibration (founder/team AI literacy, bias awareness)&lt;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Escalation Pathways (when and how humans intervene)</w:t>
      </w:r>
      <w:r w:rsidRPr="00763ACD">
        <w:rPr>
          <w:b/>
          <w:bCs/>
          <w:rtl/>
        </w:rPr>
        <w:t xml:space="preserve"> |</w:t>
      </w:r>
    </w:p>
    <w:p w14:paraId="4BBC334B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Moderator 2** | Institutional Shock Type | • Conflict-Affected: active violence, infrastructure destruction, displacement&lt;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Sanctioned/Isolated: financial restrictions, tech embargoes, diplomatic isolation&lt;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 xml:space="preserve">&gt;• Hybrid: both conflict and sanctions (e.g., Ukraine, </w:t>
      </w:r>
      <w:proofErr w:type="gramStart"/>
      <w:r w:rsidRPr="00763ACD">
        <w:rPr>
          <w:b/>
          <w:bCs/>
        </w:rPr>
        <w:t>Gaza)&lt;</w:t>
      </w:r>
      <w:proofErr w:type="spellStart"/>
      <w:proofErr w:type="gramEnd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Shock Duration &amp; Predictability (acute vs. chronic, announced vs. surprise)</w:t>
      </w:r>
      <w:r w:rsidRPr="00763ACD">
        <w:rPr>
          <w:b/>
          <w:bCs/>
          <w:rtl/>
        </w:rPr>
        <w:t xml:space="preserve"> |</w:t>
      </w:r>
    </w:p>
    <w:p w14:paraId="0E089D4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Context** | Platform Ecosystems Addressing Grand Challenges | • Challenge Focus: poverty alleviation, migration support, climate adaptation&lt;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Platform Type: marketplace, service delivery, identity, matching&lt;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Geography: Iran, Russia, Ukraine, Sudan, Venezuela, Myanmar</w:t>
      </w:r>
      <w:r w:rsidRPr="00763ACD">
        <w:rPr>
          <w:b/>
          <w:bCs/>
          <w:rtl/>
        </w:rPr>
        <w:t xml:space="preserve"> |</w:t>
      </w:r>
    </w:p>
    <w:p w14:paraId="7B85E515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5AB25D59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📝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Three Suggested Titles</w:t>
      </w:r>
    </w:p>
    <w:p w14:paraId="07B40FF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1</w:t>
      </w:r>
      <w:r w:rsidRPr="00763ACD">
        <w:rPr>
          <w:b/>
          <w:bCs/>
          <w:rtl/>
        </w:rPr>
        <w:t>. *</w:t>
      </w:r>
      <w:r w:rsidRPr="00763ACD">
        <w:rPr>
          <w:b/>
          <w:bCs/>
        </w:rPr>
        <w:t>Orchestrating Trust in Fragile Ecosystems: How Responsible AI-by-Design Enables Platform Resilience Under Geopolitical Shock</w:t>
      </w:r>
      <w:r w:rsidRPr="00763ACD">
        <w:rPr>
          <w:b/>
          <w:bCs/>
          <w:rtl/>
        </w:rPr>
        <w:t>*</w:t>
      </w:r>
    </w:p>
    <w:p w14:paraId="21D4B75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2</w:t>
      </w:r>
      <w:r w:rsidRPr="00763ACD">
        <w:rPr>
          <w:b/>
          <w:bCs/>
          <w:rtl/>
        </w:rPr>
        <w:t>. *</w:t>
      </w:r>
      <w:r w:rsidRPr="00763ACD">
        <w:rPr>
          <w:b/>
          <w:bCs/>
        </w:rPr>
        <w:t>Algorithmic Legitimacy as Relational Work: A Multi-Actor Study of AI Platforms Addressing Poverty and Migration in Sanctioned Economies</w:t>
      </w:r>
      <w:r w:rsidRPr="00763ACD">
        <w:rPr>
          <w:b/>
          <w:bCs/>
          <w:rtl/>
        </w:rPr>
        <w:t>*</w:t>
      </w:r>
    </w:p>
    <w:p w14:paraId="788A6B2E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3</w:t>
      </w:r>
      <w:r w:rsidRPr="00763ACD">
        <w:rPr>
          <w:b/>
          <w:bCs/>
          <w:rtl/>
        </w:rPr>
        <w:t>. *</w:t>
      </w:r>
      <w:r w:rsidRPr="00763ACD">
        <w:rPr>
          <w:b/>
          <w:bCs/>
        </w:rPr>
        <w:t>When Ethics Become Infrastructure: Trust Orchestration, Hybrid Decision-Making, and the Survival of Grand Challenge Platforms</w:t>
      </w:r>
      <w:r w:rsidRPr="00763ACD">
        <w:rPr>
          <w:b/>
          <w:bCs/>
          <w:rtl/>
        </w:rPr>
        <w:t>*</w:t>
      </w:r>
    </w:p>
    <w:p w14:paraId="713EB719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0E032FCC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---</w:t>
      </w:r>
    </w:p>
    <w:p w14:paraId="2B4D6660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535D2C5E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 </w:t>
      </w:r>
      <w:r w:rsidRPr="00763ACD">
        <w:rPr>
          <w:rFonts w:ascii="Segoe UI Emoji" w:hAnsi="Segoe UI Emoji" w:cs="Segoe UI Emoji" w:hint="cs"/>
          <w:b/>
          <w:bCs/>
          <w:rtl/>
        </w:rPr>
        <w:t>📘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MODEL 3: The Cognitive Calibration → Dynamic Adaptation Pathway</w:t>
      </w:r>
    </w:p>
    <w:p w14:paraId="387BF48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**</w:t>
      </w:r>
      <w:r w:rsidRPr="00763ACD">
        <w:rPr>
          <w:b/>
          <w:bCs/>
        </w:rPr>
        <w:t>Working Title:** *From Algorithmic Judgment to Strategic Pivoting: How Entrepreneurial Cognition Drives Adaptation via AI-Augmented Dynamic Capabilities</w:t>
      </w:r>
      <w:r w:rsidRPr="00763ACD">
        <w:rPr>
          <w:b/>
          <w:bCs/>
          <w:rtl/>
        </w:rPr>
        <w:t>*</w:t>
      </w:r>
    </w:p>
    <w:p w14:paraId="0660CBD8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4A78C70E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🔍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Search Keywords (Scopus / Google Scholar)</w:t>
      </w:r>
    </w:p>
    <w:p w14:paraId="167936A9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```</w:t>
      </w:r>
    </w:p>
    <w:p w14:paraId="4332AB50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("</w:t>
      </w:r>
      <w:r w:rsidRPr="00763ACD">
        <w:rPr>
          <w:b/>
          <w:bCs/>
        </w:rPr>
        <w:t>entrepreneurial cognition" OR "algorithmic trust" OR "opportunity judgment</w:t>
      </w:r>
      <w:r w:rsidRPr="00763ACD">
        <w:rPr>
          <w:b/>
          <w:bCs/>
          <w:rtl/>
        </w:rPr>
        <w:t xml:space="preserve">") </w:t>
      </w:r>
    </w:p>
    <w:p w14:paraId="09E30591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("dynamic capabilities" OR "sensing seizing reconfiguring" OR "organizational agility")</w:t>
      </w:r>
      <w:r w:rsidRPr="00763ACD">
        <w:rPr>
          <w:b/>
          <w:bCs/>
          <w:rtl/>
        </w:rPr>
        <w:t xml:space="preserve"> </w:t>
      </w:r>
    </w:p>
    <w:p w14:paraId="6559358F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("strategic adaptation" OR "business model pivot" OR "venture resilience")</w:t>
      </w:r>
      <w:r w:rsidRPr="00763ACD">
        <w:rPr>
          <w:b/>
          <w:bCs/>
          <w:rtl/>
        </w:rPr>
        <w:t xml:space="preserve"> </w:t>
      </w:r>
    </w:p>
    <w:p w14:paraId="2A689D65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("generative AI dependency" OR "AI over-reliance" OR "cognitive offloading")</w:t>
      </w:r>
      <w:r w:rsidRPr="00763ACD">
        <w:rPr>
          <w:b/>
          <w:bCs/>
          <w:rtl/>
        </w:rPr>
        <w:t xml:space="preserve"> </w:t>
      </w:r>
    </w:p>
    <w:p w14:paraId="0A6AFB7E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("regulatory sandbox" OR "policy uncertainty" OR "institutional void")</w:t>
      </w:r>
      <w:r w:rsidRPr="00763ACD">
        <w:rPr>
          <w:b/>
          <w:bCs/>
          <w:rtl/>
        </w:rPr>
        <w:t xml:space="preserve"> </w:t>
      </w:r>
    </w:p>
    <w:p w14:paraId="453ED56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("Iran" OR "Russia" OR "sanctioned economy" OR "emerging market")</w:t>
      </w:r>
      <w:r w:rsidRPr="00763ACD">
        <w:rPr>
          <w:b/>
          <w:bCs/>
          <w:rtl/>
        </w:rPr>
        <w:t xml:space="preserve"> </w:t>
      </w:r>
    </w:p>
    <w:p w14:paraId="168DDF4F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AND ("AI startup" OR "NTBF" OR "deep-tech venture")</w:t>
      </w:r>
    </w:p>
    <w:p w14:paraId="5BBC9C16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```</w:t>
      </w:r>
    </w:p>
    <w:p w14:paraId="6DBCCF48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7F68EE72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🧭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Methodology (Qualitative, Low-Data, High-Depth)</w:t>
      </w:r>
    </w:p>
    <w:p w14:paraId="77907DD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| </w:t>
      </w:r>
      <w:r w:rsidRPr="00763ACD">
        <w:rPr>
          <w:b/>
          <w:bCs/>
        </w:rPr>
        <w:t>Component | Approach | Rationale</w:t>
      </w:r>
      <w:r w:rsidRPr="00763ACD">
        <w:rPr>
          <w:b/>
          <w:bCs/>
          <w:rtl/>
        </w:rPr>
        <w:t xml:space="preserve"> |</w:t>
      </w:r>
    </w:p>
    <w:p w14:paraId="7D3815F0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|-----------|----------|-----------|</w:t>
      </w:r>
    </w:p>
    <w:p w14:paraId="6BAE95FD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Research Design** | Cognitive process-tracing + retrospective pivot analysis (8–10 AI-enabled ventures) | Captures micro-level cognition-mechanism links; small N enables rich process data</w:t>
      </w:r>
      <w:r w:rsidRPr="00763ACD">
        <w:rPr>
          <w:b/>
          <w:bCs/>
          <w:rtl/>
        </w:rPr>
        <w:t xml:space="preserve"> |</w:t>
      </w:r>
    </w:p>
    <w:p w14:paraId="23BD0A37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lastRenderedPageBreak/>
        <w:t>| **</w:t>
      </w:r>
      <w:r w:rsidRPr="00763ACD">
        <w:rPr>
          <w:b/>
          <w:bCs/>
        </w:rPr>
        <w:t>Sampling** | Theoretical sampling of ventures that experienced ≥2 major constraint shocks; maximum variation on AI dependency | Ensures exposure to moderator conditions; tests curvilinear hypothesis qualitatively</w:t>
      </w:r>
      <w:r w:rsidRPr="00763ACD">
        <w:rPr>
          <w:b/>
          <w:bCs/>
          <w:rtl/>
        </w:rPr>
        <w:t xml:space="preserve"> |</w:t>
      </w:r>
    </w:p>
    <w:p w14:paraId="263DAAD6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Data Collection** | • Think-aloud protocol during AI-assisted strategy simulations (virtual)&lt;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Founder decision diaries (3–6 months, prompted entries)&lt;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Retrospective pivot interviews (critical incident technique)&lt;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Policy event timeline co-construction with founders | Elicits real-time cognition; triangulates memory with artifacts; embeds context</w:t>
      </w:r>
      <w:r w:rsidRPr="00763ACD">
        <w:rPr>
          <w:b/>
          <w:bCs/>
          <w:rtl/>
        </w:rPr>
        <w:t xml:space="preserve"> |</w:t>
      </w:r>
    </w:p>
    <w:p w14:paraId="26CF98D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Analysis** | • Cognitive mapping (Eden &amp; Ackermann)&lt;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Mechanism-based process-tracing&lt;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 xml:space="preserve">&gt;• Configurational </w:t>
      </w:r>
      <w:proofErr w:type="spellStart"/>
      <w:r w:rsidRPr="00763ACD">
        <w:rPr>
          <w:b/>
          <w:bCs/>
        </w:rPr>
        <w:t>fsQCA</w:t>
      </w:r>
      <w:proofErr w:type="spellEnd"/>
      <w:r w:rsidRPr="00763ACD">
        <w:rPr>
          <w:b/>
          <w:bCs/>
        </w:rPr>
        <w:t xml:space="preserve"> for calibration zones (optional)&lt;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Temporal analysis of pivot triggers and responses | Identifies cognitive thresholds; maps capability development sequences</w:t>
      </w:r>
      <w:r w:rsidRPr="00763ACD">
        <w:rPr>
          <w:b/>
          <w:bCs/>
          <w:rtl/>
        </w:rPr>
        <w:t xml:space="preserve"> |</w:t>
      </w:r>
    </w:p>
    <w:p w14:paraId="0526C2A1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Validity Strategies** | • Member checking of cognitive maps&lt;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Cross-case comparison of pivot patterns&lt;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Reflexive bracketing of researcher assumptions | Enhances credibility of cognitive inferences in high-stakes contexts</w:t>
      </w:r>
      <w:r w:rsidRPr="00763ACD">
        <w:rPr>
          <w:b/>
          <w:bCs/>
          <w:rtl/>
        </w:rPr>
        <w:t xml:space="preserve"> |</w:t>
      </w:r>
    </w:p>
    <w:p w14:paraId="3B054426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54143F5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📋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Variables &amp; Sub-Variables</w:t>
      </w:r>
    </w:p>
    <w:p w14:paraId="27CEEF22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48B8AEDD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| </w:t>
      </w:r>
      <w:r w:rsidRPr="00763ACD">
        <w:rPr>
          <w:b/>
          <w:bCs/>
        </w:rPr>
        <w:t>Variable Type | Construct | Sub-Variables / Operational Indicators</w:t>
      </w:r>
      <w:r w:rsidRPr="00763ACD">
        <w:rPr>
          <w:b/>
          <w:bCs/>
          <w:rtl/>
        </w:rPr>
        <w:t xml:space="preserve"> |</w:t>
      </w:r>
    </w:p>
    <w:p w14:paraId="70192102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|--------------|-----------|----------------------------------------|</w:t>
      </w:r>
    </w:p>
    <w:p w14:paraId="0F1449EF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 xml:space="preserve">IV (Major)** | Entrepreneurial Cognition | • Algorithmic Trust Calibration (when founders trust vs. question AI </w:t>
      </w:r>
      <w:proofErr w:type="gramStart"/>
      <w:r w:rsidRPr="00763ACD">
        <w:rPr>
          <w:b/>
          <w:bCs/>
        </w:rPr>
        <w:t>outputs)&lt;</w:t>
      </w:r>
      <w:proofErr w:type="spellStart"/>
      <w:proofErr w:type="gramEnd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 xml:space="preserve">&gt;• Opportunity Judgment Heuristics (rules for evaluating AI-generated </w:t>
      </w:r>
      <w:proofErr w:type="gramStart"/>
      <w:r w:rsidRPr="00763ACD">
        <w:rPr>
          <w:b/>
          <w:bCs/>
        </w:rPr>
        <w:t>ideas)&lt;</w:t>
      </w:r>
      <w:proofErr w:type="spellStart"/>
      <w:proofErr w:type="gramEnd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 xml:space="preserve">&gt;• Cognitive Offloading Propensity (tendency to delegate judgment to </w:t>
      </w:r>
      <w:proofErr w:type="gramStart"/>
      <w:r w:rsidRPr="00763ACD">
        <w:rPr>
          <w:b/>
          <w:bCs/>
        </w:rPr>
        <w:t>AI)&lt;</w:t>
      </w:r>
      <w:proofErr w:type="spellStart"/>
      <w:proofErr w:type="gramEnd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 xml:space="preserve">&gt;• Sensemaking Under Uncertainty (narratives used to interpret ambiguous </w:t>
      </w:r>
      <w:proofErr w:type="gramStart"/>
      <w:r w:rsidRPr="00763ACD">
        <w:rPr>
          <w:b/>
          <w:bCs/>
        </w:rPr>
        <w:t>signals)&lt;</w:t>
      </w:r>
      <w:proofErr w:type="spellStart"/>
      <w:proofErr w:type="gramEnd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Mental Model Flexibility (willingness to revise assumptions)</w:t>
      </w:r>
      <w:r w:rsidRPr="00763ACD">
        <w:rPr>
          <w:b/>
          <w:bCs/>
          <w:rtl/>
        </w:rPr>
        <w:t xml:space="preserve"> |</w:t>
      </w:r>
    </w:p>
    <w:p w14:paraId="18650136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Mediator** | Dynamic Capabilities (AI-Augmented) | • AI-Augmented Sensing (market scanning via AI tools, signal detection algorithms)&lt;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Rapid Seizing (speed of resource commitment to AI-identified opportunities)&lt;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Modular Reconfiguration (ability to recombine AI components, data, talent)&lt;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Learning Loops (feedback integration from AI experiments)&lt;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Strategic Flexibility (capacity to shift direction without losing core identity)</w:t>
      </w:r>
      <w:r w:rsidRPr="00763ACD">
        <w:rPr>
          <w:b/>
          <w:bCs/>
          <w:rtl/>
        </w:rPr>
        <w:t xml:space="preserve"> |</w:t>
      </w:r>
    </w:p>
    <w:p w14:paraId="75EC2E9C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lastRenderedPageBreak/>
        <w:t>| **</w:t>
      </w:r>
      <w:r w:rsidRPr="00763ACD">
        <w:rPr>
          <w:b/>
          <w:bCs/>
        </w:rPr>
        <w:t>DV (Minor)** | Strategic Adaptation | • Pivot Frequency &amp; Timing (number of major direction changes, trigger events)&lt;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Business Model Resilience (revenue model adaptation, customer segment shifts)&lt;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Survival Under Uncertainty (continuity despite policy shocks, funding gaps)&lt;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Capability Accumulation (new skills, partnerships, technologies gained)&lt;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Mission Alignment Post-Adaptation (unchanged core purpose despite tactical shifts)</w:t>
      </w:r>
      <w:r w:rsidRPr="00763ACD">
        <w:rPr>
          <w:b/>
          <w:bCs/>
          <w:rtl/>
        </w:rPr>
        <w:t xml:space="preserve"> |</w:t>
      </w:r>
    </w:p>
    <w:p w14:paraId="00C50725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 xml:space="preserve">Moderator 1** | Generative AI Dependency | • Tool Integration Depth (core product vs. peripheral </w:t>
      </w:r>
      <w:proofErr w:type="gramStart"/>
      <w:r w:rsidRPr="00763ACD">
        <w:rPr>
          <w:b/>
          <w:bCs/>
        </w:rPr>
        <w:t>support)&lt;</w:t>
      </w:r>
      <w:proofErr w:type="spellStart"/>
      <w:proofErr w:type="gramEnd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Decision Delegation Extent (which decisions are AI-led vs. human-</w:t>
      </w:r>
      <w:proofErr w:type="gramStart"/>
      <w:r w:rsidRPr="00763ACD">
        <w:rPr>
          <w:b/>
          <w:bCs/>
        </w:rPr>
        <w:t>led)&lt;</w:t>
      </w:r>
      <w:proofErr w:type="spellStart"/>
      <w:proofErr w:type="gramEnd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 xml:space="preserve">&gt;• Cognitive Reliance Patterns (founder self-reports of AI </w:t>
      </w:r>
      <w:proofErr w:type="gramStart"/>
      <w:r w:rsidRPr="00763ACD">
        <w:rPr>
          <w:b/>
          <w:bCs/>
        </w:rPr>
        <w:t>dependence)&lt;</w:t>
      </w:r>
      <w:proofErr w:type="spellStart"/>
      <w:proofErr w:type="gramEnd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 xml:space="preserve">&gt;• Fallback Capacity (ability to operate without AI </w:t>
      </w:r>
      <w:proofErr w:type="gramStart"/>
      <w:r w:rsidRPr="00763ACD">
        <w:rPr>
          <w:b/>
          <w:bCs/>
        </w:rPr>
        <w:t>tools)&lt;</w:t>
      </w:r>
      <w:proofErr w:type="spellStart"/>
      <w:proofErr w:type="gramEnd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Calibration Practices (routines for checking AI outputs)</w:t>
      </w:r>
      <w:r w:rsidRPr="00763ACD">
        <w:rPr>
          <w:b/>
          <w:bCs/>
          <w:rtl/>
        </w:rPr>
        <w:t xml:space="preserve"> |</w:t>
      </w:r>
    </w:p>
    <w:p w14:paraId="21AFBC4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Moderator 2** | Regulatory Sandbox Access / Policy Uncertainty | • Sandbox Participation (formal regulatory testing programs)&lt;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Policy Predictability (clarity and stability of AI/tech regulations)&lt;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Enforcement Discretion (gap between law and practice)&lt;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Institutional Support (government incubators, innovation funds)&lt;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Regulatory Ambiguity as Opportunity (founder perception of gray zones)</w:t>
      </w:r>
      <w:r w:rsidRPr="00763ACD">
        <w:rPr>
          <w:b/>
          <w:bCs/>
          <w:rtl/>
        </w:rPr>
        <w:t xml:space="preserve"> |</w:t>
      </w:r>
    </w:p>
    <w:p w14:paraId="6DD6E59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Context** | Resource-Constrained Venture Creation in Institutional Voids | • Constraint Type: financial, technological, regulatory, talent&lt;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Void Severity: mild (partial infrastructure) to extreme (near-total isolation)&lt;</w:t>
      </w:r>
      <w:proofErr w:type="spellStart"/>
      <w:r w:rsidRPr="00763ACD">
        <w:rPr>
          <w:b/>
          <w:bCs/>
        </w:rPr>
        <w:t>br</w:t>
      </w:r>
      <w:proofErr w:type="spellEnd"/>
      <w:r w:rsidRPr="00763ACD">
        <w:rPr>
          <w:b/>
          <w:bCs/>
        </w:rPr>
        <w:t>&gt;• Venture Focus: AI product, AI-enabled service, platform, deep-tech</w:t>
      </w:r>
      <w:r w:rsidRPr="00763ACD">
        <w:rPr>
          <w:b/>
          <w:bCs/>
          <w:rtl/>
        </w:rPr>
        <w:t xml:space="preserve"> |</w:t>
      </w:r>
    </w:p>
    <w:p w14:paraId="683258C9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6E84FC8B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rFonts w:ascii="Segoe UI Emoji" w:hAnsi="Segoe UI Emoji" w:cs="Segoe UI Emoji" w:hint="cs"/>
          <w:b/>
          <w:bCs/>
          <w:rtl/>
        </w:rPr>
        <w:t>📝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Three Suggested Titles</w:t>
      </w:r>
    </w:p>
    <w:p w14:paraId="7ED9656A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1</w:t>
      </w:r>
      <w:r w:rsidRPr="00763ACD">
        <w:rPr>
          <w:b/>
          <w:bCs/>
          <w:rtl/>
        </w:rPr>
        <w:t>. *</w:t>
      </w:r>
      <w:r w:rsidRPr="00763ACD">
        <w:rPr>
          <w:b/>
          <w:bCs/>
        </w:rPr>
        <w:t>Calibrating Judgment: How Entrepreneurial Cognition Shapes AI-Augmented Adaptation Under Policy Uncertainty in Iran and Russia</w:t>
      </w:r>
      <w:r w:rsidRPr="00763ACD">
        <w:rPr>
          <w:b/>
          <w:bCs/>
          <w:rtl/>
        </w:rPr>
        <w:t>*</w:t>
      </w:r>
    </w:p>
    <w:p w14:paraId="75149CB3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2</w:t>
      </w:r>
      <w:r w:rsidRPr="00763ACD">
        <w:rPr>
          <w:b/>
          <w:bCs/>
          <w:rtl/>
        </w:rPr>
        <w:t>. *</w:t>
      </w:r>
      <w:r w:rsidRPr="00763ACD">
        <w:rPr>
          <w:b/>
          <w:bCs/>
        </w:rPr>
        <w:t>When AI Becomes a Strategic Partner: Cognitive Calibration, Dynamic Capabilities, and the Pivoting of Constrained Ventures</w:t>
      </w:r>
      <w:r w:rsidRPr="00763ACD">
        <w:rPr>
          <w:b/>
          <w:bCs/>
          <w:rtl/>
        </w:rPr>
        <w:t>*</w:t>
      </w:r>
    </w:p>
    <w:p w14:paraId="32CC6F59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3</w:t>
      </w:r>
      <w:r w:rsidRPr="00763ACD">
        <w:rPr>
          <w:b/>
          <w:bCs/>
          <w:rtl/>
        </w:rPr>
        <w:t>. *</w:t>
      </w:r>
      <w:r w:rsidRPr="00763ACD">
        <w:rPr>
          <w:b/>
          <w:bCs/>
        </w:rPr>
        <w:t>The Inverted-U of Algorithmic Trust: Generative AI Dependency, Cognitive Offloading, and Strategic Adaptation in Sanctioned-Economy Startups</w:t>
      </w:r>
      <w:r w:rsidRPr="00763ACD">
        <w:rPr>
          <w:b/>
          <w:bCs/>
          <w:rtl/>
        </w:rPr>
        <w:t>*</w:t>
      </w:r>
    </w:p>
    <w:p w14:paraId="67D86798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740B303F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---</w:t>
      </w:r>
    </w:p>
    <w:p w14:paraId="6C46CEA7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7372E0EA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 </w:t>
      </w:r>
      <w:r w:rsidRPr="00763ACD">
        <w:rPr>
          <w:rFonts w:ascii="Segoe UI Symbol" w:hAnsi="Segoe UI Symbol" w:cs="Segoe UI Symbol" w:hint="cs"/>
          <w:b/>
          <w:bCs/>
          <w:rtl/>
        </w:rPr>
        <w:t>🛠</w:t>
      </w:r>
      <w:r w:rsidRPr="00763ACD">
        <w:rPr>
          <w:b/>
          <w:bCs/>
          <w:rtl/>
        </w:rPr>
        <w:t xml:space="preserve"> </w:t>
      </w:r>
      <w:r w:rsidRPr="00763ACD">
        <w:rPr>
          <w:b/>
          <w:bCs/>
        </w:rPr>
        <w:t>Cross-Model Methodological Guidance</w:t>
      </w:r>
    </w:p>
    <w:p w14:paraId="192B61C7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3052D102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b/>
          <w:bCs/>
        </w:rPr>
        <w:t>Shared Principles for Low-Data, High-Depth Research</w:t>
      </w:r>
    </w:p>
    <w:p w14:paraId="7428F8AA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1</w:t>
      </w:r>
      <w:r w:rsidRPr="00763ACD">
        <w:rPr>
          <w:b/>
          <w:bCs/>
          <w:rtl/>
        </w:rPr>
        <w:t>. **</w:t>
      </w:r>
      <w:r w:rsidRPr="00763ACD">
        <w:rPr>
          <w:b/>
          <w:bCs/>
        </w:rPr>
        <w:t>Extreme-case sampling**: Prioritize information-rich cases over representativeness; 6–10 ventures maximum</w:t>
      </w:r>
      <w:r w:rsidRPr="00763ACD">
        <w:rPr>
          <w:b/>
          <w:bCs/>
          <w:rtl/>
        </w:rPr>
        <w:t>.</w:t>
      </w:r>
    </w:p>
    <w:p w14:paraId="62D881C6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2</w:t>
      </w:r>
      <w:r w:rsidRPr="00763ACD">
        <w:rPr>
          <w:b/>
          <w:bCs/>
          <w:rtl/>
        </w:rPr>
        <w:t>. **</w:t>
      </w:r>
      <w:r w:rsidRPr="00763ACD">
        <w:rPr>
          <w:b/>
          <w:bCs/>
        </w:rPr>
        <w:t>Process over variance**: Focus on *how* mechanisms unfold, not *how much* variables correlate</w:t>
      </w:r>
      <w:r w:rsidRPr="00763ACD">
        <w:rPr>
          <w:b/>
          <w:bCs/>
          <w:rtl/>
        </w:rPr>
        <w:t>.</w:t>
      </w:r>
    </w:p>
    <w:p w14:paraId="26F7780D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3</w:t>
      </w:r>
      <w:r w:rsidRPr="00763ACD">
        <w:rPr>
          <w:b/>
          <w:bCs/>
          <w:rtl/>
        </w:rPr>
        <w:t>. **</w:t>
      </w:r>
      <w:r w:rsidRPr="00763ACD">
        <w:rPr>
          <w:b/>
          <w:bCs/>
        </w:rPr>
        <w:t>Triangulation via artifacts**: Supplement interviews with pitch decks, policy documents, product roadmaps, platform terms</w:t>
      </w:r>
      <w:r w:rsidRPr="00763ACD">
        <w:rPr>
          <w:b/>
          <w:bCs/>
          <w:rtl/>
        </w:rPr>
        <w:t>.</w:t>
      </w:r>
    </w:p>
    <w:p w14:paraId="7EC54C82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4</w:t>
      </w:r>
      <w:r w:rsidRPr="00763ACD">
        <w:rPr>
          <w:b/>
          <w:bCs/>
          <w:rtl/>
        </w:rPr>
        <w:t>. **</w:t>
      </w:r>
      <w:r w:rsidRPr="00763ACD">
        <w:rPr>
          <w:b/>
          <w:bCs/>
        </w:rPr>
        <w:t>Remote-first protocols**: Use secure video interviews, encrypted messaging, and local research partners to mitigate access barriers</w:t>
      </w:r>
      <w:r w:rsidRPr="00763ACD">
        <w:rPr>
          <w:b/>
          <w:bCs/>
          <w:rtl/>
        </w:rPr>
        <w:t>.</w:t>
      </w:r>
    </w:p>
    <w:p w14:paraId="7215037F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</w:rPr>
        <w:t>5</w:t>
      </w:r>
      <w:r w:rsidRPr="00763ACD">
        <w:rPr>
          <w:b/>
          <w:bCs/>
          <w:rtl/>
        </w:rPr>
        <w:t>. **</w:t>
      </w:r>
      <w:r w:rsidRPr="00763ACD">
        <w:rPr>
          <w:b/>
          <w:bCs/>
        </w:rPr>
        <w:t xml:space="preserve">Iterative theorizing**: Allow </w:t>
      </w:r>
      <w:proofErr w:type="gramStart"/>
      <w:r w:rsidRPr="00763ACD">
        <w:rPr>
          <w:b/>
          <w:bCs/>
        </w:rPr>
        <w:t>constructs</w:t>
      </w:r>
      <w:proofErr w:type="gramEnd"/>
      <w:r w:rsidRPr="00763ACD">
        <w:rPr>
          <w:b/>
          <w:bCs/>
        </w:rPr>
        <w:t xml:space="preserve"> to emerge from data; avoid over-structuring interview guides</w:t>
      </w:r>
      <w:r w:rsidRPr="00763ACD">
        <w:rPr>
          <w:b/>
          <w:bCs/>
          <w:rtl/>
        </w:rPr>
        <w:t>.</w:t>
      </w:r>
    </w:p>
    <w:p w14:paraId="2B340B1C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069B0146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b/>
          <w:bCs/>
        </w:rPr>
        <w:t>Risk Mitigation for Iran/Russia Contexts</w:t>
      </w:r>
    </w:p>
    <w:p w14:paraId="038C9494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| </w:t>
      </w:r>
      <w:r w:rsidRPr="00763ACD">
        <w:rPr>
          <w:b/>
          <w:bCs/>
        </w:rPr>
        <w:t>Risk | Mitigation Strategy</w:t>
      </w:r>
      <w:r w:rsidRPr="00763ACD">
        <w:rPr>
          <w:b/>
          <w:bCs/>
          <w:rtl/>
        </w:rPr>
        <w:t xml:space="preserve"> |</w:t>
      </w:r>
    </w:p>
    <w:p w14:paraId="432CA371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|------|-------------------|</w:t>
      </w:r>
    </w:p>
    <w:p w14:paraId="2287104D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Political sensitivity** | Frame research as "innovation under institutional fragmentation" rather than "sanctions evasion"; use neutral terminology</w:t>
      </w:r>
      <w:r w:rsidRPr="00763ACD">
        <w:rPr>
          <w:b/>
          <w:bCs/>
          <w:rtl/>
        </w:rPr>
        <w:t xml:space="preserve"> |</w:t>
      </w:r>
    </w:p>
    <w:p w14:paraId="3289232E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Access barriers** | Partner with local universities, incubators, or diaspora networks for snowball sampling; leverage LinkedIn/Telegram for initial contact</w:t>
      </w:r>
      <w:r w:rsidRPr="00763ACD">
        <w:rPr>
          <w:b/>
          <w:bCs/>
          <w:rtl/>
        </w:rPr>
        <w:t xml:space="preserve"> |</w:t>
      </w:r>
    </w:p>
    <w:p w14:paraId="521760F2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lastRenderedPageBreak/>
        <w:t>| **</w:t>
      </w:r>
      <w:r w:rsidRPr="00763ACD">
        <w:rPr>
          <w:b/>
          <w:bCs/>
        </w:rPr>
        <w:t>Ethical review** | Prepare robust IRB protocols emphasizing participant anonymity, data encryption, and non-harm principles; obtain local ethics approval where possible</w:t>
      </w:r>
      <w:r w:rsidRPr="00763ACD">
        <w:rPr>
          <w:b/>
          <w:bCs/>
          <w:rtl/>
        </w:rPr>
        <w:t xml:space="preserve"> |</w:t>
      </w:r>
    </w:p>
    <w:p w14:paraId="65EEF775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 xml:space="preserve">Data security** | Use end-to-end encrypted tools (Signal, </w:t>
      </w:r>
      <w:proofErr w:type="spellStart"/>
      <w:r w:rsidRPr="00763ACD">
        <w:rPr>
          <w:b/>
          <w:bCs/>
        </w:rPr>
        <w:t>ProtonMail</w:t>
      </w:r>
      <w:proofErr w:type="spellEnd"/>
      <w:r w:rsidRPr="00763ACD">
        <w:rPr>
          <w:b/>
          <w:bCs/>
        </w:rPr>
        <w:t>); store data on secure, non-cloud servers; anonymize transcripts immediately</w:t>
      </w:r>
      <w:r w:rsidRPr="00763ACD">
        <w:rPr>
          <w:b/>
          <w:bCs/>
          <w:rtl/>
        </w:rPr>
        <w:t xml:space="preserve"> |</w:t>
      </w:r>
    </w:p>
    <w:p w14:paraId="1B9831A7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Publication strategy** | Target journals with strong qualitative traditions or special issues on "entrepreneurship in extreme contexts" (*Journal of Business Venturing Insights*, *Strategic Entrepreneurship Journal*, *Information Systems Journal*)</w:t>
      </w:r>
      <w:r w:rsidRPr="00763ACD">
        <w:rPr>
          <w:b/>
          <w:bCs/>
          <w:rtl/>
        </w:rPr>
        <w:t xml:space="preserve"> |</w:t>
      </w:r>
    </w:p>
    <w:p w14:paraId="38B58798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271FA757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### </w:t>
      </w:r>
      <w:r w:rsidRPr="00763ACD">
        <w:rPr>
          <w:b/>
          <w:bCs/>
        </w:rPr>
        <w:t>Suggested Journal Targets by Model</w:t>
      </w:r>
    </w:p>
    <w:p w14:paraId="04637546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 xml:space="preserve">| </w:t>
      </w:r>
      <w:r w:rsidRPr="00763ACD">
        <w:rPr>
          <w:b/>
          <w:bCs/>
        </w:rPr>
        <w:t>Model | Primary Targets | Secondary Targets</w:t>
      </w:r>
      <w:r w:rsidRPr="00763ACD">
        <w:rPr>
          <w:b/>
          <w:bCs/>
          <w:rtl/>
        </w:rPr>
        <w:t xml:space="preserve"> |</w:t>
      </w:r>
    </w:p>
    <w:p w14:paraId="7696A889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|-------|----------------|------------------|</w:t>
      </w:r>
    </w:p>
    <w:p w14:paraId="0CCC931F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Model 1** | *Journal of Business Venturing*, *Strategic Entrepreneurship Journal* | *</w:t>
      </w:r>
      <w:proofErr w:type="spellStart"/>
      <w:r w:rsidRPr="00763ACD">
        <w:rPr>
          <w:b/>
          <w:bCs/>
        </w:rPr>
        <w:t>Technovation</w:t>
      </w:r>
      <w:proofErr w:type="spellEnd"/>
      <w:r w:rsidRPr="00763ACD">
        <w:rPr>
          <w:b/>
          <w:bCs/>
        </w:rPr>
        <w:t>*, *Entrepreneurship Theory &amp; Practice</w:t>
      </w:r>
      <w:r w:rsidRPr="00763ACD">
        <w:rPr>
          <w:b/>
          <w:bCs/>
          <w:rtl/>
        </w:rPr>
        <w:t>* |</w:t>
      </w:r>
    </w:p>
    <w:p w14:paraId="1F34CFC6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Model 2** | *Information Systems Journal*, *Organization Studies* | *Journal of Business Ethics*, *Research Policy</w:t>
      </w:r>
      <w:r w:rsidRPr="00763ACD">
        <w:rPr>
          <w:b/>
          <w:bCs/>
          <w:rtl/>
        </w:rPr>
        <w:t>* |</w:t>
      </w:r>
    </w:p>
    <w:p w14:paraId="4813ABA8" w14:textId="77777777" w:rsidR="00763ACD" w:rsidRPr="00763ACD" w:rsidRDefault="00763ACD" w:rsidP="00763ACD">
      <w:pPr>
        <w:bidi w:val="0"/>
        <w:rPr>
          <w:b/>
          <w:bCs/>
        </w:rPr>
      </w:pPr>
      <w:r w:rsidRPr="00763ACD">
        <w:rPr>
          <w:b/>
          <w:bCs/>
          <w:rtl/>
        </w:rPr>
        <w:t>| **</w:t>
      </w:r>
      <w:r w:rsidRPr="00763ACD">
        <w:rPr>
          <w:b/>
          <w:bCs/>
        </w:rPr>
        <w:t>Model 3** | *Journal of Business Venturing Insights*, *Long Range Planning* | *AI &amp; Society*, *Strategic Management Journal* (qualitative track)</w:t>
      </w:r>
      <w:r w:rsidRPr="00763ACD">
        <w:rPr>
          <w:b/>
          <w:bCs/>
          <w:rtl/>
        </w:rPr>
        <w:t xml:space="preserve"> |</w:t>
      </w:r>
    </w:p>
    <w:p w14:paraId="35AD25DF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4E92ADAF" w14:textId="77777777" w:rsidR="00763ACD" w:rsidRPr="00763ACD" w:rsidRDefault="00763ACD" w:rsidP="00763ACD">
      <w:pPr>
        <w:bidi w:val="0"/>
        <w:rPr>
          <w:b/>
          <w:bCs/>
          <w:rtl/>
        </w:rPr>
      </w:pPr>
      <w:r w:rsidRPr="00763ACD">
        <w:rPr>
          <w:b/>
          <w:bCs/>
          <w:rtl/>
        </w:rPr>
        <w:t>---</w:t>
      </w:r>
    </w:p>
    <w:p w14:paraId="6C1DEBF6" w14:textId="77777777" w:rsidR="00763ACD" w:rsidRPr="00763ACD" w:rsidRDefault="00763ACD" w:rsidP="00763ACD">
      <w:pPr>
        <w:bidi w:val="0"/>
        <w:rPr>
          <w:b/>
          <w:bCs/>
          <w:rtl/>
        </w:rPr>
      </w:pPr>
    </w:p>
    <w:p w14:paraId="73FFA86E" w14:textId="52F230F4" w:rsidR="00DA2E31" w:rsidRPr="00763ACD" w:rsidRDefault="00763ACD" w:rsidP="00763ACD">
      <w:pPr>
        <w:bidi w:val="0"/>
      </w:pPr>
      <w:r w:rsidRPr="00763ACD">
        <w:rPr>
          <w:b/>
          <w:bCs/>
          <w:rtl/>
        </w:rPr>
        <w:t>&gt; **</w:t>
      </w:r>
      <w:r w:rsidRPr="00763ACD">
        <w:rPr>
          <w:b/>
          <w:bCs/>
        </w:rPr>
        <w:t>Final Scope Statement**: These three models collectively advance a qualitative, mechanism-level understanding of **how AI-enabled entrepreneurs in Iran and Russia leverage temporal cognition, ethical governance, and cognitive calibration to navigate geopolitical constraints while pursuing mission-</w:t>
      </w:r>
      <w:r w:rsidRPr="00763ACD">
        <w:rPr>
          <w:b/>
          <w:bCs/>
        </w:rPr>
        <w:lastRenderedPageBreak/>
        <w:t>oriented innovation**. Each model is optimized for deep, process-oriented inquiry with minimal data infrastructure—maximizing theoretical contribution while respecting access realities</w:t>
      </w:r>
      <w:r w:rsidRPr="00763ACD">
        <w:rPr>
          <w:b/>
          <w:bCs/>
          <w:rtl/>
        </w:rPr>
        <w:t>.</w:t>
      </w:r>
    </w:p>
    <w:sectPr w:rsidR="00DA2E31" w:rsidRPr="0076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YekanFN">
    <w:panose1 w:val="020B0506030804020204"/>
    <w:charset w:val="00"/>
    <w:family w:val="swiss"/>
    <w:pitch w:val="variable"/>
    <w:sig w:usb0="00002003" w:usb1="0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51E95"/>
    <w:multiLevelType w:val="multilevel"/>
    <w:tmpl w:val="FC32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95850"/>
    <w:multiLevelType w:val="multilevel"/>
    <w:tmpl w:val="8D8E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A26E5"/>
    <w:multiLevelType w:val="multilevel"/>
    <w:tmpl w:val="B2E8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85614"/>
    <w:multiLevelType w:val="multilevel"/>
    <w:tmpl w:val="23EA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021186">
    <w:abstractNumId w:val="1"/>
  </w:num>
  <w:num w:numId="2" w16cid:durableId="605231647">
    <w:abstractNumId w:val="2"/>
  </w:num>
  <w:num w:numId="3" w16cid:durableId="408311925">
    <w:abstractNumId w:val="0"/>
  </w:num>
  <w:num w:numId="4" w16cid:durableId="41428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41"/>
    <w:rsid w:val="000C5C73"/>
    <w:rsid w:val="0012682B"/>
    <w:rsid w:val="002D74E2"/>
    <w:rsid w:val="00391C6A"/>
    <w:rsid w:val="004716A3"/>
    <w:rsid w:val="0063799D"/>
    <w:rsid w:val="00701260"/>
    <w:rsid w:val="00763ACD"/>
    <w:rsid w:val="007B1206"/>
    <w:rsid w:val="008737F6"/>
    <w:rsid w:val="008E6A8F"/>
    <w:rsid w:val="008F5292"/>
    <w:rsid w:val="00A53AA6"/>
    <w:rsid w:val="00CA3663"/>
    <w:rsid w:val="00DA2E31"/>
    <w:rsid w:val="00ED7D41"/>
    <w:rsid w:val="00F1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FDD6BF-0DB8-414B-B319-BBC6FD74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82B"/>
    <w:pPr>
      <w:bidi/>
      <w:jc w:val="both"/>
    </w:pPr>
    <w:rPr>
      <w:rFonts w:cs="IRANYekanF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7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D41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D41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D41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D41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D41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D41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D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D41"/>
    <w:rPr>
      <w:rFonts w:cs="IRANYekanFN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ED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D41"/>
    <w:rPr>
      <w:rFonts w:cs="IRANYekanFN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ED7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2700</Words>
  <Characters>15394</Characters>
  <Application>Microsoft Office Word</Application>
  <DocSecurity>0</DocSecurity>
  <Lines>128</Lines>
  <Paragraphs>36</Paragraphs>
  <ScaleCrop>false</ScaleCrop>
  <Company/>
  <LinksUpToDate>false</LinksUpToDate>
  <CharactersWithSpaces>18058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Moeini</dc:creator>
  <cp:keywords/>
  <dc:description/>
  <cp:lastModifiedBy>Taha Moeini</cp:lastModifiedBy>
  <cp:revision>3</cp:revision>
  <dcterms:created xsi:type="dcterms:W3CDTF">2026-05-16T19:50:00Z</dcterms:created>
  <dcterms:modified xsi:type="dcterms:W3CDTF">2026-05-16T19:51:00Z</dcterms:modified>
</cp:coreProperties>
</file>