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معماری_و_پایپلاین_پردازش_تصویر_حر_91eb78"/>
      <w:r>
        <w:rPr>
          <w:rFonts w:eastAsia="Georgia" w:cs="Georgia" w:ascii="Georgia" w:hAnsi="Georgia"/>
          <w:b/>
          <w:sz w:val="56"/>
        </w:rPr>
        <w:t xml:space="preserve">معماری و پایپلاین پردازش تصویر حرفه‌ای با FastAPI</w:t>
      </w:r>
      <w:bookmarkEnd w:id="0"/>
    </w:p>
    <w:p>
      <w:pPr>
        <w:spacing w:line="271" w:before="240" w:lineRule="auto"/>
      </w:pPr>
      <w:bookmarkStart w:id="1" w:name="bm_۱_بررسی_کلی_مسئله_و_رویکرد"/>
      <w:r>
        <w:rPr>
          <w:rFonts w:eastAsia="Georgia" w:cs="Georgia" w:ascii="Georgia" w:hAnsi="Georgia"/>
          <w:b/>
          <w:sz w:val="42"/>
        </w:rPr>
        <w:t xml:space="preserve">۱. بررسی کلی مسئله و رویکرد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هدف ساخت یک سرویس پردازش تصویر است که تصویر ورودی را دریافت کرده و مراحل زیر را روی آن اجرا کند: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بهبود کیفیت تصویر</w:t>
      </w:r>
      <w:r>
        <w:rPr/>
        <w:t xml:space="preserve"> (Image Enhancement / Super-Resolution)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حذف نویز</w:t>
      </w:r>
      <w:r>
        <w:rPr/>
        <w:t xml:space="preserve"> (Denoising)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حذف سایه‌های اضافه</w:t>
      </w:r>
      <w:r>
        <w:rPr/>
        <w:t xml:space="preserve"> (Shadow Removal)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حذف پس‌زمینه</w:t>
      </w:r>
      <w:r>
        <w:rPr>
          <w:rFonts w:eastAsia="Georgia" w:cs="Georgia" w:ascii="Georgia" w:hAnsi="Georgia"/>
        </w:rPr>
        <w:t xml:space="preserve"> (Background Removal) — با حفظ جزئیات ریز مثل پره‌های دوچرخه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نکته کلیدی: ترتیب اجرای مراحل اهمیت زیادی دارد. بهترین ترتیب: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ورودی → حذف نویز → حذف سایه → حذف پس‌زمینه → بهبود کیفیت (Super-Resolution) → خروجی</w:t>
        <w:br/>
        <w:t xml:space="preserve"/>
      </w:r>
    </w:p>
    <w:p>
      <w:pPr>
        <w:spacing w:after="210" w:lineRule="auto"/>
      </w:pPr>
      <w:r>
        <w:rPr>
          <w:b/>
        </w:rPr>
        <w:t xml:space="preserve">دلیل این ترتیب: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اول نویز حذف می‌شود تا مراحل بعدی روی تصویر تمیزتری کار کنند[1][2]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سایه قبل از حذف پس‌زمینه برداشته می‌شود تا edge detection بهتری داشته باشیم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Super-Resolution در آخر اعمال می‌شود تا روی تصویر نهایی (که ممکن است کوچک‌تر شده) کیفیت را بالا ببرد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۲_انتخاب_تکنولوژیها_برای_هر_مرحله"/>
      <w:r>
        <w:rPr>
          <w:rFonts w:eastAsia="Georgia" w:cs="Georgia" w:ascii="Georgia" w:hAnsi="Georgia"/>
          <w:b/>
          <w:sz w:val="42"/>
        </w:rPr>
        <w:t xml:space="preserve">۲. انتخاب تکنولوژی‌ها برای هر مرحله</w:t>
      </w:r>
      <w:bookmarkEnd w:id="2"/>
    </w:p>
    <w:p>
      <w:pPr>
        <w:spacing w:line="271" w:before="240" w:lineRule="auto"/>
      </w:pPr>
      <w:bookmarkStart w:id="3" w:name="bm_۲_۱_حذف_نویز_denoising_nafnet"/>
      <w:r>
        <w:rPr>
          <w:rFonts w:eastAsia="Georgia" w:cs="Georgia" w:ascii="Georgia" w:hAnsi="Georgia"/>
          <w:b/>
          <w:sz w:val="33"/>
        </w:rPr>
        <w:t xml:space="preserve">۲.۱. حذف نویز (Denoising): </w:t>
      </w:r>
      <w:r>
        <w:rPr>
          <w:b/>
          <w:sz w:val="33"/>
        </w:rPr>
        <w:t xml:space="preserve">NAFNet</w:t>
      </w:r>
      <w:bookmarkEnd w:id="3"/>
    </w:p>
    <w:p>
      <w:pPr>
        <w:spacing w:after="210" w:lineRule="auto"/>
      </w:pPr>
      <w:r>
        <w:rPr>
          <w:b/>
        </w:rPr>
        <w:t xml:space="preserve">NAFNet</w:t>
      </w:r>
      <w:r>
        <w:rPr>
          <w:rFonts w:eastAsia="Georgia" w:cs="Georgia" w:ascii="Georgia" w:hAnsi="Georgia"/>
        </w:rPr>
        <w:t xml:space="preserve"> (Nonlinear Activation Free Network) از Megvii Research، بهترین انتخاب برای denoising است:[3]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PSNR: 40.30 dB</w:t>
      </w:r>
      <w:r>
        <w:rPr>
          <w:rFonts w:eastAsia="Georgia" w:cs="Georgia" w:ascii="Georgia" w:hAnsi="Georgia"/>
        </w:rPr>
        <w:t xml:space="preserve"> روی دیتاست SIDD — بالاترین نتیجه SOTA[3]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محاسبات بسیار کمتر نسبت به رقبا (کمتر از نصف هزینه محاسباتی)[3]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هم denoising و هم deblurring را پشتیبانی می‌کند[4]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استفاده با PIL Image ساده است[4]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استفاده ساده: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nafnetlib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DenoiseProcessor</w:t>
        <w:br/>
        <w:t xml:space="preserve">processor = DenoiseProcessor(model_id=</w:t>
      </w:r>
      <w:r>
        <w:rPr>
          <w:rStyle w:val="VerbatimChar"/>
          <w:rFonts w:eastAsia="Consolas" w:cs="Consolas" w:ascii="Consolas" w:hAnsi="Consolas"/>
        </w:rPr>
        <w:t xml:space="preserve">"sidd_width64"</w:t>
      </w:r>
      <w:r>
        <w:rPr>
          <w:rStyle w:val="VerbatimChar"/>
          <w:rFonts w:eastAsia="Consolas" w:cs="Consolas" w:ascii="Consolas" w:hAnsi="Consolas"/>
        </w:rPr>
        <w:t xml:space="preserve">, device=</w:t>
      </w:r>
      <w:r>
        <w:rPr>
          <w:rStyle w:val="VerbatimChar"/>
          <w:rFonts w:eastAsia="Consolas" w:cs="Consolas" w:ascii="Consolas" w:hAnsi="Consolas"/>
        </w:rPr>
        <w:t xml:space="preserve">"cuda"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denoised = processor.process(image)</w:t>
        <w:br/>
        <w:t xml:space="preserve"/>
      </w:r>
    </w:p>
    <w:p>
      <w:pPr>
        <w:spacing w:after="210" w:lineRule="auto"/>
      </w:pPr>
      <w:r>
        <w:rPr>
          <w:b/>
        </w:rPr>
        <w:t xml:space="preserve">جایگزین:</w:t>
      </w:r>
      <w:r>
        <w:rPr>
          <w:rFonts w:eastAsia="Georgia" w:cs="Georgia" w:ascii="Georgia" w:hAnsi="Georgia"/>
        </w:rPr>
        <w:t xml:space="preserve"> Restormer — عملکرد نزدیک ولی سنگین‌تر[5]</w:t>
      </w:r>
    </w:p>
    <w:p>
      <w:pPr>
        <w:spacing w:line="271" w:before="240" w:lineRule="auto"/>
      </w:pPr>
      <w:bookmarkStart w:id="4" w:name="bm_۲_۲_حذف_سایه_shadow_removal_sh_1dbe8b"/>
      <w:r>
        <w:rPr>
          <w:rFonts w:eastAsia="Georgia" w:cs="Georgia" w:ascii="Georgia" w:hAnsi="Georgia"/>
          <w:b/>
          <w:sz w:val="33"/>
        </w:rPr>
        <w:t xml:space="preserve">۲.۲. حذف سایه (Shadow Removal): </w:t>
      </w:r>
      <w:r>
        <w:rPr>
          <w:b/>
          <w:sz w:val="33"/>
        </w:rPr>
        <w:t xml:space="preserve">ShadowFormer + OpenCV Hybrid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دو رویکرد ترکیبی پیشنهاد می‌شود:</w:t>
      </w:r>
    </w:p>
    <w:p>
      <w:pPr>
        <w:spacing w:after="210" w:lineRule="auto"/>
      </w:pPr>
      <w:r>
        <w:rPr>
          <w:b/>
        </w:rPr>
        <w:t xml:space="preserve">رویکرد اول (سبک‌تر): OpenCV Multi-Scale Retinex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از Multi-Scale Retinex (MSR) برای illumination normalization استفاده می‌کند[2]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Shadow masking در فضاهای رنگی LAB و HSV[2]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مناسب برای سایه‌های ساده و عملیاتی سبک[2]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بدون نیاز به GPU</w:t>
      </w:r>
    </w:p>
    <w:p>
      <w:pPr>
        <w:spacing w:after="210" w:lineRule="auto"/>
      </w:pPr>
      <w:r>
        <w:rPr>
          <w:b/>
        </w:rPr>
        <w:t xml:space="preserve">رویکرد دوم (دقیق‌تر): ShadowFormer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مدل Transformer-based که از global context برای حذف سایه استفاده می‌کند[6]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Shadow-Interaction Module (SIM) برای مدل‌سازی همبستگی بین مناطق سایه‌دار و بدون سایه[7][6]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عملکرد SOTA روی دیتاست‌های ISTD، ISTD+، و SRD[6]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تا ۱۵۰ برابر پارامتر کمتر از رقبا[6]</w:t>
      </w:r>
    </w:p>
    <w:p>
      <w:pPr>
        <w:spacing w:after="210" w:lineRule="auto"/>
      </w:pPr>
      <w:r>
        <w:rPr>
          <w:b/>
        </w:rPr>
        <w:t xml:space="preserve">پیشنهاد:</w:t>
      </w:r>
      <w:r>
        <w:rPr>
          <w:rFonts w:eastAsia="Georgia" w:cs="Georgia" w:ascii="Georgia" w:hAnsi="Georgia"/>
        </w:rPr>
        <w:t xml:space="preserve"> از OpenCV به عنوان پیش‌فرض استفاده شود و ShadowFormer به عنوان گزینه premium فعال باشد.</w:t>
      </w:r>
    </w:p>
    <w:p>
      <w:pPr>
        <w:spacing w:line="271" w:before="240" w:lineRule="auto"/>
      </w:pPr>
      <w:bookmarkStart w:id="5" w:name="bm_۲_۳_حذف_پسزمینه_background_rem_9c9409"/>
      <w:r>
        <w:rPr>
          <w:rFonts w:eastAsia="Georgia" w:cs="Georgia" w:ascii="Georgia" w:hAnsi="Georgia"/>
          <w:b/>
          <w:sz w:val="33"/>
        </w:rPr>
        <w:t xml:space="preserve">۲.۳. حذف پس‌زمینه (Background Removal): </w:t>
      </w:r>
      <w:r>
        <w:rPr>
          <w:b/>
          <w:sz w:val="33"/>
        </w:rPr>
        <w:t xml:space="preserve">BiRefNet</w:t>
      </w:r>
      <w:bookmarkEnd w:id="5"/>
    </w:p>
    <w:p>
      <w:pPr>
        <w:spacing w:after="210" w:lineRule="auto"/>
      </w:pPr>
      <w:r>
        <w:rPr>
          <w:b/>
        </w:rPr>
        <w:t xml:space="preserve">BiRefNet</w:t>
      </w:r>
      <w:r>
        <w:rPr>
          <w:rFonts w:eastAsia="Georgia" w:cs="Georgia" w:ascii="Georgia" w:hAnsi="Georgia"/>
        </w:rPr>
        <w:t xml:space="preserve"> (Bilateral Reference Network) بهترین انتخاب برای حذف پس‌زمینه با جزئیات بالاست:[8][9][10]</w:t>
      </w:r>
    </w:p>
    <w:p>
      <w:pPr>
        <w:spacing w:after="210" w:lineRule="auto"/>
      </w:pPr>
      <w:r>
        <w:rPr>
          <w:b/>
        </w:rPr>
        <w:t xml:space="preserve">چرا BiRefNet؟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بالاترین دقت</w:t>
      </w:r>
      <w:r>
        <w:rPr>
          <w:rFonts w:eastAsia="Georgia" w:cs="Georgia" w:ascii="Georgia" w:hAnsi="Georgia"/>
        </w:rPr>
        <w:t xml:space="preserve"> بین تمام مدل‌های open-source: IoU = 0.87, Dice = 0.92[9]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جزئیات ریز:</w:t>
      </w:r>
      <w:r>
        <w:rPr>
          <w:rFonts w:eastAsia="Georgia" w:cs="Georgia" w:ascii="Georgia" w:hAnsi="Georgia"/>
        </w:rPr>
        <w:t xml:space="preserve"> پره‌های دوچرخه، ساقه گل، مو، و ساختارهای نازک را بی‌نقص جدا می‌کند[10]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پردازش دوطرفه (bidirectional): هم از global به local و هم برعکس، تا جزئیات ریز با ساختار کلی هماهنگ باشند[9]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پشتیبانی از رزولوشن بالا: مدل‌های 1024×1024 تا 2048×2048[8]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مدل Matting جداگانه برای لبه‌های نرم و شفاف[8]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قابل بارگذاری از HuggingFace در یک خط[8]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transformers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AutoModelForImageSegmentation</w:t>
        <w:br/>
        <w:t xml:space="preserve">birefnet = AutoModelForImageSegmentation.from_pretrained(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'zhengpeng7/BiRefNet'</w:t>
      </w:r>
      <w:r>
        <w:rPr>
          <w:rStyle w:val="VerbatimChar"/>
          <w:rFonts w:eastAsia="Consolas" w:cs="Consolas" w:ascii="Consolas" w:hAnsi="Consolas"/>
        </w:rPr>
        <w:t xml:space="preserve">, trust_remote_code=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)</w:t>
        <w:br/>
        <w:t xml:space="preserve"/>
      </w:r>
    </w:p>
    <w:p>
      <w:pPr>
        <w:spacing w:after="210" w:lineRule="auto"/>
      </w:pPr>
      <w:r>
        <w:rPr>
          <w:b/>
        </w:rPr>
        <w:t xml:space="preserve">مقایسه با رقبا: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IoU (DIS5K)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جزئیات ریز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سرعت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BiRefNet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0.87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0.92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عالی 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~95ms (4090)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IS-Net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خوب 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~351ms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U2-Net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ضعیف 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~307ms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rembg (U2netp)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~37.5% acc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ضعیف 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سریع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RMBG-2.0 (BRIA)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بسیار بالا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بسیار بالا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خوب 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متوسط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⚠️ </w:t>
      </w:r>
      <w:r>
        <w:rPr>
          <w:b/>
          <w:color w:val="666666"/>
        </w:rPr>
        <w:t xml:space="preserve">RMBG-2.0</w:t>
      </w:r>
      <w:r>
        <w:rPr>
          <w:rFonts w:eastAsia="Georgia" w:cs="Georgia" w:ascii="Georgia" w:hAnsi="Georgia"/>
          <w:color w:val="666666"/>
        </w:rPr>
        <w:t xml:space="preserve"> از BRIA هم روی معماری BiRefNet ساخته شده ولی لایسنس آن برای استفاده تجاری نیاز به قرارداد دارد. BiRefNet اصلی لایسنس MIT دارد.[13][8]</w:t>
      </w:r>
    </w:p>
    <w:p>
      <w:pPr>
        <w:spacing w:after="210" w:lineRule="auto"/>
      </w:pPr>
      <w:r>
        <w:rPr>
          <w:b/>
        </w:rPr>
        <w:t xml:space="preserve">برای بهبود بیشتر لبه‌ها:</w:t>
      </w:r>
      <w:r>
        <w:rPr>
          <w:rFonts w:eastAsia="Georgia" w:cs="Georgia" w:ascii="Georgia" w:hAnsi="Georgia"/>
        </w:rPr>
        <w:t xml:space="preserve"> ترکیب BiRefNet + ViTMatte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ابتدا BiRefNet ماسک اولیه را تولید می‌کند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سپس ViTMatte با استفاده از trimap خودکار، لبه‌های نرم و شفاف تولید می‌کند[14][15]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این ترکیب مشابه پایپلاین Matte Anything است[15]</w:t>
      </w:r>
    </w:p>
    <w:p>
      <w:pPr>
        <w:spacing w:line="271" w:before="240" w:lineRule="auto"/>
      </w:pPr>
      <w:bookmarkStart w:id="6" w:name="bm_۲_۴_بهبود_کیفیت_super_resoluti_8ee494"/>
      <w:r>
        <w:rPr>
          <w:rFonts w:eastAsia="Georgia" w:cs="Georgia" w:ascii="Georgia" w:hAnsi="Georgia"/>
          <w:b/>
          <w:sz w:val="33"/>
        </w:rPr>
        <w:t xml:space="preserve">۲.۴. بهبود کیفیت (Super-Resolution): </w:t>
      </w:r>
      <w:r>
        <w:rPr>
          <w:b/>
          <w:sz w:val="33"/>
        </w:rPr>
        <w:t xml:space="preserve">Real-ESRGAN</w:t>
      </w:r>
      <w:bookmarkEnd w:id="6"/>
    </w:p>
    <w:p>
      <w:pPr>
        <w:spacing w:after="210" w:lineRule="auto"/>
      </w:pPr>
      <w:r>
        <w:rPr>
          <w:b/>
        </w:rPr>
        <w:t xml:space="preserve">Real-ESRGAN</w:t>
      </w:r>
      <w:r>
        <w:rPr>
          <w:rFonts w:eastAsia="Georgia" w:cs="Georgia" w:ascii="Georgia" w:hAnsi="Georgia"/>
        </w:rPr>
        <w:t xml:space="preserve"> برای افزایش رزولوشن و بهبود جزئیات:[16][17]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آموزش با داده‌های سینتتیک واقع‌گرایانه[17]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حذف artifact‌ها ضمن افزایش جزئیات[17]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پشتیبانی از scale 2x و 4x[17]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نصب ساده و inference سریع[17]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RealESRGAN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RealESRGAN</w:t>
        <w:br/>
        <w:t xml:space="preserve">model = RealESRGAN(device, scale=</w:t>
      </w:r>
      <w:r>
        <w:rPr>
          <w:rStyle w:val="VerbatimChar"/>
          <w:rFonts w:eastAsia="Consolas" w:cs="Consolas" w:ascii="Consolas" w:hAnsi="Consolas"/>
        </w:rPr>
        <w:t xml:space="preserve">4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model.load_weights(</w:t>
      </w:r>
      <w:r>
        <w:rPr>
          <w:rStyle w:val="VerbatimChar"/>
          <w:rFonts w:eastAsia="Consolas" w:cs="Consolas" w:ascii="Consolas" w:hAnsi="Consolas"/>
        </w:rPr>
        <w:t xml:space="preserve">'weights/RealESRGAN_x4.pth'</w:t>
      </w:r>
      <w:r>
        <w:rPr>
          <w:rStyle w:val="VerbatimChar"/>
          <w:rFonts w:eastAsia="Consolas" w:cs="Consolas" w:ascii="Consolas" w:hAnsi="Consolas"/>
        </w:rPr>
        <w:t xml:space="preserve">, download=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sr_image = model.predict(image)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۳_معماری_سیستم_fastapi"/>
      <w:r>
        <w:rPr>
          <w:rFonts w:eastAsia="Georgia" w:cs="Georgia" w:ascii="Georgia" w:hAnsi="Georgia"/>
          <w:b/>
          <w:sz w:val="42"/>
        </w:rPr>
        <w:t xml:space="preserve">۳. معماری سیستم (FastAPI)</w:t>
      </w:r>
      <w:bookmarkEnd w:id="7"/>
    </w:p>
    <w:p>
      <w:pPr>
        <w:spacing w:line="271" w:before="240" w:lineRule="auto"/>
      </w:pPr>
      <w:bookmarkStart w:id="8" w:name="bm_۳_۱_ساختار_پروژه"/>
      <w:r>
        <w:rPr>
          <w:rFonts w:eastAsia="Georgia" w:cs="Georgia" w:ascii="Georgia" w:hAnsi="Georgia"/>
          <w:b/>
          <w:sz w:val="33"/>
        </w:rPr>
        <w:t xml:space="preserve">۳.۱. ساختار پروژه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image-processor/</w:t>
        <w:br/>
        <w:t xml:space="preserve">├── app/</w:t>
        <w:br/>
        <w:t xml:space="preserve">│   ├── main.py                  # FastAPI app + lifespan</w:t>
        <w:br/>
        <w:t xml:space="preserve">│   ├── config.py                # تنظیمات (مدل‌ها، مسیرها، GPU)</w:t>
        <w:br/>
        <w:t xml:space="preserve">│   ├── api/</w:t>
        <w:br/>
        <w:t xml:space="preserve">│   │   ├── __init__.py</w:t>
        <w:br/>
        <w:t xml:space="preserve">│   │   ├── router.py            # API endpoints</w:t>
        <w:br/>
        <w:t xml:space="preserve">│   │   └── schemas.py           # Pydantic models (request/response)</w:t>
        <w:br/>
        <w:t xml:space="preserve">│   ├── core/</w:t>
        <w:br/>
        <w:t xml:space="preserve">│   │   ├── __init__.py</w:t>
        <w:br/>
        <w:t xml:space="preserve">│   │   ├── pipeline.py          # پایپلاین اصلی پردازش</w:t>
        <w:br/>
        <w:t xml:space="preserve">│   │   └── model_manager.py     # مدیریت بارگذاری مدل‌ها</w:t>
        <w:br/>
        <w:t xml:space="preserve">│   ├── processors/</w:t>
        <w:br/>
        <w:t xml:space="preserve">│   │   ├── __init__.py</w:t>
        <w:br/>
        <w:t xml:space="preserve">│   │   ├── base.py              # BaseProcessor (abstract)</w:t>
        <w:br/>
        <w:t xml:space="preserve">│   │   ├── denoiser.py          # NAFNet denoiser</w:t>
        <w:br/>
        <w:t xml:space="preserve">│   │   ├── shadow_remover.py    # ShadowFormer / OpenCV</w:t>
        <w:br/>
        <w:t xml:space="preserve">│   │   ├── bg_remover.py        # BiRefNet + ViTMatte</w:t>
        <w:br/>
        <w:t xml:space="preserve">│   │   └── enhancer.py          # Real-ESRGAN</w:t>
        <w:br/>
        <w:t xml:space="preserve">│   ├── utils/</w:t>
        <w:br/>
        <w:t xml:space="preserve">│   │   ├── __init__.py</w:t>
        <w:br/>
        <w:t xml:space="preserve">│   │   ├── image_utils.py       # تبدیل فرمت، resize، ...</w:t>
        <w:br/>
        <w:t xml:space="preserve">│   │   └── file_utils.py        # ذخیره و خواندن فایل</w:t>
        <w:br/>
        <w:t xml:space="preserve">│   └── workers/</w:t>
        <w:br/>
        <w:t xml:space="preserve">│       └── celery_worker.py     # (اختیاری) برای پردازش async</w:t>
        <w:br/>
        <w:t xml:space="preserve">├── models/                      # وزن‌های مدل‌ها</w:t>
        <w:br/>
        <w:t xml:space="preserve">├── tests/</w:t>
        <w:br/>
        <w:t xml:space="preserve">│   ├── test_denoiser.py</w:t>
        <w:br/>
        <w:t xml:space="preserve">│   ├── test_shadow_remover.py</w:t>
        <w:br/>
        <w:t xml:space="preserve">│   ├── test_bg_remover.py</w:t>
        <w:br/>
        <w:t xml:space="preserve">│   └── test_pipeline.py</w:t>
        <w:br/>
        <w:t xml:space="preserve">├── Dockerfile</w:t>
        <w:br/>
        <w:t xml:space="preserve">├── docker-compose.yml</w:t>
        <w:br/>
        <w:t xml:space="preserve">├── requirements.txt</w:t>
        <w:br/>
        <w:t xml:space="preserve">└── README.md</w:t>
        <w:br/>
        <w:t xml:space="preserve"/>
      </w:r>
    </w:p>
    <w:p>
      <w:pPr>
        <w:spacing w:line="271" w:before="240" w:lineRule="auto"/>
      </w:pPr>
      <w:bookmarkStart w:id="9" w:name="bm_۳_۲_معماری_نرمافزار"/>
      <w:r>
        <w:rPr>
          <w:rFonts w:eastAsia="Georgia" w:cs="Georgia" w:ascii="Georgia" w:hAnsi="Georgia"/>
          <w:b/>
          <w:sz w:val="33"/>
        </w:rPr>
        <w:t xml:space="preserve">۳.۲. معماری نرم‌افزار</w:t>
      </w:r>
      <w:bookmarkEnd w:id="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Client</w:t>
        <w:br/>
        <w:t xml:space="preserve">  │</w:t>
        <w:br/>
        <w:t xml:space="preserve">  ▼</w:t>
        <w:br/>
        <w:t xml:space="preserve">[FastAPI Endpoint] ──POST /process-image──▶ [Pipeline Orchestrator]</w:t>
        <w:br/>
        <w:t xml:space="preserve">  │                                              │</w:t>
        <w:br/>
        <w:t xml:space="preserve">  │                                    ┌─────────┼─────────┐─────────┐</w:t>
        <w:br/>
        <w:t xml:space="preserve">  │                                    ▼         ▼         ▼         ▼</w:t>
        <w:br/>
        <w:t xml:space="preserve">  │                              [Denoiser] [Shadow   [BG        [Enhancer]</w:t>
        <w:br/>
        <w:t xml:space="preserve">  │                              (NAFNet)   Remover]  Remover]   (Real-ESRGAN)</w:t>
        <w:br/>
        <w:t xml:space="preserve">  │                                         (Shadow   (BiRefNet</w:t>
        <w:br/>
        <w:t xml:space="preserve">  │                                         Former)   +ViTMatte)</w:t>
        <w:br/>
        <w:t xml:space="preserve">  │                                    │         │         │         │</w:t>
        <w:br/>
        <w:t xml:space="preserve">  │                                    └─────────┴─────────┴─────────┘</w:t>
        <w:br/>
        <w:t xml:space="preserve">  │                                              │</w:t>
        <w:br/>
        <w:t xml:space="preserve">  ▼                                              ▼</w:t>
        <w:br/>
        <w:t xml:space="preserve">[Response: processed image]              [Model Manager]</w:t>
        <w:br/>
        <w:t xml:space="preserve">                                         (singleton, lazy load)</w:t>
        <w:br/>
        <w:t xml:space="preserve"/>
      </w:r>
    </w:p>
    <w:p>
      <w:pPr>
        <w:spacing w:line="271" w:before="240" w:lineRule="auto"/>
      </w:pPr>
      <w:bookmarkStart w:id="10" w:name="bm_۳_۳_الگوهای_طراحی_کلیدی"/>
      <w:r>
        <w:rPr>
          <w:rFonts w:eastAsia="Georgia" w:cs="Georgia" w:ascii="Georgia" w:hAnsi="Georgia"/>
          <w:b/>
          <w:sz w:val="33"/>
        </w:rPr>
        <w:t xml:space="preserve">۳.۳. الگوهای طراحی کلیدی</w:t>
      </w:r>
      <w:bookmarkEnd w:id="10"/>
    </w:p>
    <w:p>
      <w:pPr>
        <w:spacing w:after="210" w:lineRule="auto"/>
      </w:pPr>
      <w:r>
        <w:rPr>
          <w:b/>
        </w:rPr>
        <w:t xml:space="preserve">Strategy Pattern</w:t>
      </w:r>
      <w:r>
        <w:rPr>
          <w:rFonts w:eastAsia="Georgia" w:cs="Georgia" w:ascii="Georgia" w:hAnsi="Georgia"/>
        </w:rPr>
        <w:t xml:space="preserve"> برای پردازشگرها: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abc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ABC, abstractmethod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PIL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Image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BaseProcessor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ABC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@abstractmethod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load_model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 ...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@abstractmethod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process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image: Image.Image, **kwargs</w:t>
      </w:r>
      <w:r>
        <w:rPr>
          <w:rStyle w:val="VerbatimChar"/>
          <w:rFonts w:eastAsia="Consolas" w:cs="Consolas" w:ascii="Consolas" w:hAnsi="Consolas"/>
        </w:rPr>
        <w:t xml:space="preserve">) -&gt; Image.Image: ...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@abstractmethod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cleanup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) -&gt;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>: ...</w:t>
        <w:br/>
        <w:t xml:space="preserve"/>
      </w:r>
    </w:p>
    <w:p>
      <w:pPr>
        <w:spacing w:after="210" w:lineRule="auto"/>
      </w:pPr>
      <w:r>
        <w:rPr>
          <w:b/>
        </w:rPr>
        <w:t xml:space="preserve">Pipeline Pattern</w:t>
      </w:r>
      <w:r>
        <w:rPr>
          <w:rFonts w:eastAsia="Georgia" w:cs="Georgia" w:ascii="Georgia" w:hAnsi="Georgia"/>
        </w:rPr>
        <w:t xml:space="preserve"> برای ترکیب مراحل: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ImagePipeline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__init__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steps: </w:t>
      </w:r>
      <w:r>
        <w:rPr>
          <w:rStyle w:val="VerbatimChar"/>
          <w:rFonts w:eastAsia="Consolas" w:cs="Consolas" w:ascii="Consolas" w:hAnsi="Consolas"/>
        </w:rPr>
        <w:t xml:space="preserve">list</w:t>
      </w:r>
      <w:r>
        <w:rPr>
          <w:rStyle w:val="VerbatimChar"/>
          <w:rFonts w:eastAsia="Consolas" w:cs="Consolas" w:ascii="Consolas" w:hAnsi="Consolas"/>
        </w:rPr>
        <w:t xml:space="preserve">[BaseProcessor]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.steps = steps</w:t>
        <w:br/>
        <w:t xml:space="preserve">    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async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execute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self, image: Image.Image, config: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) -&gt; Image.Image: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step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self</w:t>
      </w:r>
      <w:r>
        <w:rPr>
          <w:rStyle w:val="VerbatimChar"/>
          <w:rFonts w:eastAsia="Consolas" w:cs="Consolas" w:ascii="Consolas" w:hAnsi="Consolas"/>
        </w:rPr>
        <w:t xml:space="preserve">.steps:</w:t>
        <w:br/>
        <w:t xml:space="preserve">    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config.get(step.name, {}).get(</w:t>
      </w:r>
      <w:r>
        <w:rPr>
          <w:rStyle w:val="VerbatimChar"/>
          <w:rFonts w:eastAsia="Consolas" w:cs="Consolas" w:ascii="Consolas" w:hAnsi="Consolas"/>
        </w:rPr>
        <w:t xml:space="preserve">"enabled"</w:t>
      </w:r>
      <w:r>
        <w:rPr>
          <w:rStyle w:val="VerbatimChar"/>
          <w:rFonts w:eastAsia="Consolas" w:cs="Consolas" w:ascii="Consolas" w:hAnsi="Consolas"/>
        </w:rPr>
        <w:t xml:space="preserve">, 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        image = step.process(image, **config.get(step.name, {}))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image</w:t>
        <w:br/>
        <w:t xml:space="preserve"/>
      </w:r>
    </w:p>
    <w:p>
      <w:pPr>
        <w:spacing w:after="210" w:lineRule="auto"/>
      </w:pPr>
      <w:r>
        <w:rPr>
          <w:b/>
        </w:rPr>
        <w:t xml:space="preserve">Singleton Model Manager</w:t>
      </w:r>
      <w:r>
        <w:rPr>
          <w:rFonts w:eastAsia="Georgia" w:cs="Georgia" w:ascii="Georgia" w:hAnsi="Georgia"/>
        </w:rPr>
        <w:t xml:space="preserve"> برای مدیریت حافظه GPU: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ModelManager</w:t>
      </w:r>
      <w:r>
        <w:rPr>
          <w:rStyle w:val="VerbatimChar"/>
          <w:rFonts w:eastAsia="Consolas" w:cs="Consolas" w:ascii="Consolas" w:hAnsi="Consolas"/>
        </w:rPr>
        <w:t xml:space="preserve">:</w:t>
        <w:br/>
        <w:t xml:space="preserve">    _instance = </w:t>
      </w:r>
      <w:r>
        <w:rPr>
          <w:rStyle w:val="VerbatimChar"/>
          <w:rFonts w:eastAsia="Consolas" w:cs="Consolas" w:ascii="Consolas" w:hAnsi="Consolas"/>
        </w:rPr>
        <w:t xml:space="preserve">None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_models: </w:t>
      </w:r>
      <w:r>
        <w:rPr>
          <w:rStyle w:val="VerbatimChar"/>
          <w:rFonts w:eastAsia="Consolas" w:cs="Consolas" w:ascii="Consolas" w:hAnsi="Consolas"/>
        </w:rPr>
        <w:t xml:space="preserve">dict</w:t>
      </w:r>
      <w:r>
        <w:rPr>
          <w:rStyle w:val="VerbatimChar"/>
          <w:rFonts w:eastAsia="Consolas" w:cs="Consolas" w:ascii="Consolas" w:hAnsi="Consolas"/>
        </w:rPr>
        <w:t xml:space="preserve"> = {}</w:t>
        <w:br/>
        <w:t xml:space="preserve">    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    @classmethod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get_model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cls, name: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name </w:t>
      </w:r>
      <w:r>
        <w:rPr>
          <w:rStyle w:val="VerbatimChar"/>
          <w:rFonts w:eastAsia="Consolas" w:cs="Consolas" w:ascii="Consolas" w:hAnsi="Consolas"/>
        </w:rPr>
        <w:t xml:space="preserve">not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cls._models:</w:t>
        <w:br/>
        <w:t xml:space="preserve">            cls._models[name] = cls._load_model(name)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return</w:t>
      </w:r>
      <w:r>
        <w:rPr>
          <w:rStyle w:val="VerbatimChar"/>
          <w:rFonts w:eastAsia="Consolas" w:cs="Consolas" w:ascii="Consolas" w:hAnsi="Consolas"/>
        </w:rPr>
        <w:t xml:space="preserve"> cls._models[name]</w:t>
        <w:br/>
        <w:t xml:space="preserve"/>
      </w:r>
    </w:p>
    <w:p>
      <w:pPr>
        <w:spacing w:line="271" w:before="240" w:lineRule="auto"/>
      </w:pPr>
      <w:bookmarkStart w:id="11" w:name="bm_۳_۴_fastapi_endpoint_طراحی"/>
      <w:r>
        <w:rPr>
          <w:rFonts w:eastAsia="Georgia" w:cs="Georgia" w:ascii="Georgia" w:hAnsi="Georgia"/>
          <w:b/>
          <w:sz w:val="33"/>
        </w:rPr>
        <w:t xml:space="preserve">۳.۴. FastAPI Endpoint طراحی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fastapi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FastAPI, UploadFile, File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from</w:t>
      </w:r>
      <w:r>
        <w:rPr>
          <w:rStyle w:val="VerbatimChar"/>
          <w:rFonts w:eastAsia="Consolas" w:cs="Consolas" w:ascii="Consolas" w:hAnsi="Consolas"/>
        </w:rPr>
        <w:t xml:space="preserve"> pydantic </w:t>
      </w:r>
      <w:r>
        <w:rPr>
          <w:rStyle w:val="VerbatimChar"/>
          <w:rFonts w:eastAsia="Consolas" w:cs="Consolas" w:ascii="Consolas" w:hAnsi="Consolas"/>
        </w:rPr>
        <w:t xml:space="preserve">import</w:t>
      </w:r>
      <w:r>
        <w:rPr>
          <w:rStyle w:val="VerbatimChar"/>
          <w:rFonts w:eastAsia="Consolas" w:cs="Consolas" w:ascii="Consolas" w:hAnsi="Consolas"/>
        </w:rPr>
        <w:t xml:space="preserve"> BaseModel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class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ProcessingConfig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>BaseModel</w:t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denoise: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remove_shadow: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remove_background: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enhance: </w:t>
      </w:r>
      <w:r>
        <w:rPr>
          <w:rStyle w:val="VerbatimChar"/>
          <w:rFonts w:eastAsia="Consolas" w:cs="Consolas" w:ascii="Consolas" w:hAnsi="Consolas"/>
        </w:rPr>
        <w:t xml:space="preserve">bool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True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enhance_scale: </w:t>
      </w:r>
      <w:r>
        <w:rPr>
          <w:rStyle w:val="VerbatimChar"/>
          <w:rFonts w:eastAsia="Consolas" w:cs="Consolas" w:ascii="Consolas" w:hAnsi="Consolas"/>
        </w:rPr>
        <w:t xml:space="preserve">int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2x or 4x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output_format: </w:t>
      </w:r>
      <w:r>
        <w:rPr>
          <w:rStyle w:val="VerbatimChar"/>
          <w:rFonts w:eastAsia="Consolas" w:cs="Consolas" w:ascii="Consolas" w:hAnsi="Consolas"/>
        </w:rPr>
        <w:t xml:space="preserve">str</w:t>
      </w:r>
      <w:r>
        <w:rPr>
          <w:rStyle w:val="VerbatimChar"/>
          <w:rFonts w:eastAsia="Consolas" w:cs="Consolas" w:ascii="Consolas" w:hAnsi="Consolas"/>
        </w:rPr>
        <w:t xml:space="preserve"> = </w:t>
      </w:r>
      <w:r>
        <w:rPr>
          <w:rStyle w:val="VerbatimChar"/>
          <w:rFonts w:eastAsia="Consolas" w:cs="Consolas" w:ascii="Consolas" w:hAnsi="Consolas"/>
        </w:rPr>
        <w:t xml:space="preserve">"png"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png, webp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@app.post(</w:t>
      </w:r>
      <w:r>
        <w:rPr>
          <w:rStyle w:val="VerbatimChar"/>
          <w:rFonts w:eastAsia="Consolas" w:cs="Consolas" w:ascii="Consolas" w:hAnsi="Consolas"/>
        </w:rPr>
        <w:t xml:space="preserve">"/api/v1/process"</w:t>
      </w:r>
      <w:r>
        <w:rPr>
          <w:rStyle w:val="VerbatimChar"/>
          <w:rFonts w:eastAsia="Consolas" w:cs="Consolas" w:ascii="Consolas" w:hAnsi="Consolas"/>
        </w:rPr>
        <w:t xml:space="preserve">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async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def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process_image</w:t>
      </w:r>
      <w:r>
        <w:rPr>
          <w:rStyle w:val="VerbatimChar"/>
          <w:rFonts w:eastAsia="Consolas" w:cs="Consolas" w:ascii="Consolas" w:hAnsi="Consolas"/>
        </w:rPr>
        <w:t xml:space="preserve">(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file: UploadFile = File(</w:t>
      </w:r>
      <w:r>
        <w:rPr>
          <w:rStyle w:val="VerbatimChar"/>
          <w:rFonts w:eastAsia="Consolas" w:cs="Consolas" w:ascii="Consolas" w:hAnsi="Consolas"/>
        </w:rPr>
        <w:t xml:space="preserve">...</w:t>
      </w:r>
      <w:r>
        <w:rPr>
          <w:rStyle w:val="VerbatimChar"/>
          <w:rFonts w:eastAsia="Consolas" w:cs="Consolas" w:ascii="Consolas" w:hAnsi="Consolas"/>
        </w:rPr>
        <w:t xml:space="preserve">),</w:t>
        <w:br/>
        <w:t xml:space="preserve">    config: ProcessingConfig = ProcessingConfig(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):</w:t>
        <w:br/>
        <w:t xml:space="preserve">    ...</w:t>
        <w:br/>
        <w:t xml:space="preserve"/>
      </w:r>
    </w:p>
    <w:p>
      <w:pPr>
        <w:spacing w:line="271" w:before="240" w:lineRule="auto"/>
      </w:pPr>
      <w:bookmarkStart w:id="12" w:name="bm_۳_۵_نکات_production"/>
      <w:r>
        <w:rPr>
          <w:rFonts w:eastAsia="Georgia" w:cs="Georgia" w:ascii="Georgia" w:hAnsi="Georgia"/>
          <w:b/>
          <w:sz w:val="33"/>
        </w:rPr>
        <w:t xml:space="preserve">۳.۵. نکات Production</w:t>
      </w:r>
      <w:bookmarkEnd w:id="12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Worker ها:</w:t>
      </w:r>
      <w:r>
        <w:rPr>
          <w:rFonts w:eastAsia="Georgia" w:cs="Georgia" w:ascii="Georgia" w:hAnsi="Georgia"/>
        </w:rPr>
        <w:t xml:space="preserve"> استفاده از Gunicorn + Uvicorn workers، تعداد worker برابر تعداد هسته CPU[18]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پردازش سنگین:</w:t>
      </w:r>
      <w:r>
        <w:rPr>
          <w:rFonts w:eastAsia="Georgia" w:cs="Georgia" w:ascii="Georgia" w:hAnsi="Georgia"/>
        </w:rPr>
        <w:t xml:space="preserve"> استفاده از background task یا Celery برای تصاویر بزرگ[18]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GPU Memory:</w:t>
      </w:r>
      <w:r>
        <w:rPr>
          <w:rFonts w:eastAsia="Georgia" w:cs="Georgia" w:ascii="Georgia" w:hAnsi="Georgia"/>
        </w:rPr>
        <w:t xml:space="preserve"> بارگذاری lazy مدل‌ها و آزادسازی حافظه بعد از استفاده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Rate Limiting:</w:t>
      </w:r>
      <w:r>
        <w:rPr>
          <w:rFonts w:eastAsia="Georgia" w:cs="Georgia" w:ascii="Georgia" w:hAnsi="Georgia"/>
        </w:rPr>
        <w:t xml:space="preserve"> محدودیت درخواست برای جلوگیری از overload[18]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Health Check:</w:t>
      </w:r>
      <w:r>
        <w:rPr>
          <w:rFonts w:eastAsia="Georgia" w:cs="Georgia" w:ascii="Georgia" w:hAnsi="Georgia"/>
        </w:rPr>
        <w:t xml:space="preserve"> endpoint /health برای monitoring[18]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CORS:</w:t>
      </w:r>
      <w:r>
        <w:rPr>
          <w:rFonts w:eastAsia="Georgia" w:cs="Georgia" w:ascii="Georgia" w:hAnsi="Georgia"/>
        </w:rPr>
        <w:t xml:space="preserve"> تنظیم صحیح برای اتصال فرانت‌اند[18]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Streaming Response:</w:t>
      </w:r>
      <w:r>
        <w:rPr>
          <w:rFonts w:eastAsia="Georgia" w:cs="Georgia" w:ascii="Georgia" w:hAnsi="Georgia"/>
        </w:rPr>
        <w:t xml:space="preserve"> برای تصاویر بزرگ[19]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۴_تقسیمبندی_به_تسکهای_مستقل"/>
      <w:r>
        <w:rPr>
          <w:rFonts w:eastAsia="Georgia" w:cs="Georgia" w:ascii="Georgia" w:hAnsi="Georgia"/>
          <w:b/>
          <w:sz w:val="42"/>
        </w:rPr>
        <w:t xml:space="preserve">۴. تقسیم‌بندی به تسک‌های مستقل</w:t>
      </w:r>
      <w:bookmarkEnd w:id="13"/>
    </w:p>
    <w:p>
      <w:pPr>
        <w:spacing w:line="271" w:before="240" w:lineRule="auto"/>
      </w:pPr>
      <w:bookmarkStart w:id="14" w:name="فاز_۱_زیرساخت_foundation"/>
      <w:r>
        <w:rPr>
          <w:rFonts w:eastAsia="Georgia" w:cs="Georgia" w:ascii="Georgia" w:hAnsi="Georgia"/>
          <w:b/>
          <w:sz w:val="33"/>
        </w:rPr>
        <w:t xml:space="preserve">فاز ۱: زیرساخت (Foundation)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تسک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شرح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وابستگی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ساختار پروژه، requirements.txt، Docker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FastAPI Skeleton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main.py</w:t>
              </w:r>
            </w:hyperlink>
            <w:r>
              <w:rPr>
                <w:rFonts w:eastAsia="Georgia" w:cs="Georgia" w:ascii="Georgia" w:hAnsi="Georgia"/>
              </w:rPr>
              <w:t xml:space="preserve">، router، schemas، health endpoint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BaseProcessor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کلاس abstract و Pipeline orchestrator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Image Utils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توابع تبدیل فرمت، resize، validate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سیستم بارگذاری و مدیریت مدل‌ها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" w:name="فاز_۲_پردازشگرها_processors_قابل_56bd9d"/>
      <w:r>
        <w:rPr>
          <w:rFonts w:eastAsia="Georgia" w:cs="Georgia" w:ascii="Georgia" w:hAnsi="Georgia"/>
          <w:b/>
          <w:sz w:val="33"/>
        </w:rPr>
        <w:t xml:space="preserve">فاز ۲: پردازشگرها (Processors) — قابل توسعه موازی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تسک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شرح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وابستگی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Denoiser (NAFNet)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پیاده‌سازی DenoiserProcessor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T3, T5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Shadow Remover (OpenCV)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پیاده‌سازی ساده با Retinex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Shadow Remover (ShadowFormer)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پیاده‌سازی پیشرفته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T3, T5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BG Remover (BiRefNet)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حذف پس‌زمینه با BiRefNet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T3, T5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BG Refiner (ViTMatte)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بهبود لبه‌ها با matting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Enhancer (Real-ESRGAN)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افزایش کیفیت و رزولوشن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T3, T5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6" w:name="فاز_۳_یکپارچهسازی_integration"/>
      <w:r>
        <w:rPr>
          <w:rFonts w:eastAsia="Georgia" w:cs="Georgia" w:ascii="Georgia" w:hAnsi="Georgia"/>
          <w:b/>
          <w:sz w:val="33"/>
        </w:rPr>
        <w:t xml:space="preserve">فاز ۳: یکپارچه‌سازی (Integration)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تسک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شرح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وابستگی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Pipeline Assembly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اتصال پردازشگرها به pipeline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T6-T11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اتصال pipeline به FastAPI endpoints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T2, T12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مدیریت خطا، logging، retry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Config 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تنظیمات قابل تغییر (env vars, yaml)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T2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فاز_۴_بهینهسازی_و_استقرار"/>
      <w:r>
        <w:rPr>
          <w:rFonts w:eastAsia="Georgia" w:cs="Georgia" w:ascii="Georgia" w:hAnsi="Georgia"/>
          <w:b/>
          <w:sz w:val="33"/>
        </w:rPr>
        <w:t xml:space="preserve">فاز ۴: بهینه‌سازی و استقرار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تسک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شرح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وابستگی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tests + integration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T12-T14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Docker Build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Dockerfile بهینه با CUDA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Async Processing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Celery/background tasks برای تصاویر بزرگ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GPU Optimization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 inference, batch processing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docs (Swagger), README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T13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۵_requirements_اصلی"/>
      <w:r>
        <w:rPr>
          <w:rFonts w:eastAsia="Georgia" w:cs="Georgia" w:ascii="Georgia" w:hAnsi="Georgia"/>
          <w:b/>
          <w:sz w:val="42"/>
        </w:rPr>
        <w:t xml:space="preserve">۵. Requirements اصلی</w:t>
      </w:r>
      <w:bookmarkEnd w:id="1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requirements.txt</w:t>
        <w:br/>
        <w:t xml:space="preserve">fastapi&gt;=0.115.0</w:t>
        <w:br/>
        <w:t xml:space="preserve">uvicorn[standard]&gt;=0.34.0</w:t>
        <w:br/>
        <w:t xml:space="preserve">python-multipart&gt;=0.0.18</w:t>
        <w:br/>
        <w:t xml:space="preserve">Pillow&gt;=10.4.0</w:t>
        <w:br/>
        <w:t xml:space="preserve">torch&gt;=2.5.0</w:t>
        <w:br/>
        <w:t xml:space="preserve">torchvision&gt;=0.20.0</w:t>
        <w:br/>
        <w:t xml:space="preserve">transformers&gt;=4.45.0      # برای BiRefNet</w:t>
        <w:br/>
        <w:t xml:space="preserve">onnxruntime-gpu&gt;=1.19.0   # اختیاری - برای inference سریع‌تر</w:t>
        <w:br/>
        <w:t xml:space="preserve">numpy&gt;=1.26.0</w:t>
        <w:br/>
        <w:t xml:space="preserve">opencv-python&gt;=4.10.0</w:t>
        <w:br/>
        <w:t xml:space="preserve">pydantic&gt;=2.9.0</w:t>
        <w:br/>
        <w:t xml:space="preserve"/>
        <w:br/>
        <w:t xml:space="preserve"># مدل‌های خاص</w:t>
        <w:br/>
        <w:t xml:space="preserve"># Real-ESRGAN: pip install git+https://github.com/sberbank-ai/Real-ESRGAN.git</w:t>
        <w:br/>
        <w:t xml:space="preserve"># NAFNet: از مخزن اصلی clone شود</w:t>
        <w:br/>
        <w:t xml:space="preserve"># withoutbg (Focus model): pip install withoutbg  — جایگزین اختیاری برای BiRefNet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۶_نقشه_اجرایی_پیشنهادی"/>
      <w:r>
        <w:rPr>
          <w:rFonts w:eastAsia="Georgia" w:cs="Georgia" w:ascii="Georgia" w:hAnsi="Georgia"/>
          <w:b/>
          <w:sz w:val="42"/>
        </w:rPr>
        <w:t xml:space="preserve">۶. نقشه اجرایی پیشنهادی</w:t>
      </w:r>
      <w:bookmarkEnd w:id="1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هفته ۱:  T1 → T2 → T3 → T4 → T5         (زیرساخت)</w:t>
        <w:br/>
        <w:t xml:space="preserve">هفته ۲:  T9 → T10 (BiRefNet - مهم‌ترین)   (حذف پس‌زمینه)  </w:t>
        <w:br/>
        <w:t xml:space="preserve">هفته ۳:  T6 + T7 (موازی)                  (denoising + shadow ساده)</w:t>
        <w:br/>
        <w:t xml:space="preserve">هفته ۴:  T11 + T8 (موازی)                 (enhancer + shadow پیشرفته)</w:t>
        <w:br/>
        <w:t xml:space="preserve">هفته ۵:  T12 → T13 → T14 → T15            (یکپارچه‌سازی)</w:t>
        <w:br/>
        <w:t xml:space="preserve">هفته ۶:  T16 → T17 → T18 → T19 → T20      (بهینه‌سازی و استقرار)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۷_نکات_مهم_فنی"/>
      <w:r>
        <w:rPr>
          <w:rFonts w:eastAsia="Georgia" w:cs="Georgia" w:ascii="Georgia" w:hAnsi="Georgia"/>
          <w:b/>
          <w:sz w:val="42"/>
        </w:rPr>
        <w:t xml:space="preserve">۷. نکات مهم فنی</w:t>
      </w:r>
      <w:bookmarkEnd w:id="20"/>
    </w:p>
    <w:p>
      <w:pPr>
        <w:spacing w:line="271" w:before="240" w:lineRule="auto"/>
      </w:pPr>
      <w:bookmarkStart w:id="21" w:name="gpu_memory_management"/>
      <w:r>
        <w:rPr>
          <w:b/>
          <w:sz w:val="33"/>
        </w:rPr>
        <w:t xml:space="preserve">GPU Memory Management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BiRefNet حدود 3.5GB حافظه GPU نیاز دارد (FP16). Real-ESRGAN هم حدود 2-3GB. اگر GPU محدود دارید:[8]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از FP16 inference استفاده کنید[8]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مدل‌ها را به صورت lazy load کنید و بعد از استفاده آزاد کنید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TensorRT conversion سرعت را تا ۱۰ برابر افزایش می‌دهد (از ~150ms به ~11ms)[8]</w:t>
      </w:r>
    </w:p>
    <w:p>
      <w:pPr>
        <w:spacing w:line="271" w:before="240" w:lineRule="auto"/>
      </w:pPr>
      <w:bookmarkStart w:id="22" w:name="حفظ_جزئیات_دوچرخه"/>
      <w:r>
        <w:rPr>
          <w:rFonts w:eastAsia="Georgia" w:cs="Georgia" w:ascii="Georgia" w:hAnsi="Georgia"/>
          <w:b/>
          <w:sz w:val="33"/>
        </w:rPr>
        <w:t xml:space="preserve">حفظ جزئیات دوچرخه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BiRefNet مخصوصاً در segmentation ساختارهای نازک مثل </w:t>
      </w:r>
      <w:r>
        <w:rPr>
          <w:b/>
        </w:rPr>
        <w:t xml:space="preserve">پره‌های دوچرخه</w:t>
      </w:r>
      <w:r>
        <w:rPr>
          <w:rFonts w:eastAsia="Georgia" w:cs="Georgia" w:ascii="Georgia" w:hAnsi="Georgia"/>
        </w:rPr>
        <w:t xml:space="preserve">، ساقه گل، و حصار عملکرد فوق‌العاده دارد. برای بهترین نتیجه:[10]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از مدل </w:t>
      </w:r>
      <w:r>
        <w:rPr>
          <w:rStyle w:val="VerbatimChar"/>
          <w:shd w:val="clear" w:color="auto" w:fill="F8F8FA"/>
        </w:rPr>
        <w:t xml:space="preserve">BiRefNet_HR</w:t>
      </w:r>
      <w:r>
        <w:rPr>
          <w:rFonts w:eastAsia="Georgia" w:cs="Georgia" w:ascii="Georgia" w:hAnsi="Georgia"/>
        </w:rPr>
        <w:t xml:space="preserve"> (2048×2048) استفاده کنید[8]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گزینه </w:t>
      </w:r>
      <w:r>
        <w:rPr>
          <w:rStyle w:val="VerbatimChar"/>
          <w:shd w:val="clear" w:color="auto" w:fill="F8F8FA"/>
        </w:rPr>
        <w:t xml:space="preserve">refine_foreground</w:t>
      </w:r>
      <w:r>
        <w:rPr>
          <w:rFonts w:eastAsia="Georgia" w:cs="Georgia" w:ascii="Georgia" w:hAnsi="Georgia"/>
        </w:rPr>
        <w:t xml:space="preserve"> را فعال کنید[8]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در صورت نیاز به لبه‌های نرم‌تر، ViTMatte را به pipeline اضافه کنید[14]</w:t>
      </w:r>
    </w:p>
    <w:p>
      <w:pPr>
        <w:spacing w:line="271" w:before="240" w:lineRule="auto"/>
      </w:pPr>
      <w:bookmarkStart w:id="23" w:name="shadow_removal_برای_محصولات"/>
      <w:r>
        <w:rPr>
          <w:rFonts w:eastAsia="Georgia" w:cs="Georgia" w:ascii="Georgia" w:hAnsi="Georgia"/>
          <w:b/>
          <w:sz w:val="33"/>
        </w:rPr>
        <w:t xml:space="preserve">Shadow Removal برای محصولات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برای عکس محصولات (مثل دوچرخه) سایه‌ها معمولاً drop shadow هستند. رویکرد OpenCV Retinex برای اکثر موارد کافی است. ShadowFormer را برای سایه‌های پیچیده‌تر نگه دارید.[2][6]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references"/>
      <w:r>
        <w:rPr>
          <w:b/>
          <w:sz w:val="42"/>
        </w:rPr>
        <w:t xml:space="preserve">References</w:t>
      </w:r>
      <w:bookmarkEnd w:id="24"/>
    </w:p>
    <w:p>
      <w:pPr>
        <w:numPr>
          <w:ilvl w:val="0"/>
          <w:numId w:val="12"/>
        </w:numPr>
        <w:spacing w:after="210" w:lineRule="auto"/>
      </w:pPr>
      <w:hyperlink r:id="rId6">
        <w:r>
          <w:rPr>
            <w:color w:val="4472C4"/>
          </w:rPr>
          <w:t xml:space="preserve">OCT-GAN: single step shadow and noise removal from optical ...</w:t>
        </w:r>
      </w:hyperlink>
      <w:r>
        <w:rPr/>
        <w:t xml:space="preserve"> - We developed a single process that successfully removed both noise and retinal shadows from unseen s...</w:t>
      </w:r>
    </w:p>
    <w:p>
      <w:pPr>
        <w:numPr>
          <w:ilvl w:val="0"/>
          <w:numId w:val="12"/>
        </w:numPr>
        <w:spacing w:after="210" w:lineRule="auto"/>
      </w:pPr>
      <w:hyperlink r:id="rId7">
        <w:r>
          <w:rPr>
            <w:color w:val="4472C4"/>
          </w:rPr>
          <w:t xml:space="preserve">Enhancing Images: Adaptive Shadow Correction Using OpenCV</w:t>
        </w:r>
      </w:hyperlink>
      <w:r>
        <w:rPr/>
        <w:t xml:space="preserve"> - Remove shadows from images using OpenCV and Python with an adaptive Retinex-based approach and real-...</w:t>
      </w:r>
    </w:p>
    <w:p>
      <w:pPr>
        <w:numPr>
          <w:ilvl w:val="0"/>
          <w:numId w:val="12"/>
        </w:numPr>
        <w:spacing w:after="210" w:lineRule="auto"/>
      </w:pPr>
      <w:hyperlink r:id="rId8">
        <w:r>
          <w:rPr>
            <w:color w:val="4472C4"/>
          </w:rPr>
          <w:t xml:space="preserve">megvii-research/NAFNet: The state-of-the-art image restoration ...</w:t>
        </w:r>
      </w:hyperlink>
      <w:r>
        <w:rPr/>
        <w:t xml:space="preserve"> - We derive a Nonlinear Activation Free Network, namely NAFNet, from the baseline. SOTA results are ac...</w:t>
      </w:r>
    </w:p>
    <w:p>
      <w:pPr>
        <w:numPr>
          <w:ilvl w:val="0"/>
          <w:numId w:val="12"/>
        </w:numPr>
        <w:spacing w:after="210" w:lineRule="auto"/>
      </w:pPr>
      <w:hyperlink r:id="rId9">
        <w:r>
          <w:rPr>
            <w:color w:val="4472C4"/>
          </w:rPr>
          <w:t xml:space="preserve">mikestealth/nafnet-models - Hugging Face</w:t>
        </w:r>
      </w:hyperlink>
      <w:r>
        <w:rPr/>
        <w:t xml:space="preserve"> - This repository contains implementations of the NAFNet (Nonlinear Activation Free Network) for image...</w:t>
      </w:r>
    </w:p>
    <w:p>
      <w:pPr>
        <w:numPr>
          <w:ilvl w:val="0"/>
          <w:numId w:val="12"/>
        </w:numPr>
        <w:spacing w:after="210" w:lineRule="auto"/>
      </w:pPr>
      <w:hyperlink r:id="rId10">
        <w:r>
          <w:rPr>
            <w:color w:val="4472C4"/>
          </w:rPr>
          <w:t xml:space="preserve">The Tenth NTIRE 2025 Image Denoising Challenge Report - arXiv</w:t>
        </w:r>
      </w:hyperlink>
      <w:r>
        <w:rPr/>
        <w:t xml:space="preserve"> - This competition seeks to foster innovative solutions, establish performance benchmarks, and explore...</w:t>
      </w:r>
    </w:p>
    <w:p>
      <w:pPr>
        <w:numPr>
          <w:ilvl w:val="0"/>
          <w:numId w:val="12"/>
        </w:numPr>
        <w:spacing w:after="210" w:lineRule="auto"/>
      </w:pPr>
      <w:hyperlink r:id="rId11">
        <w:r>
          <w:rPr>
            <w:color w:val="4472C4"/>
          </w:rPr>
          <w:t xml:space="preserve">ShadowFormer: Global Context Helps Image Shadow Removal - arXiv</w:t>
        </w:r>
      </w:hyperlink>
      <w:r>
        <w:rPr/>
        <w:t xml:space="preserve"> - Recent deep learning methods have achieved promising results in image shadow removal. However, most ...</w:t>
      </w:r>
    </w:p>
    <w:p>
      <w:pPr>
        <w:numPr>
          <w:ilvl w:val="0"/>
          <w:numId w:val="12"/>
        </w:numPr>
        <w:spacing w:after="210" w:lineRule="auto"/>
      </w:pPr>
      <w:hyperlink r:id="rId12">
        <w:r>
          <w:rPr>
            <w:color w:val="4472C4"/>
          </w:rPr>
          <w:t xml:space="preserve">ShadowFormer: Global Context Helps Image Shadow Removal - Liner</w:t>
        </w:r>
      </w:hyperlink>
      <w:r>
        <w:rPr/>
        <w:t xml:space="preserve"> - This research aims to develop an end-to-end shadow removal model that exploits global context to ens...</w:t>
      </w:r>
    </w:p>
    <w:p>
      <w:pPr>
        <w:numPr>
          <w:ilvl w:val="0"/>
          <w:numId w:val="12"/>
        </w:numPr>
        <w:spacing w:after="210" w:lineRule="auto"/>
      </w:pPr>
      <w:hyperlink r:id="rId13">
        <w:r>
          <w:rPr>
            <w:color w:val="4472C4"/>
          </w:rPr>
          <w:t xml:space="preserve">ZhengPeng7/BiRefNet: [CAAI AIR'24] Bilateral Reference for High ...</w:t>
        </w:r>
      </w:hyperlink>
      <w:r>
        <w:rPr>
          <w:rFonts w:eastAsia="Georgia" w:cs="Georgia" w:ascii="Georgia" w:hAnsi="Georgia"/>
        </w:rPr>
        <w:t xml:space="preserve"> - Feb 1, 2025 : We released the BiRefNet_HR for general use, which was trained on images in 2048x2048 ...</w:t>
      </w:r>
    </w:p>
    <w:p>
      <w:pPr>
        <w:numPr>
          <w:ilvl w:val="0"/>
          <w:numId w:val="12"/>
        </w:numPr>
        <w:spacing w:after="210" w:lineRule="auto"/>
      </w:pPr>
      <w:hyperlink r:id="rId14">
        <w:r>
          <w:rPr>
            <w:color w:val="4472C4"/>
          </w:rPr>
          <w:t xml:space="preserve">Evaluating image segmentation models for background removal for ...</w:t>
        </w:r>
      </w:hyperlink>
      <w:r>
        <w:rPr/>
        <w:t xml:space="preserve"> - BiRefNet (Bilateral Reference Network): Specifically designed to segment complex and high-resolution...</w:t>
      </w:r>
    </w:p>
    <w:p>
      <w:pPr>
        <w:numPr>
          <w:ilvl w:val="0"/>
          <w:numId w:val="12"/>
        </w:numPr>
        <w:spacing w:after="210" w:lineRule="auto"/>
      </w:pPr>
      <w:hyperlink r:id="rId15">
        <w:r>
          <w:rPr>
            <w:color w:val="4472C4"/>
          </w:rPr>
          <w:t xml:space="preserve">Introduction to BiRefNet - DebuggerCafe</w:t>
        </w:r>
      </w:hyperlink>
      <w:r>
        <w:rPr/>
        <w:t xml:space="preserve"> - BiRefNet is a segmentation model for high-resolution dichotomous image segmentation based on the Swi...</w:t>
      </w:r>
    </w:p>
    <w:p>
      <w:pPr>
        <w:numPr>
          <w:ilvl w:val="0"/>
          <w:numId w:val="12"/>
        </w:numPr>
        <w:spacing w:after="210" w:lineRule="auto"/>
      </w:pPr>
      <w:hyperlink r:id="rId16">
        <w:r>
          <w:rPr>
            <w:color w:val="4472C4"/>
          </w:rPr>
          <w:t xml:space="preserve">Which background removal tools to use and why? - Velebit AI</w:t>
        </w:r>
      </w:hyperlink>
      <w:r>
        <w:rPr/>
        <w:t xml:space="preserve"> - rembg is an open source background removal project that offers 3 different models for removing the b...</w:t>
      </w:r>
    </w:p>
    <w:p>
      <w:pPr>
        <w:numPr>
          <w:ilvl w:val="0"/>
          <w:numId w:val="12"/>
        </w:numPr>
        <w:spacing w:after="210" w:lineRule="auto"/>
      </w:pPr>
      <w:hyperlink r:id="rId17">
        <w:r>
          <w:rPr>
            <w:color w:val="4472C4"/>
          </w:rPr>
          <w:t xml:space="preserve">briaai/RMBG-2.0 - Hugging Face</w:t>
        </w:r>
      </w:hyperlink>
      <w:r>
        <w:rPr/>
        <w:t xml:space="preserve"> - RMBG v2.0 is our new state-of-the-art background removal model significantly improves RMBG v1.4. The...</w:t>
      </w:r>
    </w:p>
    <w:p>
      <w:pPr>
        <w:numPr>
          <w:ilvl w:val="0"/>
          <w:numId w:val="12"/>
        </w:numPr>
        <w:spacing w:after="210" w:lineRule="auto"/>
      </w:pPr>
      <w:hyperlink r:id="rId18">
        <w:r>
          <w:rPr>
            <w:color w:val="4472C4"/>
          </w:rPr>
          <w:t xml:space="preserve">pinokiofactory/RMBG-2-Studio: Enhanced background remove and ...</w:t>
        </w:r>
      </w:hyperlink>
      <w:r>
        <w:rPr/>
        <w:t xml:space="preserve"> - Background Removal: Powered by BRIA-RMBG-2.0; Drag-and-Drop Gallery: View your processed images and ...</w:t>
      </w:r>
    </w:p>
    <w:p>
      <w:pPr>
        <w:numPr>
          <w:ilvl w:val="0"/>
          <w:numId w:val="12"/>
        </w:numPr>
        <w:spacing w:after="210" w:lineRule="auto"/>
      </w:pPr>
      <w:hyperlink r:id="rId19">
        <w:r>
          <w:rPr>
            <w:color w:val="4472C4"/>
          </w:rPr>
          <w:t xml:space="preserve">ViTMatte: A Leap Forward in Image Matting with Vision Transformers</w:t>
        </w:r>
      </w:hyperlink>
      <w:r>
        <w:rPr/>
        <w:t xml:space="preserve"> - ViTMatte is pioneering in leveraging ViTs for image matting with a streamlined adaptation. ViTMatte ...</w:t>
      </w:r>
    </w:p>
    <w:p>
      <w:pPr>
        <w:numPr>
          <w:ilvl w:val="0"/>
          <w:numId w:val="12"/>
        </w:numPr>
        <w:spacing w:after="210" w:lineRule="auto"/>
      </w:pPr>
      <w:hyperlink r:id="rId20">
        <w:r>
          <w:rPr>
            <w:color w:val="4472C4"/>
          </w:rPr>
          <w:t xml:space="preserve">Interactive Natural Image Matting with Segment Anything Model - arXiv</w:t>
        </w:r>
      </w:hyperlink>
      <w:r>
        <w:rPr/>
        <w:t xml:space="preserve"> - We propose Matte Anything model (MatAny), an interactive natural image matting model that could prod...</w:t>
      </w:r>
    </w:p>
    <w:p>
      <w:pPr>
        <w:numPr>
          <w:ilvl w:val="0"/>
          <w:numId w:val="12"/>
        </w:numPr>
        <w:spacing w:after="210" w:lineRule="auto"/>
      </w:pPr>
      <w:hyperlink r:id="rId21">
        <w:r>
          <w:rPr>
            <w:color w:val="4472C4"/>
          </w:rPr>
          <w:t xml:space="preserve">Real-ESRGAN: Practical Algorithms for General Image/Video ...</w:t>
        </w:r>
      </w:hyperlink>
      <w:r>
        <w:rPr/>
        <w:t xml:space="preserve"> - Real-ESRGAN aims at developing Practical Algorithms for General Image/Video Restoration. We extend t...</w:t>
      </w:r>
    </w:p>
    <w:p>
      <w:pPr>
        <w:numPr>
          <w:ilvl w:val="0"/>
          <w:numId w:val="12"/>
        </w:numPr>
        <w:spacing w:after="210" w:lineRule="auto"/>
      </w:pPr>
      <w:hyperlink r:id="rId22">
        <w:r>
          <w:rPr>
            <w:color w:val="4472C4"/>
          </w:rPr>
          <w:t xml:space="preserve">taylor-s-amarel/Real-ESRGAN-2025 - GitHub</w:t>
        </w:r>
      </w:hyperlink>
      <w:r>
        <w:rPr/>
        <w:t xml:space="preserve"> - PyTorch implementation of a Real-ESRGAN model trained on custom dataset. This model shows better res...</w:t>
      </w:r>
    </w:p>
    <w:p>
      <w:pPr>
        <w:numPr>
          <w:ilvl w:val="0"/>
          <w:numId w:val="12"/>
        </w:numPr>
        <w:spacing w:after="210" w:lineRule="auto"/>
      </w:pPr>
      <w:hyperlink r:id="rId23">
        <w:r>
          <w:rPr>
            <w:color w:val="4472C4"/>
          </w:rPr>
          <w:t xml:space="preserve">FastAPI production deployment best practices - Render</w:t>
        </w:r>
      </w:hyperlink>
      <w:r>
        <w:rPr/>
        <w:t xml:space="preserve"> - Learn FastAPI production deployment with ASGI servers, async optimization, security middleware, JWT ...</w:t>
      </w:r>
    </w:p>
    <w:p>
      <w:pPr>
        <w:numPr>
          <w:ilvl w:val="0"/>
          <w:numId w:val="12"/>
        </w:numPr>
        <w:spacing w:after="210" w:lineRule="auto"/>
      </w:pPr>
      <w:hyperlink r:id="rId24">
        <w:r>
          <w:rPr>
            <w:color w:val="4472C4"/>
          </w:rPr>
          <w:t xml:space="preserve">FastAPI Mistakes That Kill Your Performance</w:t>
        </w:r>
      </w:hyperlink>
      <w:r>
        <w:rPr/>
        <w:t xml:space="preserve"> - Use FastAPI CLI production mode instead of development settings ... Some good use cases are include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in.py" TargetMode="External"/><Relationship Id="rId6" Type="http://schemas.openxmlformats.org/officeDocument/2006/relationships/hyperlink" Target="https://pmc.ncbi.nlm.nih.gov/articles/PMC7984803/" TargetMode="External"/><Relationship Id="rId7" Type="http://schemas.openxmlformats.org/officeDocument/2006/relationships/hyperlink" Target="https://opencv.org/blog/shadow-correction-using-opencv/" TargetMode="External"/><Relationship Id="rId8" Type="http://schemas.openxmlformats.org/officeDocument/2006/relationships/hyperlink" Target="https://github.com/megvii-research/NAFNet" TargetMode="External"/><Relationship Id="rId9" Type="http://schemas.openxmlformats.org/officeDocument/2006/relationships/hyperlink" Target="https://huggingface.co/mikestealth/nafnet-models" TargetMode="External"/><Relationship Id="rId10" Type="http://schemas.openxmlformats.org/officeDocument/2006/relationships/hyperlink" Target="https://arxiv.org/html/2504.12276v1" TargetMode="External"/><Relationship Id="rId11" Type="http://schemas.openxmlformats.org/officeDocument/2006/relationships/hyperlink" Target="https://arxiv.org/abs/2302.01650" TargetMode="External"/><Relationship Id="rId12" Type="http://schemas.openxmlformats.org/officeDocument/2006/relationships/hyperlink" Target="https://liner.com/review/shadowformer-global-context-helps-image-shadow-removal" TargetMode="External"/><Relationship Id="rId13" Type="http://schemas.openxmlformats.org/officeDocument/2006/relationships/hyperlink" Target="https://github.com/ZhengPeng7/BiRefNet" TargetMode="External"/><Relationship Id="rId14" Type="http://schemas.openxmlformats.org/officeDocument/2006/relationships/hyperlink" Target="https://blog.cloudflare.com/background-removal/" TargetMode="External"/><Relationship Id="rId15" Type="http://schemas.openxmlformats.org/officeDocument/2006/relationships/hyperlink" Target="https://debuggercafe.com/introduction-to-birefnet/" TargetMode="External"/><Relationship Id="rId16" Type="http://schemas.openxmlformats.org/officeDocument/2006/relationships/hyperlink" Target="https://www.velebit.ai/blog/background-removal/" TargetMode="External"/><Relationship Id="rId17" Type="http://schemas.openxmlformats.org/officeDocument/2006/relationships/hyperlink" Target="https://huggingface.co/briaai/RMBG-2.0" TargetMode="External"/><Relationship Id="rId18" Type="http://schemas.openxmlformats.org/officeDocument/2006/relationships/hyperlink" Target="https://github.com/pinokiofactory/RMBG-2-Studio" TargetMode="External"/><Relationship Id="rId19" Type="http://schemas.openxmlformats.org/officeDocument/2006/relationships/hyperlink" Target="https://www.labellerr.com/blog/vitmatte/" TargetMode="External"/><Relationship Id="rId20" Type="http://schemas.openxmlformats.org/officeDocument/2006/relationships/hyperlink" Target="https://arxiv.org/html/2306.04121v2" TargetMode="External"/><Relationship Id="rId21" Type="http://schemas.openxmlformats.org/officeDocument/2006/relationships/hyperlink" Target="https://github.com/xinntao/Real-ESRGAN" TargetMode="External"/><Relationship Id="rId22" Type="http://schemas.openxmlformats.org/officeDocument/2006/relationships/hyperlink" Target="https://github.com/taylor-s-amarel/Real-ESRGAN-2025" TargetMode="External"/><Relationship Id="rId23" Type="http://schemas.openxmlformats.org/officeDocument/2006/relationships/hyperlink" Target="https://render.com/articles/fastapi-production-deployment-best-practices" TargetMode="External"/><Relationship Id="rId24" Type="http://schemas.openxmlformats.org/officeDocument/2006/relationships/hyperlink" Target="https://dev.to/igorbenav/fastapi-mistakes-that-kill-your-performance-2b8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2026-02-23T17:12:55.333Z</dcterms:created>
  <dcterms:modified xsi:type="dcterms:W3CDTF">2026-02-23T17:12:55.333Z</dcterms:modified>
</cp:coreProperties>
</file>