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891" w:rsidRPr="002E2891" w:rsidRDefault="002E2891" w:rsidP="002E2891">
      <w:pPr>
        <w:jc w:val="center"/>
        <w:rPr>
          <w:sz w:val="44"/>
        </w:rPr>
      </w:pPr>
      <w:r w:rsidRPr="002E2891">
        <w:rPr>
          <w:sz w:val="44"/>
        </w:rPr>
        <w:t>Literature Review</w:t>
      </w:r>
    </w:p>
    <w:tbl>
      <w:tblPr>
        <w:tblW w:w="10349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2"/>
        <w:gridCol w:w="2942"/>
        <w:gridCol w:w="1604"/>
        <w:gridCol w:w="1537"/>
        <w:gridCol w:w="1513"/>
        <w:gridCol w:w="1648"/>
        <w:gridCol w:w="1345"/>
      </w:tblGrid>
      <w:tr w:rsidR="00B75725" w:rsidRPr="009A2ABE" w:rsidTr="000B62B0">
        <w:trPr>
          <w:trHeight w:val="1397"/>
        </w:trPr>
        <w:tc>
          <w:tcPr>
            <w:tcW w:w="732" w:type="dxa"/>
          </w:tcPr>
          <w:p w:rsidR="009A2ABE" w:rsidRPr="009A2ABE" w:rsidRDefault="009A2ABE">
            <w:pPr>
              <w:rPr>
                <w:b/>
              </w:rPr>
            </w:pPr>
            <w:r w:rsidRPr="009A2ABE">
              <w:rPr>
                <w:b/>
              </w:rPr>
              <w:t>S.NO.</w:t>
            </w:r>
          </w:p>
        </w:tc>
        <w:tc>
          <w:tcPr>
            <w:tcW w:w="1970" w:type="dxa"/>
          </w:tcPr>
          <w:p w:rsidR="009A2ABE" w:rsidRPr="009A2ABE" w:rsidRDefault="009A2ABE">
            <w:pPr>
              <w:rPr>
                <w:b/>
              </w:rPr>
            </w:pPr>
            <w:r w:rsidRPr="009A2ABE">
              <w:rPr>
                <w:b/>
              </w:rPr>
              <w:t>TITLE OF PAPER &amp; AUTHORS’ NAME</w:t>
            </w:r>
          </w:p>
        </w:tc>
        <w:tc>
          <w:tcPr>
            <w:tcW w:w="1604" w:type="dxa"/>
          </w:tcPr>
          <w:p w:rsidR="009A2ABE" w:rsidRPr="009A2ABE" w:rsidRDefault="009A2ABE">
            <w:pPr>
              <w:rPr>
                <w:b/>
              </w:rPr>
            </w:pPr>
            <w:r w:rsidRPr="009A2ABE">
              <w:rPr>
                <w:b/>
              </w:rPr>
              <w:t>VARIABLES</w:t>
            </w:r>
          </w:p>
        </w:tc>
        <w:tc>
          <w:tcPr>
            <w:tcW w:w="1537" w:type="dxa"/>
          </w:tcPr>
          <w:p w:rsidR="009A2ABE" w:rsidRPr="009A2ABE" w:rsidRDefault="009A2ABE">
            <w:pPr>
              <w:rPr>
                <w:b/>
              </w:rPr>
            </w:pPr>
            <w:r w:rsidRPr="009A2ABE">
              <w:rPr>
                <w:b/>
              </w:rPr>
              <w:t>THEORETICAL FRAMEWORK</w:t>
            </w:r>
          </w:p>
        </w:tc>
        <w:tc>
          <w:tcPr>
            <w:tcW w:w="1513" w:type="dxa"/>
          </w:tcPr>
          <w:p w:rsidR="009A2ABE" w:rsidRPr="009A2ABE" w:rsidRDefault="009A2ABE">
            <w:pPr>
              <w:rPr>
                <w:b/>
              </w:rPr>
            </w:pPr>
            <w:r w:rsidRPr="009A2ABE">
              <w:rPr>
                <w:b/>
              </w:rPr>
              <w:t>METHOD OF DATA COLLECTION</w:t>
            </w:r>
          </w:p>
        </w:tc>
        <w:tc>
          <w:tcPr>
            <w:tcW w:w="1648" w:type="dxa"/>
          </w:tcPr>
          <w:p w:rsidR="009A2ABE" w:rsidRPr="009A2ABE" w:rsidRDefault="009A2ABE">
            <w:pPr>
              <w:rPr>
                <w:b/>
              </w:rPr>
            </w:pPr>
            <w:r w:rsidRPr="009A2ABE">
              <w:rPr>
                <w:b/>
              </w:rPr>
              <w:t xml:space="preserve">SAMPLING TECHNIQUE </w:t>
            </w:r>
          </w:p>
        </w:tc>
        <w:tc>
          <w:tcPr>
            <w:tcW w:w="1345" w:type="dxa"/>
          </w:tcPr>
          <w:p w:rsidR="009A2ABE" w:rsidRPr="009A2ABE" w:rsidRDefault="009A2ABE">
            <w:pPr>
              <w:rPr>
                <w:b/>
              </w:rPr>
            </w:pPr>
            <w:r w:rsidRPr="009A2ABE">
              <w:rPr>
                <w:b/>
              </w:rPr>
              <w:t>STATISTICAL ANALYSIS</w:t>
            </w:r>
          </w:p>
        </w:tc>
      </w:tr>
      <w:tr w:rsidR="00B75725" w:rsidRPr="009A2ABE" w:rsidTr="000B62B0">
        <w:trPr>
          <w:trHeight w:val="4299"/>
        </w:trPr>
        <w:tc>
          <w:tcPr>
            <w:tcW w:w="732" w:type="dxa"/>
          </w:tcPr>
          <w:p w:rsidR="009A2ABE" w:rsidRPr="009A2ABE" w:rsidRDefault="009A2ABE">
            <w:r>
              <w:t>1.</w:t>
            </w:r>
          </w:p>
        </w:tc>
        <w:tc>
          <w:tcPr>
            <w:tcW w:w="1970" w:type="dxa"/>
          </w:tcPr>
          <w:p w:rsidR="009A2ABE" w:rsidRDefault="009A2ABE" w:rsidP="009A2ABE">
            <w:r>
              <w:t>Factor influencing Chinese youth consumers’ acceptance of mobile marketing: Consumer innovativeness, online trust and social influence</w:t>
            </w:r>
          </w:p>
          <w:p w:rsidR="009A2ABE" w:rsidRDefault="009A2ABE" w:rsidP="009A2ABE"/>
          <w:p w:rsidR="009A2ABE" w:rsidRPr="009A2ABE" w:rsidRDefault="009A2ABE" w:rsidP="009A2ABE">
            <w:r w:rsidRPr="009A2ABE">
              <w:t>Mark Chi Ho Ng</w:t>
            </w:r>
          </w:p>
        </w:tc>
        <w:tc>
          <w:tcPr>
            <w:tcW w:w="1604" w:type="dxa"/>
          </w:tcPr>
          <w:p w:rsidR="009A2ABE" w:rsidRPr="00114D08" w:rsidRDefault="009A2ABE">
            <w:pPr>
              <w:rPr>
                <w:b/>
              </w:rPr>
            </w:pPr>
            <w:r w:rsidRPr="00114D08">
              <w:rPr>
                <w:b/>
              </w:rPr>
              <w:t>Independent Variable:</w:t>
            </w:r>
          </w:p>
          <w:p w:rsidR="009A2ABE" w:rsidRDefault="009A2ABE">
            <w:r w:rsidRPr="009A2ABE">
              <w:t>consumer innovativeness, online trust</w:t>
            </w:r>
            <w:r w:rsidR="00114D08">
              <w:t xml:space="preserve">, </w:t>
            </w:r>
            <w:r w:rsidR="00114D08" w:rsidRPr="00114D08">
              <w:t>perceived usefulness</w:t>
            </w:r>
            <w:r w:rsidR="00114D08">
              <w:t xml:space="preserve"> an</w:t>
            </w:r>
            <w:r w:rsidRPr="009A2ABE">
              <w:t>d social influence</w:t>
            </w:r>
          </w:p>
          <w:p w:rsidR="00114D08" w:rsidRPr="00114D08" w:rsidRDefault="00114D08">
            <w:pPr>
              <w:rPr>
                <w:b/>
              </w:rPr>
            </w:pPr>
            <w:r w:rsidRPr="00114D08">
              <w:rPr>
                <w:b/>
              </w:rPr>
              <w:t>Dependent variable:</w:t>
            </w:r>
          </w:p>
          <w:p w:rsidR="00114D08" w:rsidRPr="009A2ABE" w:rsidRDefault="00114D08">
            <w:r>
              <w:t>Consumer acceptance/ adoption</w:t>
            </w:r>
          </w:p>
        </w:tc>
        <w:tc>
          <w:tcPr>
            <w:tcW w:w="1537" w:type="dxa"/>
          </w:tcPr>
          <w:p w:rsidR="009A2ABE" w:rsidRPr="009A2ABE" w:rsidRDefault="009A2ABE">
            <w:pPr>
              <w:rPr>
                <w:b/>
              </w:rPr>
            </w:pPr>
          </w:p>
        </w:tc>
        <w:tc>
          <w:tcPr>
            <w:tcW w:w="1513" w:type="dxa"/>
          </w:tcPr>
          <w:p w:rsidR="009A2ABE" w:rsidRPr="009A2ABE" w:rsidRDefault="00114D08">
            <w:pPr>
              <w:rPr>
                <w:b/>
              </w:rPr>
            </w:pPr>
            <w:r w:rsidRPr="00986451">
              <w:t xml:space="preserve">Self-administered </w:t>
            </w:r>
            <w:r w:rsidR="00986451" w:rsidRPr="00986451">
              <w:t xml:space="preserve">survey and online </w:t>
            </w:r>
            <w:r w:rsidRPr="00986451">
              <w:t>questionnaire</w:t>
            </w:r>
            <w:r>
              <w:rPr>
                <w:b/>
              </w:rPr>
              <w:t xml:space="preserve">, </w:t>
            </w:r>
          </w:p>
        </w:tc>
        <w:tc>
          <w:tcPr>
            <w:tcW w:w="1648" w:type="dxa"/>
          </w:tcPr>
          <w:p w:rsidR="009A2ABE" w:rsidRPr="00986451" w:rsidRDefault="00986451">
            <w:r w:rsidRPr="00986451">
              <w:t>330 students from two universities of Hong Kong were encouraged to fill out questionnaire.</w:t>
            </w:r>
          </w:p>
        </w:tc>
        <w:tc>
          <w:tcPr>
            <w:tcW w:w="1345" w:type="dxa"/>
          </w:tcPr>
          <w:p w:rsidR="00986451" w:rsidRPr="00986451" w:rsidRDefault="00114D08">
            <w:r w:rsidRPr="00986451">
              <w:t>partial-lease square structural equation modeling (PLS-SEM) analysis,</w:t>
            </w:r>
            <w:r w:rsidR="00986451" w:rsidRPr="00986451">
              <w:t xml:space="preserve">  Cronbach’s alpha</w:t>
            </w:r>
          </w:p>
          <w:p w:rsidR="00114D08" w:rsidRPr="009A2ABE" w:rsidRDefault="00114D08">
            <w:pPr>
              <w:rPr>
                <w:b/>
              </w:rPr>
            </w:pPr>
          </w:p>
        </w:tc>
      </w:tr>
      <w:tr w:rsidR="00B75725" w:rsidRPr="009A2ABE" w:rsidTr="000B62B0">
        <w:trPr>
          <w:trHeight w:val="4403"/>
        </w:trPr>
        <w:tc>
          <w:tcPr>
            <w:tcW w:w="732" w:type="dxa"/>
          </w:tcPr>
          <w:p w:rsidR="009A2ABE" w:rsidRPr="009A2ABE" w:rsidRDefault="00C77A8D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970" w:type="dxa"/>
          </w:tcPr>
          <w:p w:rsidR="009A2ABE" w:rsidRDefault="00583108" w:rsidP="00583108">
            <w:r w:rsidRPr="00583108">
              <w:t>Global consumer innovativeness and consumer electronic product adoption</w:t>
            </w:r>
          </w:p>
          <w:p w:rsidR="00583108" w:rsidRDefault="00583108" w:rsidP="00583108"/>
          <w:p w:rsidR="00583108" w:rsidRPr="00583108" w:rsidRDefault="00583108" w:rsidP="00583108">
            <w:proofErr w:type="spellStart"/>
            <w:r w:rsidRPr="00583108">
              <w:t>Chih</w:t>
            </w:r>
            <w:proofErr w:type="spellEnd"/>
            <w:r w:rsidRPr="00583108">
              <w:t>-Wei Chao</w:t>
            </w:r>
            <w:r>
              <w:t xml:space="preserve">, </w:t>
            </w:r>
            <w:r w:rsidRPr="00583108">
              <w:t>Mike Reid</w:t>
            </w:r>
            <w:r>
              <w:t xml:space="preserve">, </w:t>
            </w:r>
            <w:r w:rsidRPr="00583108">
              <w:t xml:space="preserve">Felix </w:t>
            </w:r>
            <w:proofErr w:type="spellStart"/>
            <w:r w:rsidRPr="00583108">
              <w:t>Mavondo</w:t>
            </w:r>
            <w:proofErr w:type="spellEnd"/>
          </w:p>
        </w:tc>
        <w:tc>
          <w:tcPr>
            <w:tcW w:w="1604" w:type="dxa"/>
          </w:tcPr>
          <w:p w:rsidR="00583108" w:rsidRDefault="00583108" w:rsidP="00583108">
            <w:pPr>
              <w:rPr>
                <w:b/>
              </w:rPr>
            </w:pPr>
            <w:r w:rsidRPr="00583108">
              <w:rPr>
                <w:b/>
              </w:rPr>
              <w:t>Independent Variable:</w:t>
            </w:r>
          </w:p>
          <w:p w:rsidR="00583108" w:rsidRPr="00583108" w:rsidRDefault="00583108" w:rsidP="00583108">
            <w:r w:rsidRPr="00583108">
              <w:t>consumer innovativeness</w:t>
            </w:r>
          </w:p>
          <w:p w:rsidR="009A2ABE" w:rsidRDefault="00583108" w:rsidP="00583108">
            <w:pPr>
              <w:rPr>
                <w:b/>
              </w:rPr>
            </w:pPr>
            <w:r w:rsidRPr="00583108">
              <w:rPr>
                <w:b/>
              </w:rPr>
              <w:t>Dependent variable:</w:t>
            </w:r>
          </w:p>
          <w:p w:rsidR="00583108" w:rsidRPr="00583108" w:rsidRDefault="00583108" w:rsidP="00583108">
            <w:r w:rsidRPr="00583108">
              <w:t>new product adoption</w:t>
            </w:r>
          </w:p>
        </w:tc>
        <w:tc>
          <w:tcPr>
            <w:tcW w:w="1537" w:type="dxa"/>
          </w:tcPr>
          <w:p w:rsidR="009A2ABE" w:rsidRPr="009A2ABE" w:rsidRDefault="009A2ABE">
            <w:pPr>
              <w:rPr>
                <w:b/>
              </w:rPr>
            </w:pPr>
          </w:p>
        </w:tc>
        <w:tc>
          <w:tcPr>
            <w:tcW w:w="1513" w:type="dxa"/>
          </w:tcPr>
          <w:p w:rsidR="009A2ABE" w:rsidRPr="00583108" w:rsidRDefault="00583108">
            <w:r w:rsidRPr="00583108">
              <w:t>Survey and online questionnaire</w:t>
            </w:r>
          </w:p>
        </w:tc>
        <w:tc>
          <w:tcPr>
            <w:tcW w:w="1648" w:type="dxa"/>
          </w:tcPr>
          <w:p w:rsidR="009A2ABE" w:rsidRPr="00583108" w:rsidRDefault="00583108" w:rsidP="00583108">
            <w:r w:rsidRPr="00583108">
              <w:t>The people from Melbourne, Australia, Shanghai, China and Taipei, Taiwan</w:t>
            </w:r>
            <w:r>
              <w:t xml:space="preserve"> </w:t>
            </w:r>
            <w:r w:rsidRPr="00583108">
              <w:t>participated in the study.</w:t>
            </w:r>
          </w:p>
        </w:tc>
        <w:tc>
          <w:tcPr>
            <w:tcW w:w="1345" w:type="dxa"/>
          </w:tcPr>
          <w:p w:rsidR="009A2ABE" w:rsidRPr="00583108" w:rsidRDefault="00C77A8D">
            <w:r w:rsidRPr="00583108">
              <w:t>structural equation modeling</w:t>
            </w:r>
          </w:p>
        </w:tc>
      </w:tr>
      <w:tr w:rsidR="00B75725" w:rsidRPr="009A2ABE" w:rsidTr="000B62B0">
        <w:trPr>
          <w:trHeight w:val="6186"/>
        </w:trPr>
        <w:tc>
          <w:tcPr>
            <w:tcW w:w="732" w:type="dxa"/>
          </w:tcPr>
          <w:p w:rsidR="009A2ABE" w:rsidRPr="009A2ABE" w:rsidRDefault="009E0E54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  <w:r w:rsidR="00176D40">
              <w:rPr>
                <w:b/>
              </w:rPr>
              <w:t>.</w:t>
            </w:r>
          </w:p>
        </w:tc>
        <w:tc>
          <w:tcPr>
            <w:tcW w:w="1970" w:type="dxa"/>
          </w:tcPr>
          <w:p w:rsidR="009A2ABE" w:rsidRDefault="00176D40" w:rsidP="00176D40">
            <w:r w:rsidRPr="00176D40">
              <w:t>Does innate consumer innovativeness relate to new product/service adoption behavior? The intervening role of social  learning via vicarious innovativeness</w:t>
            </w:r>
          </w:p>
          <w:p w:rsidR="00176D40" w:rsidRDefault="00176D40" w:rsidP="00176D40"/>
          <w:p w:rsidR="00746D3D" w:rsidRPr="00176D40" w:rsidRDefault="00176D40" w:rsidP="00176D40">
            <w:proofErr w:type="spellStart"/>
            <w:r>
              <w:t>Subin</w:t>
            </w:r>
            <w:proofErr w:type="spell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, </w:t>
            </w:r>
            <w:r w:rsidRPr="00176D40">
              <w:t>Charlotte H. Mason &amp; Mark B. Houston</w:t>
            </w:r>
          </w:p>
        </w:tc>
        <w:tc>
          <w:tcPr>
            <w:tcW w:w="1604" w:type="dxa"/>
          </w:tcPr>
          <w:p w:rsidR="00176D40" w:rsidRDefault="00176D40" w:rsidP="00176D40">
            <w:pPr>
              <w:rPr>
                <w:b/>
              </w:rPr>
            </w:pPr>
            <w:r w:rsidRPr="00176D40">
              <w:rPr>
                <w:b/>
              </w:rPr>
              <w:t>Independent Variable:</w:t>
            </w:r>
          </w:p>
          <w:p w:rsidR="00176D40" w:rsidRPr="00176D40" w:rsidRDefault="00176D40" w:rsidP="00176D40">
            <w:r w:rsidRPr="00176D40">
              <w:t>Consumer innovativeness</w:t>
            </w:r>
          </w:p>
          <w:p w:rsidR="009A2ABE" w:rsidRDefault="00176D40" w:rsidP="00176D40">
            <w:pPr>
              <w:rPr>
                <w:b/>
              </w:rPr>
            </w:pPr>
            <w:r w:rsidRPr="00176D40">
              <w:rPr>
                <w:b/>
              </w:rPr>
              <w:t>Dependent variable</w:t>
            </w:r>
            <w:r>
              <w:rPr>
                <w:b/>
              </w:rPr>
              <w:t>:</w:t>
            </w:r>
          </w:p>
          <w:p w:rsidR="00176D40" w:rsidRPr="00176D40" w:rsidRDefault="00176D40" w:rsidP="00176D40">
            <w:r w:rsidRPr="00176D40">
              <w:t>Innovative behavior: new product adoption behavior</w:t>
            </w:r>
          </w:p>
        </w:tc>
        <w:tc>
          <w:tcPr>
            <w:tcW w:w="1537" w:type="dxa"/>
          </w:tcPr>
          <w:p w:rsidR="009A2ABE" w:rsidRPr="009A2ABE" w:rsidRDefault="009A2ABE">
            <w:pPr>
              <w:rPr>
                <w:b/>
              </w:rPr>
            </w:pPr>
          </w:p>
        </w:tc>
        <w:tc>
          <w:tcPr>
            <w:tcW w:w="1513" w:type="dxa"/>
          </w:tcPr>
          <w:p w:rsidR="009A2ABE" w:rsidRPr="00746D3D" w:rsidRDefault="00176D40">
            <w:r w:rsidRPr="00746D3D">
              <w:t>Questionnaire</w:t>
            </w:r>
          </w:p>
        </w:tc>
        <w:tc>
          <w:tcPr>
            <w:tcW w:w="1648" w:type="dxa"/>
          </w:tcPr>
          <w:p w:rsidR="009A2ABE" w:rsidRPr="00746D3D" w:rsidRDefault="00176D40">
            <w:r w:rsidRPr="00746D3D">
              <w:t>296 homeowners participated in the study from which 147 responses were selected for the test.</w:t>
            </w:r>
          </w:p>
        </w:tc>
        <w:tc>
          <w:tcPr>
            <w:tcW w:w="1345" w:type="dxa"/>
          </w:tcPr>
          <w:p w:rsidR="009A2ABE" w:rsidRPr="00746D3D" w:rsidRDefault="00746D3D" w:rsidP="00746D3D">
            <w:r w:rsidRPr="00746D3D">
              <w:t>two-phase longitudinal analysis</w:t>
            </w:r>
          </w:p>
        </w:tc>
      </w:tr>
      <w:tr w:rsidR="00B75725" w:rsidRPr="009A2ABE" w:rsidTr="000B62B0">
        <w:trPr>
          <w:trHeight w:val="3210"/>
        </w:trPr>
        <w:tc>
          <w:tcPr>
            <w:tcW w:w="732" w:type="dxa"/>
          </w:tcPr>
          <w:p w:rsidR="00746D3D" w:rsidRDefault="00746D3D" w:rsidP="00746D3D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1970" w:type="dxa"/>
          </w:tcPr>
          <w:p w:rsidR="002068AB" w:rsidRDefault="002068AB" w:rsidP="002068AB">
            <w:r>
              <w:t>Innovativeness And Online Shopping Adoption</w:t>
            </w:r>
          </w:p>
          <w:p w:rsidR="002068AB" w:rsidRDefault="002068AB" w:rsidP="002068AB"/>
          <w:p w:rsidR="00746D3D" w:rsidRPr="00176D40" w:rsidRDefault="002068AB" w:rsidP="002068AB">
            <w:r>
              <w:t>Blake E. Hodges</w:t>
            </w:r>
          </w:p>
        </w:tc>
        <w:tc>
          <w:tcPr>
            <w:tcW w:w="1604" w:type="dxa"/>
          </w:tcPr>
          <w:p w:rsidR="002068AB" w:rsidRDefault="002068AB" w:rsidP="002068AB">
            <w:pPr>
              <w:rPr>
                <w:b/>
              </w:rPr>
            </w:pPr>
            <w:r w:rsidRPr="002068AB">
              <w:rPr>
                <w:b/>
              </w:rPr>
              <w:t>Independent Variable:</w:t>
            </w:r>
          </w:p>
          <w:p w:rsidR="002068AB" w:rsidRPr="00B75725" w:rsidRDefault="00B75725" w:rsidP="002068AB">
            <w:r w:rsidRPr="00B75725">
              <w:t xml:space="preserve">Consumer innovativeness </w:t>
            </w:r>
          </w:p>
          <w:p w:rsidR="00746D3D" w:rsidRDefault="002068AB" w:rsidP="002068AB">
            <w:pPr>
              <w:rPr>
                <w:b/>
              </w:rPr>
            </w:pPr>
            <w:r w:rsidRPr="002068AB">
              <w:rPr>
                <w:b/>
              </w:rPr>
              <w:t>Dependent variable:</w:t>
            </w:r>
          </w:p>
          <w:p w:rsidR="00B75725" w:rsidRPr="00B75725" w:rsidRDefault="00B75725" w:rsidP="002068AB">
            <w:r w:rsidRPr="00B75725">
              <w:t>Online shopping adoption</w:t>
            </w:r>
          </w:p>
        </w:tc>
        <w:tc>
          <w:tcPr>
            <w:tcW w:w="1537" w:type="dxa"/>
          </w:tcPr>
          <w:p w:rsidR="00B75725" w:rsidRPr="00B75725" w:rsidRDefault="00B75725">
            <w:proofErr w:type="spellStart"/>
            <w:r w:rsidRPr="00B75725">
              <w:t>Fishbein</w:t>
            </w:r>
            <w:proofErr w:type="spellEnd"/>
            <w:r w:rsidRPr="00B75725">
              <w:t xml:space="preserve"> &amp; </w:t>
            </w:r>
            <w:proofErr w:type="spellStart"/>
            <w:r w:rsidRPr="00B75725">
              <w:t>Ajzen’s</w:t>
            </w:r>
            <w:proofErr w:type="spellEnd"/>
            <w:r w:rsidRPr="00B75725">
              <w:t xml:space="preserve"> Theory of Reasoned Action</w:t>
            </w:r>
            <w:r>
              <w:t xml:space="preserve">, </w:t>
            </w:r>
            <w:r w:rsidRPr="00B75725">
              <w:t>Technology Acceptance Model (TAM)</w:t>
            </w:r>
          </w:p>
        </w:tc>
        <w:tc>
          <w:tcPr>
            <w:tcW w:w="1513" w:type="dxa"/>
          </w:tcPr>
          <w:p w:rsidR="00746D3D" w:rsidRPr="00746D3D" w:rsidRDefault="0031234D" w:rsidP="00746D3D">
            <w:r>
              <w:t>Online survey</w:t>
            </w:r>
          </w:p>
        </w:tc>
        <w:tc>
          <w:tcPr>
            <w:tcW w:w="1648" w:type="dxa"/>
          </w:tcPr>
          <w:p w:rsidR="00746D3D" w:rsidRPr="00746D3D" w:rsidRDefault="0031234D" w:rsidP="00746D3D">
            <w:r>
              <w:t>303 residents of USA respond the survey.</w:t>
            </w:r>
          </w:p>
        </w:tc>
        <w:tc>
          <w:tcPr>
            <w:tcW w:w="1345" w:type="dxa"/>
          </w:tcPr>
          <w:p w:rsidR="00746D3D" w:rsidRPr="00746D3D" w:rsidRDefault="000003D1" w:rsidP="00746D3D">
            <w:r>
              <w:t xml:space="preserve">Correlation, regression and structural equation modeling </w:t>
            </w:r>
          </w:p>
        </w:tc>
      </w:tr>
      <w:tr w:rsidR="00B75725" w:rsidRPr="009A2ABE" w:rsidTr="000B62B0">
        <w:trPr>
          <w:trHeight w:val="1700"/>
        </w:trPr>
        <w:tc>
          <w:tcPr>
            <w:tcW w:w="732" w:type="dxa"/>
          </w:tcPr>
          <w:p w:rsidR="00B75725" w:rsidRDefault="00B75725" w:rsidP="00746D3D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1970" w:type="dxa"/>
          </w:tcPr>
          <w:p w:rsidR="00B75725" w:rsidRDefault="00B644F2" w:rsidP="00B644F2">
            <w:r>
              <w:t>The Role of Product Originality, Usefulness and Motivated Consumer Innovativeness in New Product Adoption Intentions</w:t>
            </w:r>
          </w:p>
          <w:p w:rsidR="00B644F2" w:rsidRPr="00B75725" w:rsidRDefault="00B644F2" w:rsidP="00B644F2">
            <w:proofErr w:type="spellStart"/>
            <w:r w:rsidRPr="00B644F2">
              <w:t>Guoxin</w:t>
            </w:r>
            <w:proofErr w:type="spellEnd"/>
            <w:r w:rsidRPr="00B644F2">
              <w:t xml:space="preserve"> Li, </w:t>
            </w:r>
            <w:proofErr w:type="spellStart"/>
            <w:r w:rsidRPr="00B644F2">
              <w:t>Ruijin</w:t>
            </w:r>
            <w:proofErr w:type="spellEnd"/>
            <w:r w:rsidRPr="00B644F2">
              <w:t xml:space="preserve"> Zhang, and Chao Wang</w:t>
            </w:r>
          </w:p>
        </w:tc>
        <w:tc>
          <w:tcPr>
            <w:tcW w:w="1604" w:type="dxa"/>
          </w:tcPr>
          <w:p w:rsidR="00B75725" w:rsidRDefault="00B75725" w:rsidP="00B75725">
            <w:pPr>
              <w:rPr>
                <w:b/>
              </w:rPr>
            </w:pPr>
            <w:r w:rsidRPr="00B75725">
              <w:rPr>
                <w:b/>
              </w:rPr>
              <w:t>Independent Variable:</w:t>
            </w:r>
          </w:p>
          <w:p w:rsidR="00B75725" w:rsidRPr="00B644F2" w:rsidRDefault="00B644F2" w:rsidP="00B75725">
            <w:r w:rsidRPr="00B644F2">
              <w:t>Product attributes( Usefulness and originality), motivated consumer innovativ</w:t>
            </w:r>
            <w:r>
              <w:t>e</w:t>
            </w:r>
            <w:r w:rsidRPr="00B644F2">
              <w:t>ness</w:t>
            </w:r>
          </w:p>
          <w:p w:rsidR="00B75725" w:rsidRDefault="00B75725" w:rsidP="00B75725">
            <w:pPr>
              <w:rPr>
                <w:b/>
              </w:rPr>
            </w:pPr>
            <w:r w:rsidRPr="00B75725">
              <w:rPr>
                <w:b/>
              </w:rPr>
              <w:t>Dependent variable:</w:t>
            </w:r>
          </w:p>
          <w:p w:rsidR="00B644F2" w:rsidRPr="00B644F2" w:rsidRDefault="00B644F2" w:rsidP="00B75725">
            <w:r w:rsidRPr="00B644F2">
              <w:t>New Product Adoption Intentions</w:t>
            </w:r>
          </w:p>
        </w:tc>
        <w:tc>
          <w:tcPr>
            <w:tcW w:w="1537" w:type="dxa"/>
          </w:tcPr>
          <w:p w:rsidR="00B75725" w:rsidRPr="00B75725" w:rsidRDefault="00B75725" w:rsidP="00B75725"/>
        </w:tc>
        <w:tc>
          <w:tcPr>
            <w:tcW w:w="1513" w:type="dxa"/>
          </w:tcPr>
          <w:p w:rsidR="00B75725" w:rsidRDefault="00AE72FF" w:rsidP="00746D3D">
            <w:r>
              <w:t xml:space="preserve">Online questionnaire </w:t>
            </w:r>
          </w:p>
        </w:tc>
        <w:tc>
          <w:tcPr>
            <w:tcW w:w="1648" w:type="dxa"/>
          </w:tcPr>
          <w:p w:rsidR="00B75725" w:rsidRDefault="00B644F2" w:rsidP="00746D3D">
            <w:r>
              <w:t>Data has been collected from 560 potential consumers</w:t>
            </w:r>
            <w:r w:rsidR="00AE72FF">
              <w:t xml:space="preserve"> that were students of universities in </w:t>
            </w:r>
            <w:r>
              <w:t>China.</w:t>
            </w:r>
          </w:p>
        </w:tc>
        <w:tc>
          <w:tcPr>
            <w:tcW w:w="1345" w:type="dxa"/>
          </w:tcPr>
          <w:p w:rsidR="00B75725" w:rsidRDefault="00B644F2" w:rsidP="00746D3D">
            <w:r>
              <w:t>Regression analysis</w:t>
            </w:r>
          </w:p>
        </w:tc>
      </w:tr>
      <w:tr w:rsidR="002E2891" w:rsidRPr="009A2ABE" w:rsidTr="000B62B0">
        <w:trPr>
          <w:trHeight w:val="1586"/>
        </w:trPr>
        <w:tc>
          <w:tcPr>
            <w:tcW w:w="732" w:type="dxa"/>
          </w:tcPr>
          <w:p w:rsidR="002E2891" w:rsidRDefault="002E2891" w:rsidP="00746D3D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1970" w:type="dxa"/>
          </w:tcPr>
          <w:p w:rsidR="006D0C92" w:rsidRPr="006D0C92" w:rsidRDefault="006D0C92" w:rsidP="006D0C92">
            <w:pPr>
              <w:autoSpaceDE w:val="0"/>
              <w:autoSpaceDN w:val="0"/>
              <w:adjustRightInd w:val="0"/>
              <w:spacing w:after="0" w:line="240" w:lineRule="auto"/>
              <w:rPr>
                <w:rFonts w:ascii="AdvP9E61" w:hAnsi="AdvP9E61" w:cs="AdvP9E61"/>
              </w:rPr>
            </w:pPr>
            <w:r w:rsidRPr="006D0C92">
              <w:rPr>
                <w:rFonts w:ascii="AdvP9E61" w:hAnsi="AdvP9E61" w:cs="AdvP9E61"/>
              </w:rPr>
              <w:t>Adoption of Internet shopping: the role of consumer</w:t>
            </w:r>
          </w:p>
          <w:p w:rsidR="002E2891" w:rsidRDefault="006D0C92" w:rsidP="006D0C92">
            <w:pPr>
              <w:rPr>
                <w:rFonts w:ascii="AdvP9E61" w:hAnsi="AdvP9E61" w:cs="AdvP9E61"/>
              </w:rPr>
            </w:pPr>
            <w:r w:rsidRPr="006D0C92">
              <w:rPr>
                <w:rFonts w:ascii="AdvP9E61" w:hAnsi="AdvP9E61" w:cs="AdvP9E61"/>
              </w:rPr>
              <w:t>Innovativeness</w:t>
            </w:r>
          </w:p>
          <w:p w:rsidR="006D0C92" w:rsidRDefault="006D0C92" w:rsidP="006D0C92">
            <w:proofErr w:type="spellStart"/>
            <w:r>
              <w:rPr>
                <w:rFonts w:ascii="AdvP9E5E" w:hAnsi="AdvP9E5E" w:cs="AdvP9E5E"/>
              </w:rPr>
              <w:t>Alka</w:t>
            </w:r>
            <w:proofErr w:type="spellEnd"/>
            <w:r>
              <w:rPr>
                <w:rFonts w:ascii="AdvP9E5E" w:hAnsi="AdvP9E5E" w:cs="AdvP9E5E"/>
              </w:rPr>
              <w:t xml:space="preserve"> </w:t>
            </w:r>
            <w:proofErr w:type="spellStart"/>
            <w:r>
              <w:rPr>
                <w:rFonts w:ascii="AdvP9E5E" w:hAnsi="AdvP9E5E" w:cs="AdvP9E5E"/>
              </w:rPr>
              <w:t>Varma</w:t>
            </w:r>
            <w:proofErr w:type="spellEnd"/>
            <w:r>
              <w:rPr>
                <w:rFonts w:ascii="AdvP9E5E" w:hAnsi="AdvP9E5E" w:cs="AdvP9E5E"/>
              </w:rPr>
              <w:t xml:space="preserve"> </w:t>
            </w:r>
            <w:proofErr w:type="spellStart"/>
            <w:r>
              <w:rPr>
                <w:rFonts w:ascii="AdvP9E5E" w:hAnsi="AdvP9E5E" w:cs="AdvP9E5E"/>
              </w:rPr>
              <w:t>Citrin</w:t>
            </w:r>
            <w:proofErr w:type="spellEnd"/>
            <w:r>
              <w:rPr>
                <w:rFonts w:ascii="AdvP9E5E" w:hAnsi="AdvP9E5E" w:cs="AdvP9E5E"/>
              </w:rPr>
              <w:t xml:space="preserve">, David E. </w:t>
            </w:r>
            <w:proofErr w:type="spellStart"/>
            <w:r>
              <w:rPr>
                <w:rFonts w:ascii="AdvP9E5E" w:hAnsi="AdvP9E5E" w:cs="AdvP9E5E"/>
              </w:rPr>
              <w:t>Sprott</w:t>
            </w:r>
            <w:proofErr w:type="spellEnd"/>
            <w:r>
              <w:rPr>
                <w:rFonts w:ascii="AdvP9E5E" w:hAnsi="AdvP9E5E" w:cs="AdvP9E5E"/>
              </w:rPr>
              <w:t xml:space="preserve">, Steven N. Silverman, Donald E. Stem, </w:t>
            </w:r>
            <w:proofErr w:type="spellStart"/>
            <w:r>
              <w:rPr>
                <w:rFonts w:ascii="AdvP9E5E" w:hAnsi="AdvP9E5E" w:cs="AdvP9E5E"/>
              </w:rPr>
              <w:t>Jr</w:t>
            </w:r>
            <w:proofErr w:type="spellEnd"/>
          </w:p>
        </w:tc>
        <w:tc>
          <w:tcPr>
            <w:tcW w:w="1604" w:type="dxa"/>
          </w:tcPr>
          <w:p w:rsidR="006D0C92" w:rsidRDefault="006D0C92" w:rsidP="006D0C92">
            <w:pPr>
              <w:rPr>
                <w:b/>
              </w:rPr>
            </w:pPr>
            <w:r w:rsidRPr="00176D40">
              <w:rPr>
                <w:b/>
              </w:rPr>
              <w:t>Independent Variable:</w:t>
            </w:r>
          </w:p>
          <w:p w:rsidR="006D0C92" w:rsidRPr="006D0C92" w:rsidRDefault="006D0C92" w:rsidP="006D0C92">
            <w:pPr>
              <w:rPr>
                <w:b/>
              </w:rPr>
            </w:pPr>
            <w:r w:rsidRPr="006D0C92">
              <w:rPr>
                <w:rFonts w:ascii="AdvP9E54" w:hAnsi="AdvP9E54" w:cs="AdvP9E54"/>
              </w:rPr>
              <w:t>Innovation</w:t>
            </w:r>
          </w:p>
          <w:p w:rsidR="006D0C92" w:rsidRDefault="006D0C92" w:rsidP="006D0C92">
            <w:pPr>
              <w:rPr>
                <w:b/>
              </w:rPr>
            </w:pPr>
            <w:r w:rsidRPr="00176D40">
              <w:rPr>
                <w:b/>
              </w:rPr>
              <w:t>Dependent variable</w:t>
            </w:r>
            <w:r>
              <w:rPr>
                <w:b/>
              </w:rPr>
              <w:t>:</w:t>
            </w:r>
          </w:p>
          <w:p w:rsidR="002E2891" w:rsidRPr="00B75725" w:rsidRDefault="006D0C92" w:rsidP="006D0C92">
            <w:pPr>
              <w:rPr>
                <w:b/>
              </w:rPr>
            </w:pPr>
            <w:r w:rsidRPr="006D0C92">
              <w:rPr>
                <w:rFonts w:ascii="AdvP9E54" w:hAnsi="AdvP9E54" w:cs="AdvP9E54"/>
              </w:rPr>
              <w:t xml:space="preserve">Consumer </w:t>
            </w:r>
            <w:proofErr w:type="spellStart"/>
            <w:r w:rsidRPr="006D0C92">
              <w:rPr>
                <w:rFonts w:ascii="AdvP9E54" w:hAnsi="AdvP9E54" w:cs="AdvP9E54"/>
              </w:rPr>
              <w:t>behaviour</w:t>
            </w:r>
            <w:proofErr w:type="spellEnd"/>
          </w:p>
        </w:tc>
        <w:tc>
          <w:tcPr>
            <w:tcW w:w="1537" w:type="dxa"/>
          </w:tcPr>
          <w:p w:rsidR="002E2891" w:rsidRPr="000B62B0" w:rsidRDefault="000B62B0" w:rsidP="00B75725">
            <w:r w:rsidRPr="000B62B0">
              <w:rPr>
                <w:rFonts w:ascii="AdvP497FB" w:hAnsi="AdvP497FB" w:cs="AdvP497FB"/>
              </w:rPr>
              <w:t>Psychometric Theory</w:t>
            </w:r>
            <w:r w:rsidRPr="000B62B0">
              <w:rPr>
                <w:rFonts w:ascii="AdvP497FA" w:hAnsi="AdvP497FA" w:cs="AdvP497FA"/>
              </w:rPr>
              <w:t xml:space="preserve">, </w:t>
            </w:r>
            <w:r w:rsidRPr="000B62B0">
              <w:rPr>
                <w:rFonts w:ascii="Junicode-Italic" w:hAnsi="Junicode-Italic" w:cs="Junicode-Italic"/>
                <w:i/>
                <w:iCs/>
              </w:rPr>
              <w:t xml:space="preserve">The Journal of Marketing Theory, </w:t>
            </w:r>
            <w:r w:rsidRPr="000B62B0">
              <w:rPr>
                <w:rFonts w:ascii="Junicode-Regular" w:hAnsi="Junicode-Regular" w:cs="Junicode-Regular"/>
              </w:rPr>
              <w:t>An Applied Theory of Planned Behavior Approach</w:t>
            </w:r>
          </w:p>
        </w:tc>
        <w:tc>
          <w:tcPr>
            <w:tcW w:w="1513" w:type="dxa"/>
          </w:tcPr>
          <w:p w:rsidR="002E2891" w:rsidRPr="006D0C92" w:rsidRDefault="006D0C92" w:rsidP="00746D3D">
            <w:r w:rsidRPr="006D0C92">
              <w:rPr>
                <w:rFonts w:ascii="AdvP497FA" w:hAnsi="AdvP497FA" w:cs="AdvP497FA"/>
              </w:rPr>
              <w:t>survey</w:t>
            </w:r>
          </w:p>
        </w:tc>
        <w:tc>
          <w:tcPr>
            <w:tcW w:w="1648" w:type="dxa"/>
          </w:tcPr>
          <w:p w:rsidR="006D0C92" w:rsidRPr="006D0C92" w:rsidRDefault="006D0C92" w:rsidP="006D0C92">
            <w:pPr>
              <w:autoSpaceDE w:val="0"/>
              <w:autoSpaceDN w:val="0"/>
              <w:adjustRightInd w:val="0"/>
              <w:spacing w:after="0" w:line="240" w:lineRule="auto"/>
              <w:rPr>
                <w:rFonts w:ascii="AdvP497FA" w:hAnsi="AdvP497FA" w:cs="AdvP497FA"/>
              </w:rPr>
            </w:pPr>
            <w:r w:rsidRPr="006D0C92">
              <w:rPr>
                <w:rFonts w:ascii="AdvP497FA" w:hAnsi="AdvP497FA" w:cs="AdvP497FA"/>
              </w:rPr>
              <w:t>state university, 403 undergraduate students</w:t>
            </w:r>
          </w:p>
          <w:p w:rsidR="002E2891" w:rsidRDefault="006D0C92" w:rsidP="006D0C92">
            <w:proofErr w:type="gramStart"/>
            <w:r w:rsidRPr="006D0C92">
              <w:rPr>
                <w:rFonts w:ascii="AdvP497FA" w:hAnsi="AdvP497FA" w:cs="AdvP497FA"/>
              </w:rPr>
              <w:t>completed</w:t>
            </w:r>
            <w:proofErr w:type="gramEnd"/>
            <w:r w:rsidRPr="006D0C92">
              <w:rPr>
                <w:rFonts w:ascii="AdvP497FA" w:hAnsi="AdvP497FA" w:cs="AdvP497FA"/>
              </w:rPr>
              <w:t xml:space="preserve"> a ``shopping habits survey.''</w:t>
            </w:r>
          </w:p>
        </w:tc>
        <w:tc>
          <w:tcPr>
            <w:tcW w:w="1345" w:type="dxa"/>
          </w:tcPr>
          <w:p w:rsidR="002E2891" w:rsidRDefault="000B62B0" w:rsidP="000B62B0">
            <w:r w:rsidRPr="000B62B0">
              <w:rPr>
                <w:rFonts w:ascii="AdvP497FB" w:hAnsi="AdvP497FB" w:cs="AdvP497FB"/>
              </w:rPr>
              <w:t>F</w:t>
            </w:r>
            <w:r w:rsidRPr="000B62B0">
              <w:rPr>
                <w:rFonts w:ascii="AdvP497FA" w:hAnsi="AdvP497FA" w:cs="AdvP497FA"/>
              </w:rPr>
              <w:t>-test</w:t>
            </w:r>
            <w:r>
              <w:rPr>
                <w:rFonts w:ascii="AdvP497FA" w:hAnsi="AdvP497FA" w:cs="AdvP497FA"/>
              </w:rPr>
              <w:t>,</w:t>
            </w:r>
            <w:r>
              <w:t xml:space="preserve"> Correlation Analysis, Regression Analysis,</w:t>
            </w:r>
          </w:p>
        </w:tc>
      </w:tr>
      <w:tr w:rsidR="000B62B0" w:rsidRPr="009A2ABE" w:rsidTr="000B62B0">
        <w:trPr>
          <w:trHeight w:val="1586"/>
        </w:trPr>
        <w:tc>
          <w:tcPr>
            <w:tcW w:w="732" w:type="dxa"/>
          </w:tcPr>
          <w:p w:rsidR="000B62B0" w:rsidRDefault="000B62B0" w:rsidP="00746D3D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1970" w:type="dxa"/>
          </w:tcPr>
          <w:p w:rsidR="000B62B0" w:rsidRPr="000B62B0" w:rsidRDefault="000B62B0" w:rsidP="000B62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0B62B0">
              <w:rPr>
                <w:rFonts w:ascii="Times New Roman" w:hAnsi="Times New Roman" w:cs="Times New Roman"/>
                <w:bCs/>
              </w:rPr>
              <w:t>InnovativenesNso,v</w:t>
            </w:r>
            <w:proofErr w:type="spellEnd"/>
            <w:r w:rsidRPr="000B62B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0B62B0">
              <w:rPr>
                <w:rFonts w:ascii="Times New Roman" w:hAnsi="Times New Roman" w:cs="Times New Roman"/>
                <w:bCs/>
              </w:rPr>
              <w:t>elty</w:t>
            </w:r>
            <w:proofErr w:type="spellEnd"/>
            <w:r w:rsidRPr="000B62B0">
              <w:rPr>
                <w:rFonts w:ascii="Times New Roman" w:hAnsi="Times New Roman" w:cs="Times New Roman"/>
                <w:bCs/>
              </w:rPr>
              <w:t xml:space="preserve"> Seeking, and</w:t>
            </w:r>
          </w:p>
          <w:p w:rsidR="000B62B0" w:rsidRDefault="000B62B0" w:rsidP="000B62B0">
            <w:pPr>
              <w:rPr>
                <w:rFonts w:ascii="Times New Roman" w:hAnsi="Times New Roman" w:cs="Times New Roman"/>
                <w:bCs/>
              </w:rPr>
            </w:pPr>
            <w:r w:rsidRPr="000B62B0">
              <w:rPr>
                <w:rFonts w:ascii="Times New Roman" w:hAnsi="Times New Roman" w:cs="Times New Roman"/>
                <w:bCs/>
              </w:rPr>
              <w:t>Consumer Creativity</w:t>
            </w:r>
          </w:p>
          <w:p w:rsidR="000B62B0" w:rsidRPr="000B62B0" w:rsidRDefault="000B62B0" w:rsidP="000B62B0">
            <w:pPr>
              <w:rPr>
                <w:rFonts w:ascii="Times New Roman" w:hAnsi="Times New Roman" w:cs="Times New Roman"/>
                <w:bCs/>
              </w:rPr>
            </w:pPr>
            <w:proofErr w:type="gramStart"/>
            <w:r w:rsidRPr="000B62B0">
              <w:rPr>
                <w:rFonts w:ascii="Times New Roman" w:hAnsi="Times New Roman" w:cs="Times New Roman"/>
                <w:b/>
                <w:bCs/>
              </w:rPr>
              <w:t>ELIZABETHC .</w:t>
            </w:r>
            <w:proofErr w:type="gramEnd"/>
            <w:r w:rsidRPr="000B62B0">
              <w:rPr>
                <w:rFonts w:ascii="Times New Roman" w:hAnsi="Times New Roman" w:cs="Times New Roman"/>
                <w:b/>
                <w:bCs/>
              </w:rPr>
              <w:t xml:space="preserve"> HIRSCHMAN</w:t>
            </w:r>
          </w:p>
          <w:p w:rsidR="000B62B0" w:rsidRDefault="000B62B0" w:rsidP="000B62B0"/>
        </w:tc>
        <w:tc>
          <w:tcPr>
            <w:tcW w:w="1604" w:type="dxa"/>
          </w:tcPr>
          <w:p w:rsidR="000B62B0" w:rsidRDefault="000B62B0" w:rsidP="002029C0">
            <w:pPr>
              <w:rPr>
                <w:b/>
              </w:rPr>
            </w:pPr>
            <w:r w:rsidRPr="00176D40">
              <w:rPr>
                <w:b/>
              </w:rPr>
              <w:t>Independent Variable:</w:t>
            </w:r>
          </w:p>
          <w:p w:rsidR="00961DB6" w:rsidRDefault="00961DB6" w:rsidP="002029C0">
            <w:pPr>
              <w:rPr>
                <w:rFonts w:ascii="Times New Roman" w:hAnsi="Times New Roman" w:cs="Times New Roman"/>
                <w:bCs/>
              </w:rPr>
            </w:pPr>
            <w:r w:rsidRPr="00961DB6">
              <w:rPr>
                <w:rFonts w:ascii="Times New Roman" w:hAnsi="Times New Roman" w:cs="Times New Roman"/>
                <w:bCs/>
              </w:rPr>
              <w:t>Relative advantage</w:t>
            </w:r>
          </w:p>
          <w:p w:rsidR="00961DB6" w:rsidRDefault="00961DB6" w:rsidP="002029C0">
            <w:pPr>
              <w:rPr>
                <w:rFonts w:ascii="Times New Roman" w:hAnsi="Times New Roman" w:cs="Times New Roman"/>
                <w:bCs/>
              </w:rPr>
            </w:pPr>
            <w:r w:rsidRPr="00961DB6">
              <w:rPr>
                <w:rFonts w:ascii="Times New Roman" w:hAnsi="Times New Roman" w:cs="Times New Roman"/>
                <w:bCs/>
              </w:rPr>
              <w:t>Compatibility</w:t>
            </w:r>
          </w:p>
          <w:p w:rsidR="00961DB6" w:rsidRPr="00961DB6" w:rsidRDefault="00961DB6" w:rsidP="002029C0">
            <w:pPr>
              <w:rPr>
                <w:rFonts w:ascii="Times New Roman" w:hAnsi="Times New Roman" w:cs="Times New Roman"/>
                <w:bCs/>
              </w:rPr>
            </w:pPr>
            <w:r w:rsidRPr="00961DB6">
              <w:rPr>
                <w:rFonts w:ascii="Times New Roman" w:hAnsi="Times New Roman" w:cs="Times New Roman"/>
                <w:bCs/>
              </w:rPr>
              <w:t>Complexity</w:t>
            </w:r>
          </w:p>
          <w:p w:rsidR="000B62B0" w:rsidRDefault="000B62B0" w:rsidP="002029C0">
            <w:pPr>
              <w:rPr>
                <w:b/>
              </w:rPr>
            </w:pPr>
            <w:r w:rsidRPr="00176D40">
              <w:rPr>
                <w:b/>
              </w:rPr>
              <w:t>Dependent variable</w:t>
            </w:r>
            <w:r>
              <w:rPr>
                <w:b/>
              </w:rPr>
              <w:t>:</w:t>
            </w:r>
          </w:p>
          <w:p w:rsidR="000B62B0" w:rsidRPr="00961DB6" w:rsidRDefault="00961DB6" w:rsidP="002029C0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961DB6">
              <w:rPr>
                <w:rFonts w:ascii="Times New Roman" w:hAnsi="Times New Roman" w:cs="Times New Roman"/>
                <w:bCs/>
              </w:rPr>
              <w:t>Observability</w:t>
            </w:r>
            <w:proofErr w:type="spellEnd"/>
          </w:p>
          <w:p w:rsidR="00961DB6" w:rsidRPr="00B75725" w:rsidRDefault="00961DB6" w:rsidP="002029C0">
            <w:pPr>
              <w:rPr>
                <w:b/>
              </w:rPr>
            </w:pPr>
            <w:proofErr w:type="spellStart"/>
            <w:r w:rsidRPr="00961DB6">
              <w:rPr>
                <w:rFonts w:ascii="Times New Roman" w:hAnsi="Times New Roman" w:cs="Times New Roman"/>
                <w:bCs/>
              </w:rPr>
              <w:t>Trialability</w:t>
            </w:r>
            <w:proofErr w:type="spellEnd"/>
          </w:p>
        </w:tc>
        <w:tc>
          <w:tcPr>
            <w:tcW w:w="1537" w:type="dxa"/>
          </w:tcPr>
          <w:p w:rsidR="00961DB6" w:rsidRDefault="00961DB6" w:rsidP="00961D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behavioral</w:t>
            </w:r>
          </w:p>
          <w:p w:rsidR="000B62B0" w:rsidRDefault="00961DB6" w:rsidP="00961DB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theory and marketing strategy perspective</w:t>
            </w:r>
          </w:p>
          <w:p w:rsidR="00961DB6" w:rsidRPr="00B75725" w:rsidRDefault="00961DB6" w:rsidP="00961DB6"/>
        </w:tc>
        <w:tc>
          <w:tcPr>
            <w:tcW w:w="1513" w:type="dxa"/>
          </w:tcPr>
          <w:p w:rsidR="000B62B0" w:rsidRDefault="00410B76" w:rsidP="00746D3D">
            <w:r w:rsidRPr="00583108">
              <w:t>Survey and online questionnaire</w:t>
            </w:r>
          </w:p>
        </w:tc>
        <w:tc>
          <w:tcPr>
            <w:tcW w:w="1648" w:type="dxa"/>
          </w:tcPr>
          <w:p w:rsidR="000B62B0" w:rsidRDefault="000B62B0" w:rsidP="00746D3D"/>
        </w:tc>
        <w:tc>
          <w:tcPr>
            <w:tcW w:w="1345" w:type="dxa"/>
          </w:tcPr>
          <w:p w:rsidR="000B62B0" w:rsidRDefault="000B62B0" w:rsidP="00746D3D"/>
        </w:tc>
      </w:tr>
      <w:tr w:rsidR="000B62B0" w:rsidRPr="009A2ABE" w:rsidTr="00731686">
        <w:trPr>
          <w:trHeight w:val="1700"/>
        </w:trPr>
        <w:tc>
          <w:tcPr>
            <w:tcW w:w="732" w:type="dxa"/>
          </w:tcPr>
          <w:p w:rsidR="000B62B0" w:rsidRDefault="000B62B0" w:rsidP="00746D3D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1970" w:type="dxa"/>
          </w:tcPr>
          <w:p w:rsidR="00410B76" w:rsidRDefault="00410B76" w:rsidP="00410B76">
            <w:pPr>
              <w:autoSpaceDE w:val="0"/>
              <w:autoSpaceDN w:val="0"/>
              <w:adjustRightInd w:val="0"/>
              <w:spacing w:after="0" w:line="240" w:lineRule="auto"/>
              <w:rPr>
                <w:rFonts w:ascii="Martel-Regular" w:hAnsi="Martel-Regular" w:cs="Martel-Regular"/>
                <w:sz w:val="40"/>
                <w:szCs w:val="40"/>
              </w:rPr>
            </w:pPr>
            <w:r>
              <w:rPr>
                <w:rFonts w:ascii="Martel-Regular" w:hAnsi="Martel-Regular" w:cs="Martel-Regular"/>
                <w:sz w:val="40"/>
                <w:szCs w:val="40"/>
              </w:rPr>
              <w:t>Consumer innovativeness influence on really</w:t>
            </w:r>
          </w:p>
          <w:p w:rsidR="000B62B0" w:rsidRDefault="00410B76" w:rsidP="00410B76">
            <w:pPr>
              <w:rPr>
                <w:rFonts w:ascii="Martel-Regular" w:hAnsi="Martel-Regular" w:cs="Martel-Regular"/>
                <w:sz w:val="40"/>
                <w:szCs w:val="40"/>
              </w:rPr>
            </w:pPr>
            <w:r>
              <w:rPr>
                <w:rFonts w:ascii="Martel-Regular" w:hAnsi="Martel-Regular" w:cs="Martel-Regular"/>
                <w:sz w:val="40"/>
                <w:szCs w:val="40"/>
              </w:rPr>
              <w:t>new product adoption</w:t>
            </w:r>
          </w:p>
          <w:p w:rsidR="00410B76" w:rsidRDefault="00410B76" w:rsidP="00410B76">
            <w:pPr>
              <w:autoSpaceDE w:val="0"/>
              <w:autoSpaceDN w:val="0"/>
              <w:adjustRightInd w:val="0"/>
              <w:spacing w:after="0" w:line="240" w:lineRule="auto"/>
              <w:rPr>
                <w:rFonts w:ascii="SourceSansPro-Regular" w:hAnsi="SourceSansPro-Regular" w:cs="SourceSansPro-Regular"/>
                <w:color w:val="55B2F6"/>
                <w:sz w:val="20"/>
                <w:szCs w:val="20"/>
              </w:rPr>
            </w:pPr>
            <w:r>
              <w:rPr>
                <w:rFonts w:ascii="Martel-Regular" w:hAnsi="Martel-Regular" w:cs="Martel-Regular"/>
                <w:sz w:val="40"/>
                <w:szCs w:val="40"/>
              </w:rPr>
              <w:t>1.</w:t>
            </w:r>
            <w:r>
              <w:rPr>
                <w:rFonts w:ascii="SourceSansPro-Regular" w:hAnsi="SourceSansPro-Regular" w:cs="SourceSansPro-Regular"/>
                <w:color w:val="55B2F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ourceSansPro-Regular" w:hAnsi="SourceSansPro-Regular" w:cs="SourceSansPro-Regular"/>
                <w:color w:val="55B2F6"/>
                <w:sz w:val="20"/>
                <w:szCs w:val="20"/>
              </w:rPr>
              <w:t>Chih</w:t>
            </w:r>
            <w:proofErr w:type="spellEnd"/>
            <w:r>
              <w:rPr>
                <w:rFonts w:ascii="SourceSansPro-Regular" w:hAnsi="SourceSansPro-Regular" w:cs="SourceSansPro-Regular"/>
                <w:color w:val="55B2F6"/>
                <w:sz w:val="20"/>
                <w:szCs w:val="20"/>
              </w:rPr>
              <w:t>-Wei (Fred) Chao</w:t>
            </w:r>
          </w:p>
          <w:p w:rsidR="00410B76" w:rsidRDefault="00410B76" w:rsidP="00410B76">
            <w:pPr>
              <w:rPr>
                <w:rFonts w:ascii="SourceSansPro-Regular" w:hAnsi="SourceSansPro-Regular" w:cs="SourceSansPro-Regular"/>
                <w:color w:val="222222"/>
                <w:sz w:val="20"/>
                <w:szCs w:val="20"/>
              </w:rPr>
            </w:pPr>
            <w:r>
              <w:rPr>
                <w:rFonts w:ascii="SourceSansPro-Regular" w:hAnsi="SourceSansPro-Regular" w:cs="SourceSansPro-Regular"/>
                <w:color w:val="222222"/>
                <w:sz w:val="20"/>
                <w:szCs w:val="20"/>
              </w:rPr>
              <w:t>University of Newcastle</w:t>
            </w:r>
          </w:p>
          <w:p w:rsidR="00410B76" w:rsidRDefault="00410B76" w:rsidP="00410B76">
            <w:pPr>
              <w:autoSpaceDE w:val="0"/>
              <w:autoSpaceDN w:val="0"/>
              <w:adjustRightInd w:val="0"/>
              <w:spacing w:after="0" w:line="240" w:lineRule="auto"/>
              <w:rPr>
                <w:rFonts w:ascii="SourceSansPro-Regular" w:hAnsi="SourceSansPro-Regular" w:cs="SourceSansPro-Regular"/>
                <w:color w:val="55B2F6"/>
                <w:sz w:val="20"/>
                <w:szCs w:val="20"/>
              </w:rPr>
            </w:pPr>
            <w:r>
              <w:rPr>
                <w:rFonts w:ascii="SourceSansPro-Regular" w:hAnsi="SourceSansPro-Regular" w:cs="SourceSansPro-Regular"/>
                <w:color w:val="222222"/>
                <w:sz w:val="20"/>
                <w:szCs w:val="20"/>
              </w:rPr>
              <w:t>2.</w:t>
            </w:r>
            <w:r>
              <w:rPr>
                <w:rFonts w:ascii="SourceSansPro-Regular" w:hAnsi="SourceSansPro-Regular" w:cs="SourceSansPro-Regular"/>
                <w:color w:val="55B2F6"/>
                <w:sz w:val="20"/>
                <w:szCs w:val="20"/>
              </w:rPr>
              <w:t xml:space="preserve"> </w:t>
            </w:r>
            <w:r>
              <w:rPr>
                <w:rFonts w:ascii="SourceSansPro-Regular" w:hAnsi="SourceSansPro-Regular" w:cs="SourceSansPro-Regular"/>
                <w:color w:val="55B2F6"/>
                <w:sz w:val="20"/>
                <w:szCs w:val="20"/>
              </w:rPr>
              <w:t>Mike Reid</w:t>
            </w:r>
          </w:p>
          <w:p w:rsidR="00410B76" w:rsidRDefault="00410B76" w:rsidP="00410B76">
            <w:pPr>
              <w:rPr>
                <w:rFonts w:ascii="SourceSansPro-Regular" w:hAnsi="SourceSansPro-Regular" w:cs="SourceSansPro-Regular"/>
                <w:color w:val="222222"/>
                <w:sz w:val="20"/>
                <w:szCs w:val="20"/>
              </w:rPr>
            </w:pPr>
            <w:r>
              <w:rPr>
                <w:rFonts w:ascii="SourceSansPro-Regular" w:hAnsi="SourceSansPro-Regular" w:cs="SourceSansPro-Regular"/>
                <w:color w:val="222222"/>
                <w:sz w:val="20"/>
                <w:szCs w:val="20"/>
              </w:rPr>
              <w:t>RMIT University</w:t>
            </w:r>
          </w:p>
          <w:p w:rsidR="00410B76" w:rsidRDefault="00410B76" w:rsidP="00410B76">
            <w:pPr>
              <w:autoSpaceDE w:val="0"/>
              <w:autoSpaceDN w:val="0"/>
              <w:adjustRightInd w:val="0"/>
              <w:spacing w:after="0" w:line="240" w:lineRule="auto"/>
              <w:rPr>
                <w:rFonts w:ascii="SourceSansPro-Regular" w:hAnsi="SourceSansPro-Regular" w:cs="SourceSansPro-Regular"/>
                <w:color w:val="55B2F6"/>
                <w:sz w:val="20"/>
                <w:szCs w:val="20"/>
              </w:rPr>
            </w:pPr>
            <w:r>
              <w:rPr>
                <w:rFonts w:ascii="SourceSansPro-Regular" w:hAnsi="SourceSansPro-Regular" w:cs="SourceSansPro-Regular"/>
                <w:color w:val="222222"/>
                <w:sz w:val="20"/>
                <w:szCs w:val="20"/>
              </w:rPr>
              <w:t>3.</w:t>
            </w:r>
            <w:r>
              <w:rPr>
                <w:rFonts w:ascii="SourceSansPro-Regular" w:hAnsi="SourceSansPro-Regular" w:cs="SourceSansPro-Regular"/>
                <w:color w:val="55B2F6"/>
                <w:sz w:val="20"/>
                <w:szCs w:val="20"/>
              </w:rPr>
              <w:t xml:space="preserve"> </w:t>
            </w:r>
            <w:r>
              <w:rPr>
                <w:rFonts w:ascii="SourceSansPro-Regular" w:hAnsi="SourceSansPro-Regular" w:cs="SourceSansPro-Regular"/>
                <w:color w:val="55B2F6"/>
                <w:sz w:val="20"/>
                <w:szCs w:val="20"/>
              </w:rPr>
              <w:t xml:space="preserve">Felix </w:t>
            </w:r>
            <w:proofErr w:type="spellStart"/>
            <w:r>
              <w:rPr>
                <w:rFonts w:ascii="SourceSansPro-Regular" w:hAnsi="SourceSansPro-Regular" w:cs="SourceSansPro-Regular"/>
                <w:color w:val="55B2F6"/>
                <w:sz w:val="20"/>
                <w:szCs w:val="20"/>
              </w:rPr>
              <w:t>Mavondo</w:t>
            </w:r>
            <w:proofErr w:type="spellEnd"/>
          </w:p>
          <w:p w:rsidR="00410B76" w:rsidRDefault="00410B76" w:rsidP="00410B76">
            <w:proofErr w:type="spellStart"/>
            <w:r>
              <w:rPr>
                <w:rFonts w:ascii="SourceSansPro-Regular" w:hAnsi="SourceSansPro-Regular" w:cs="SourceSansPro-Regular"/>
                <w:color w:val="222222"/>
                <w:sz w:val="20"/>
                <w:szCs w:val="20"/>
              </w:rPr>
              <w:t>Monash</w:t>
            </w:r>
            <w:proofErr w:type="spellEnd"/>
            <w:r>
              <w:rPr>
                <w:rFonts w:ascii="SourceSansPro-Regular" w:hAnsi="SourceSansPro-Regular" w:cs="SourceSansPro-Regular"/>
                <w:color w:val="222222"/>
                <w:sz w:val="20"/>
                <w:szCs w:val="20"/>
              </w:rPr>
              <w:t xml:space="preserve"> University (Australia)</w:t>
            </w:r>
          </w:p>
        </w:tc>
        <w:tc>
          <w:tcPr>
            <w:tcW w:w="1604" w:type="dxa"/>
          </w:tcPr>
          <w:p w:rsidR="00410B76" w:rsidRDefault="00410B76" w:rsidP="00410B76">
            <w:pPr>
              <w:rPr>
                <w:b/>
              </w:rPr>
            </w:pPr>
            <w:r w:rsidRPr="00176D40">
              <w:rPr>
                <w:b/>
              </w:rPr>
              <w:t>Independent Variable:</w:t>
            </w:r>
          </w:p>
          <w:p w:rsidR="00410B76" w:rsidRDefault="00410B76" w:rsidP="00410B76">
            <w:pPr>
              <w:rPr>
                <w:rFonts w:ascii="Times New Roman" w:hAnsi="Times New Roman" w:cs="Times New Roman"/>
                <w:bCs/>
              </w:rPr>
            </w:pPr>
            <w:r w:rsidRPr="00961DB6">
              <w:rPr>
                <w:rFonts w:ascii="Times New Roman" w:hAnsi="Times New Roman" w:cs="Times New Roman"/>
                <w:bCs/>
              </w:rPr>
              <w:t>Relative advantage</w:t>
            </w:r>
          </w:p>
          <w:p w:rsidR="00410B76" w:rsidRDefault="00410B76" w:rsidP="00410B76">
            <w:pPr>
              <w:rPr>
                <w:rFonts w:ascii="Times New Roman" w:hAnsi="Times New Roman" w:cs="Times New Roman"/>
                <w:bCs/>
              </w:rPr>
            </w:pPr>
            <w:r w:rsidRPr="00961DB6">
              <w:rPr>
                <w:rFonts w:ascii="Times New Roman" w:hAnsi="Times New Roman" w:cs="Times New Roman"/>
                <w:bCs/>
              </w:rPr>
              <w:t>Compatibility</w:t>
            </w:r>
          </w:p>
          <w:p w:rsidR="00410B76" w:rsidRPr="00961DB6" w:rsidRDefault="00410B76" w:rsidP="00410B76">
            <w:pPr>
              <w:rPr>
                <w:rFonts w:ascii="Times New Roman" w:hAnsi="Times New Roman" w:cs="Times New Roman"/>
                <w:bCs/>
              </w:rPr>
            </w:pPr>
            <w:r w:rsidRPr="00961DB6">
              <w:rPr>
                <w:rFonts w:ascii="Times New Roman" w:hAnsi="Times New Roman" w:cs="Times New Roman"/>
                <w:bCs/>
              </w:rPr>
              <w:t>Complexity</w:t>
            </w:r>
          </w:p>
          <w:p w:rsidR="00410B76" w:rsidRDefault="00410B76" w:rsidP="00410B76">
            <w:pPr>
              <w:rPr>
                <w:b/>
              </w:rPr>
            </w:pPr>
            <w:r w:rsidRPr="00176D40">
              <w:rPr>
                <w:b/>
              </w:rPr>
              <w:t>Dependent variable</w:t>
            </w:r>
            <w:r>
              <w:rPr>
                <w:b/>
              </w:rPr>
              <w:t>:</w:t>
            </w:r>
          </w:p>
          <w:p w:rsidR="00410B76" w:rsidRPr="00961DB6" w:rsidRDefault="00410B76" w:rsidP="00410B76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961DB6">
              <w:rPr>
                <w:rFonts w:ascii="Times New Roman" w:hAnsi="Times New Roman" w:cs="Times New Roman"/>
                <w:bCs/>
              </w:rPr>
              <w:t>Observability</w:t>
            </w:r>
            <w:proofErr w:type="spellEnd"/>
          </w:p>
          <w:p w:rsidR="000B62B0" w:rsidRPr="00B75725" w:rsidRDefault="00410B76" w:rsidP="00410B76">
            <w:pPr>
              <w:rPr>
                <w:b/>
              </w:rPr>
            </w:pPr>
            <w:proofErr w:type="spellStart"/>
            <w:r w:rsidRPr="00961DB6">
              <w:rPr>
                <w:rFonts w:ascii="Times New Roman" w:hAnsi="Times New Roman" w:cs="Times New Roman"/>
                <w:bCs/>
              </w:rPr>
              <w:t>Trialability</w:t>
            </w:r>
            <w:proofErr w:type="spellEnd"/>
          </w:p>
        </w:tc>
        <w:tc>
          <w:tcPr>
            <w:tcW w:w="1537" w:type="dxa"/>
          </w:tcPr>
          <w:p w:rsidR="00410B76" w:rsidRDefault="00410B76" w:rsidP="00410B76">
            <w:pPr>
              <w:autoSpaceDE w:val="0"/>
              <w:autoSpaceDN w:val="0"/>
              <w:adjustRightInd w:val="0"/>
              <w:spacing w:after="0" w:line="240" w:lineRule="auto"/>
              <w:rPr>
                <w:rFonts w:ascii="AdvGulliv-R" w:hAnsi="AdvGulliv-R" w:cs="AdvGulliv-R"/>
                <w:sz w:val="13"/>
                <w:szCs w:val="13"/>
              </w:rPr>
            </w:pPr>
            <w:r>
              <w:rPr>
                <w:rFonts w:ascii="AdvGulliv-R" w:hAnsi="AdvGulliv-R" w:cs="AdvGulliv-R"/>
                <w:sz w:val="13"/>
                <w:szCs w:val="13"/>
              </w:rPr>
              <w:t>Theory and measurement of</w:t>
            </w:r>
          </w:p>
          <w:p w:rsidR="000B62B0" w:rsidRPr="00B75725" w:rsidRDefault="00410B76" w:rsidP="00410B76">
            <w:r>
              <w:rPr>
                <w:rFonts w:ascii="AdvGulliv-R" w:hAnsi="AdvGulliv-R" w:cs="AdvGulliv-R"/>
                <w:sz w:val="13"/>
                <w:szCs w:val="13"/>
              </w:rPr>
              <w:t>consumer innovativeness</w:t>
            </w:r>
          </w:p>
        </w:tc>
        <w:tc>
          <w:tcPr>
            <w:tcW w:w="1513" w:type="dxa"/>
          </w:tcPr>
          <w:p w:rsidR="000B62B0" w:rsidRDefault="00410B76" w:rsidP="00746D3D">
            <w:r>
              <w:rPr>
                <w:rFonts w:ascii="AdvGulliv-R" w:hAnsi="AdvGulliv-R" w:cs="AdvGulliv-R"/>
                <w:sz w:val="16"/>
                <w:szCs w:val="16"/>
              </w:rPr>
              <w:t>Survey</w:t>
            </w:r>
          </w:p>
        </w:tc>
        <w:tc>
          <w:tcPr>
            <w:tcW w:w="1648" w:type="dxa"/>
          </w:tcPr>
          <w:p w:rsidR="000B62B0" w:rsidRDefault="00410B76" w:rsidP="00746D3D">
            <w:r>
              <w:rPr>
                <w:rFonts w:ascii="AdvGulliv-R" w:hAnsi="AdvGulliv-R" w:cs="AdvGulliv-R"/>
                <w:sz w:val="16"/>
                <w:szCs w:val="16"/>
              </w:rPr>
              <w:t>respondents from a single large city in Australia</w:t>
            </w:r>
          </w:p>
        </w:tc>
        <w:tc>
          <w:tcPr>
            <w:tcW w:w="1345" w:type="dxa"/>
          </w:tcPr>
          <w:p w:rsidR="000B62B0" w:rsidRDefault="00410B76" w:rsidP="00746D3D">
            <w:r>
              <w:rPr>
                <w:rFonts w:ascii="AdvGulliv-R" w:hAnsi="AdvGulliv-R" w:cs="AdvGulliv-R"/>
                <w:sz w:val="13"/>
                <w:szCs w:val="13"/>
              </w:rPr>
              <w:t>integrated model</w:t>
            </w:r>
          </w:p>
        </w:tc>
      </w:tr>
      <w:tr w:rsidR="000B62B0" w:rsidRPr="009A2ABE" w:rsidTr="000B62B0">
        <w:trPr>
          <w:trHeight w:val="1586"/>
        </w:trPr>
        <w:tc>
          <w:tcPr>
            <w:tcW w:w="732" w:type="dxa"/>
          </w:tcPr>
          <w:p w:rsidR="000B62B0" w:rsidRDefault="000B62B0" w:rsidP="00746D3D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1970" w:type="dxa"/>
          </w:tcPr>
          <w:p w:rsidR="00410B76" w:rsidRDefault="00410B76" w:rsidP="00410B76">
            <w:pPr>
              <w:autoSpaceDE w:val="0"/>
              <w:autoSpaceDN w:val="0"/>
              <w:adjustRightInd w:val="0"/>
              <w:spacing w:after="0" w:line="240" w:lineRule="auto"/>
              <w:rPr>
                <w:rFonts w:ascii="AdvPS405B8" w:hAnsi="AdvPS405B8" w:cs="AdvPS405B8"/>
                <w:sz w:val="44"/>
                <w:szCs w:val="44"/>
              </w:rPr>
            </w:pPr>
            <w:r>
              <w:rPr>
                <w:rFonts w:ascii="AdvPS405B8" w:hAnsi="AdvPS405B8" w:cs="AdvPS405B8"/>
                <w:sz w:val="44"/>
                <w:szCs w:val="44"/>
              </w:rPr>
              <w:t>The relationship between</w:t>
            </w:r>
          </w:p>
          <w:p w:rsidR="00410B76" w:rsidRDefault="00410B76" w:rsidP="00410B76">
            <w:pPr>
              <w:autoSpaceDE w:val="0"/>
              <w:autoSpaceDN w:val="0"/>
              <w:adjustRightInd w:val="0"/>
              <w:spacing w:after="0" w:line="240" w:lineRule="auto"/>
              <w:rPr>
                <w:rFonts w:ascii="AdvPS405B8" w:hAnsi="AdvPS405B8" w:cs="AdvPS405B8"/>
                <w:sz w:val="44"/>
                <w:szCs w:val="44"/>
              </w:rPr>
            </w:pPr>
            <w:r>
              <w:rPr>
                <w:rFonts w:ascii="AdvPS405B8" w:hAnsi="AdvPS405B8" w:cs="AdvPS405B8"/>
                <w:sz w:val="44"/>
                <w:szCs w:val="44"/>
              </w:rPr>
              <w:t>consumer innovativeness,</w:t>
            </w:r>
          </w:p>
          <w:p w:rsidR="00410B76" w:rsidRDefault="00410B76" w:rsidP="00410B76">
            <w:pPr>
              <w:autoSpaceDE w:val="0"/>
              <w:autoSpaceDN w:val="0"/>
              <w:adjustRightInd w:val="0"/>
              <w:spacing w:after="0" w:line="240" w:lineRule="auto"/>
              <w:rPr>
                <w:rFonts w:ascii="AdvPS405B8" w:hAnsi="AdvPS405B8" w:cs="AdvPS405B8"/>
                <w:sz w:val="44"/>
                <w:szCs w:val="44"/>
              </w:rPr>
            </w:pPr>
            <w:r>
              <w:rPr>
                <w:rFonts w:ascii="AdvPS405B8" w:hAnsi="AdvPS405B8" w:cs="AdvPS405B8"/>
                <w:sz w:val="44"/>
                <w:szCs w:val="44"/>
              </w:rPr>
              <w:t>personal characteristics, and</w:t>
            </w:r>
          </w:p>
          <w:p w:rsidR="000B62B0" w:rsidRDefault="00410B76" w:rsidP="00410B76">
            <w:pPr>
              <w:rPr>
                <w:rFonts w:ascii="AdvPS405B8" w:hAnsi="AdvPS405B8" w:cs="AdvPS405B8"/>
                <w:sz w:val="44"/>
                <w:szCs w:val="44"/>
              </w:rPr>
            </w:pPr>
            <w:r>
              <w:rPr>
                <w:rFonts w:ascii="AdvPS405B8" w:hAnsi="AdvPS405B8" w:cs="AdvPS405B8"/>
                <w:sz w:val="44"/>
                <w:szCs w:val="44"/>
              </w:rPr>
              <w:t>online banking adoption</w:t>
            </w:r>
          </w:p>
          <w:p w:rsidR="00410B76" w:rsidRDefault="00410B76" w:rsidP="00410B76">
            <w:pPr>
              <w:autoSpaceDE w:val="0"/>
              <w:autoSpaceDN w:val="0"/>
              <w:adjustRightInd w:val="0"/>
              <w:spacing w:after="0" w:line="240" w:lineRule="auto"/>
              <w:rPr>
                <w:rFonts w:ascii="AdvPS405B6" w:hAnsi="AdvPS405B6" w:cs="AdvPS405B6"/>
                <w:sz w:val="26"/>
                <w:szCs w:val="26"/>
              </w:rPr>
            </w:pPr>
            <w:proofErr w:type="spellStart"/>
            <w:r>
              <w:rPr>
                <w:rFonts w:ascii="AdvPS405B6" w:hAnsi="AdvPS405B6" w:cs="AdvPS405B6"/>
                <w:sz w:val="26"/>
                <w:szCs w:val="26"/>
              </w:rPr>
              <w:t>Walfried</w:t>
            </w:r>
            <w:proofErr w:type="spellEnd"/>
            <w:r>
              <w:rPr>
                <w:rFonts w:ascii="AdvPS405B6" w:hAnsi="AdvPS405B6" w:cs="AdvPS405B6"/>
                <w:sz w:val="26"/>
                <w:szCs w:val="26"/>
              </w:rPr>
              <w:t xml:space="preserve"> M. </w:t>
            </w:r>
            <w:proofErr w:type="spellStart"/>
            <w:r>
              <w:rPr>
                <w:rFonts w:ascii="AdvPS405B6" w:hAnsi="AdvPS405B6" w:cs="AdvPS405B6"/>
                <w:sz w:val="26"/>
                <w:szCs w:val="26"/>
              </w:rPr>
              <w:t>Lassar</w:t>
            </w:r>
            <w:proofErr w:type="spellEnd"/>
          </w:p>
          <w:p w:rsidR="00410B76" w:rsidRDefault="00410B76" w:rsidP="00410B76">
            <w:pPr>
              <w:autoSpaceDE w:val="0"/>
              <w:autoSpaceDN w:val="0"/>
              <w:adjustRightInd w:val="0"/>
              <w:spacing w:after="0" w:line="240" w:lineRule="auto"/>
              <w:rPr>
                <w:rFonts w:ascii="AdvPS405B7" w:hAnsi="AdvPS405B7" w:cs="AdvPS405B7"/>
              </w:rPr>
            </w:pPr>
            <w:r>
              <w:rPr>
                <w:rFonts w:ascii="AdvPS405B7" w:hAnsi="AdvPS405B7" w:cs="AdvPS405B7"/>
              </w:rPr>
              <w:t>Florida International University, Miami, Florida, USA</w:t>
            </w:r>
          </w:p>
          <w:p w:rsidR="00410B76" w:rsidRDefault="00410B76" w:rsidP="00410B76">
            <w:pPr>
              <w:autoSpaceDE w:val="0"/>
              <w:autoSpaceDN w:val="0"/>
              <w:adjustRightInd w:val="0"/>
              <w:spacing w:after="0" w:line="240" w:lineRule="auto"/>
              <w:rPr>
                <w:rFonts w:ascii="AdvPS405B6" w:hAnsi="AdvPS405B6" w:cs="AdvPS405B6"/>
                <w:sz w:val="26"/>
                <w:szCs w:val="26"/>
              </w:rPr>
            </w:pPr>
            <w:r>
              <w:rPr>
                <w:rFonts w:ascii="AdvPS405B6" w:hAnsi="AdvPS405B6" w:cs="AdvPS405B6"/>
                <w:sz w:val="26"/>
                <w:szCs w:val="26"/>
              </w:rPr>
              <w:t xml:space="preserve">Chris </w:t>
            </w:r>
            <w:proofErr w:type="spellStart"/>
            <w:r>
              <w:rPr>
                <w:rFonts w:ascii="AdvPS405B6" w:hAnsi="AdvPS405B6" w:cs="AdvPS405B6"/>
                <w:sz w:val="26"/>
                <w:szCs w:val="26"/>
              </w:rPr>
              <w:t>Manolis</w:t>
            </w:r>
            <w:proofErr w:type="spellEnd"/>
          </w:p>
          <w:p w:rsidR="00410B76" w:rsidRDefault="00410B76" w:rsidP="00410B76">
            <w:pPr>
              <w:autoSpaceDE w:val="0"/>
              <w:autoSpaceDN w:val="0"/>
              <w:adjustRightInd w:val="0"/>
              <w:spacing w:after="0" w:line="240" w:lineRule="auto"/>
              <w:rPr>
                <w:rFonts w:ascii="AdvPS405B7" w:hAnsi="AdvPS405B7" w:cs="AdvPS405B7"/>
              </w:rPr>
            </w:pPr>
            <w:r>
              <w:rPr>
                <w:rFonts w:ascii="AdvPS405B7" w:hAnsi="AdvPS405B7" w:cs="AdvPS405B7"/>
              </w:rPr>
              <w:t>Xavier University, Cincinnati, Ohio, USA</w:t>
            </w:r>
          </w:p>
          <w:p w:rsidR="00410B76" w:rsidRDefault="00410B76" w:rsidP="00410B76">
            <w:pPr>
              <w:autoSpaceDE w:val="0"/>
              <w:autoSpaceDN w:val="0"/>
              <w:adjustRightInd w:val="0"/>
              <w:spacing w:after="0" w:line="240" w:lineRule="auto"/>
              <w:rPr>
                <w:rFonts w:ascii="AdvPS405B6" w:hAnsi="AdvPS405B6" w:cs="AdvPS405B6"/>
                <w:sz w:val="26"/>
                <w:szCs w:val="26"/>
              </w:rPr>
            </w:pPr>
            <w:r>
              <w:rPr>
                <w:rFonts w:ascii="AdvPS405B6" w:hAnsi="AdvPS405B6" w:cs="AdvPS405B6"/>
                <w:sz w:val="26"/>
                <w:szCs w:val="26"/>
              </w:rPr>
              <w:t xml:space="preserve">Sharon S. </w:t>
            </w:r>
            <w:proofErr w:type="spellStart"/>
            <w:r>
              <w:rPr>
                <w:rFonts w:ascii="AdvPS405B6" w:hAnsi="AdvPS405B6" w:cs="AdvPS405B6"/>
                <w:sz w:val="26"/>
                <w:szCs w:val="26"/>
              </w:rPr>
              <w:t>Lassar</w:t>
            </w:r>
            <w:proofErr w:type="spellEnd"/>
          </w:p>
          <w:p w:rsidR="00410B76" w:rsidRDefault="00410B76" w:rsidP="00410B76">
            <w:r>
              <w:rPr>
                <w:rFonts w:ascii="AdvPS405B7" w:hAnsi="AdvPS405B7" w:cs="AdvPS405B7"/>
              </w:rPr>
              <w:t>Florida Atlantic University, Boca Raton, Florida, USA</w:t>
            </w:r>
          </w:p>
        </w:tc>
        <w:tc>
          <w:tcPr>
            <w:tcW w:w="1604" w:type="dxa"/>
          </w:tcPr>
          <w:p w:rsidR="00731686" w:rsidRDefault="00731686" w:rsidP="00731686">
            <w:pPr>
              <w:rPr>
                <w:b/>
              </w:rPr>
            </w:pPr>
            <w:r w:rsidRPr="00176D40">
              <w:rPr>
                <w:b/>
              </w:rPr>
              <w:t>Independent Variable:</w:t>
            </w:r>
          </w:p>
          <w:p w:rsidR="00731686" w:rsidRDefault="00731686" w:rsidP="00731686">
            <w:pPr>
              <w:rPr>
                <w:b/>
              </w:rPr>
            </w:pPr>
            <w:r>
              <w:rPr>
                <w:rFonts w:ascii="AdvPS405B6" w:hAnsi="AdvPS405B6" w:cs="AdvPS405B6"/>
                <w:sz w:val="20"/>
                <w:szCs w:val="20"/>
              </w:rPr>
              <w:t>education, income, and age</w:t>
            </w:r>
            <w:r w:rsidRPr="00176D40">
              <w:rPr>
                <w:b/>
              </w:rPr>
              <w:t xml:space="preserve"> </w:t>
            </w:r>
            <w:r w:rsidRPr="00176D40">
              <w:rPr>
                <w:b/>
              </w:rPr>
              <w:t>Dependent variable</w:t>
            </w:r>
            <w:r>
              <w:rPr>
                <w:b/>
              </w:rPr>
              <w:t>:</w:t>
            </w:r>
          </w:p>
          <w:p w:rsidR="00731686" w:rsidRPr="00961DB6" w:rsidRDefault="00731686" w:rsidP="00731686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961DB6">
              <w:rPr>
                <w:rFonts w:ascii="Times New Roman" w:hAnsi="Times New Roman" w:cs="Times New Roman"/>
                <w:bCs/>
              </w:rPr>
              <w:t>Observability</w:t>
            </w:r>
            <w:proofErr w:type="spellEnd"/>
          </w:p>
          <w:p w:rsidR="000B62B0" w:rsidRPr="00B75725" w:rsidRDefault="00731686" w:rsidP="00731686">
            <w:pPr>
              <w:rPr>
                <w:b/>
              </w:rPr>
            </w:pPr>
            <w:proofErr w:type="spellStart"/>
            <w:r w:rsidRPr="00961DB6">
              <w:rPr>
                <w:rFonts w:ascii="Times New Roman" w:hAnsi="Times New Roman" w:cs="Times New Roman"/>
                <w:bCs/>
              </w:rPr>
              <w:t>Trialability</w:t>
            </w:r>
            <w:proofErr w:type="spellEnd"/>
          </w:p>
        </w:tc>
        <w:tc>
          <w:tcPr>
            <w:tcW w:w="1537" w:type="dxa"/>
          </w:tcPr>
          <w:p w:rsidR="000B62B0" w:rsidRDefault="00731686" w:rsidP="00B75725">
            <w:pPr>
              <w:rPr>
                <w:rFonts w:ascii="AdvPS405B6" w:hAnsi="AdvPS405B6" w:cs="AdvPS405B6"/>
                <w:sz w:val="18"/>
                <w:szCs w:val="18"/>
              </w:rPr>
            </w:pPr>
            <w:r>
              <w:rPr>
                <w:rFonts w:ascii="AdvPS405B6" w:hAnsi="AdvPS405B6" w:cs="AdvPS405B6"/>
                <w:sz w:val="18"/>
                <w:szCs w:val="18"/>
              </w:rPr>
              <w:t>unifying theory of behavioral change</w:t>
            </w:r>
          </w:p>
          <w:p w:rsidR="00731686" w:rsidRPr="00B75725" w:rsidRDefault="00731686" w:rsidP="00B75725">
            <w:r>
              <w:rPr>
                <w:rFonts w:ascii="Junicode-Regular" w:hAnsi="Junicode-Regular" w:cs="Junicode-Regular"/>
                <w:sz w:val="20"/>
                <w:szCs w:val="20"/>
              </w:rPr>
              <w:t>Theory of Reasoned Action</w:t>
            </w:r>
          </w:p>
        </w:tc>
        <w:tc>
          <w:tcPr>
            <w:tcW w:w="1513" w:type="dxa"/>
          </w:tcPr>
          <w:p w:rsidR="000B62B0" w:rsidRDefault="00731686" w:rsidP="00746D3D">
            <w:r>
              <w:t>Survey</w:t>
            </w:r>
          </w:p>
        </w:tc>
        <w:tc>
          <w:tcPr>
            <w:tcW w:w="1648" w:type="dxa"/>
          </w:tcPr>
          <w:p w:rsidR="000B62B0" w:rsidRDefault="00731686" w:rsidP="00746D3D">
            <w:r>
              <w:rPr>
                <w:rFonts w:ascii="AdvPS405B6" w:hAnsi="AdvPS405B6" w:cs="AdvPS405B6"/>
                <w:sz w:val="17"/>
                <w:szCs w:val="17"/>
              </w:rPr>
              <w:t xml:space="preserve">sample size </w:t>
            </w:r>
            <w:r>
              <w:rPr>
                <w:rFonts w:ascii="AdvPS405B7" w:hAnsi="AdvPS405B7" w:cs="AdvPS405B7"/>
                <w:sz w:val="17"/>
                <w:szCs w:val="17"/>
              </w:rPr>
              <w:t xml:space="preserve">n </w:t>
            </w:r>
            <w:r>
              <w:rPr>
                <w:rFonts w:ascii="AdvMathSymb" w:hAnsi="AdvMathSymb" w:cs="AdvMathSymb"/>
                <w:sz w:val="17"/>
                <w:szCs w:val="17"/>
              </w:rPr>
              <w:t xml:space="preserve">¼ </w:t>
            </w:r>
            <w:r>
              <w:rPr>
                <w:rFonts w:ascii="AdvPS405B6" w:hAnsi="AdvPS405B6" w:cs="AdvPS405B6"/>
                <w:sz w:val="17"/>
                <w:szCs w:val="17"/>
              </w:rPr>
              <w:t xml:space="preserve">349; </w:t>
            </w:r>
            <w:proofErr w:type="spellStart"/>
            <w:r>
              <w:rPr>
                <w:rFonts w:ascii="AdvPS405B6" w:hAnsi="AdvPS405B6" w:cs="AdvPS405B6"/>
                <w:sz w:val="11"/>
                <w:szCs w:val="11"/>
              </w:rPr>
              <w:t>a</w:t>
            </w:r>
            <w:r>
              <w:rPr>
                <w:rFonts w:ascii="AdvPS405B6" w:hAnsi="AdvPS405B6" w:cs="AdvPS405B6"/>
                <w:sz w:val="17"/>
                <w:szCs w:val="17"/>
              </w:rPr>
              <w:t>cells</w:t>
            </w:r>
            <w:proofErr w:type="spellEnd"/>
            <w:r>
              <w:rPr>
                <w:rFonts w:ascii="AdvPS405B6" w:hAnsi="AdvPS405B6" w:cs="AdvPS405B6"/>
                <w:sz w:val="17"/>
                <w:szCs w:val="17"/>
              </w:rPr>
              <w:t xml:space="preserve"> show number and percentage of sub-sample</w:t>
            </w:r>
          </w:p>
        </w:tc>
        <w:tc>
          <w:tcPr>
            <w:tcW w:w="1345" w:type="dxa"/>
          </w:tcPr>
          <w:p w:rsidR="000B62B0" w:rsidRDefault="00731686" w:rsidP="00746D3D">
            <w:pPr>
              <w:rPr>
                <w:rFonts w:ascii="AdvPS405B6" w:hAnsi="AdvPS405B6" w:cs="AdvPS405B6"/>
                <w:sz w:val="20"/>
                <w:szCs w:val="20"/>
              </w:rPr>
            </w:pPr>
            <w:r>
              <w:rPr>
                <w:rFonts w:ascii="AdvPS405B6" w:hAnsi="AdvPS405B6" w:cs="AdvPS405B6"/>
                <w:sz w:val="20"/>
                <w:szCs w:val="20"/>
              </w:rPr>
              <w:t>Logistic regression</w:t>
            </w:r>
            <w:r>
              <w:rPr>
                <w:rFonts w:ascii="AdvPS405B6" w:hAnsi="AdvPS405B6" w:cs="AdvPS405B6"/>
                <w:sz w:val="20"/>
                <w:szCs w:val="20"/>
              </w:rPr>
              <w:t>,</w:t>
            </w:r>
          </w:p>
          <w:p w:rsidR="00731686" w:rsidRDefault="00731686" w:rsidP="00746D3D">
            <w:r>
              <w:rPr>
                <w:rFonts w:ascii="AdvPS405B6" w:hAnsi="AdvPS405B6" w:cs="AdvPS405B6"/>
                <w:sz w:val="20"/>
                <w:szCs w:val="20"/>
              </w:rPr>
              <w:t>linear regression</w:t>
            </w:r>
          </w:p>
        </w:tc>
      </w:tr>
      <w:tr w:rsidR="000B62B0" w:rsidRPr="009A2ABE" w:rsidTr="000B62B0">
        <w:trPr>
          <w:trHeight w:val="1586"/>
        </w:trPr>
        <w:tc>
          <w:tcPr>
            <w:tcW w:w="732" w:type="dxa"/>
          </w:tcPr>
          <w:p w:rsidR="000B62B0" w:rsidRDefault="000B62B0" w:rsidP="00746D3D">
            <w:pPr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1970" w:type="dxa"/>
          </w:tcPr>
          <w:p w:rsidR="00731686" w:rsidRDefault="00731686" w:rsidP="007316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Exploring the Consumer Decision Process</w:t>
            </w:r>
          </w:p>
          <w:p w:rsidR="00731686" w:rsidRDefault="00731686" w:rsidP="007316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 xml:space="preserve">in the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Adoption </w:t>
            </w:r>
            <w: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 xml:space="preserve">of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Solar </w:t>
            </w:r>
            <w: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Energy</w:t>
            </w:r>
          </w:p>
          <w:p w:rsidR="000B62B0" w:rsidRDefault="00731686" w:rsidP="00731686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Systems</w:t>
            </w:r>
          </w:p>
          <w:p w:rsidR="00731686" w:rsidRDefault="00731686" w:rsidP="007316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DUNCAN G. LABAY</w:t>
            </w:r>
          </w:p>
          <w:p w:rsidR="00731686" w:rsidRDefault="00731686" w:rsidP="00731686"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THOMAS C. KINNEA</w:t>
            </w:r>
          </w:p>
        </w:tc>
        <w:tc>
          <w:tcPr>
            <w:tcW w:w="1604" w:type="dxa"/>
          </w:tcPr>
          <w:p w:rsidR="00731686" w:rsidRDefault="00731686" w:rsidP="00731686">
            <w:pPr>
              <w:rPr>
                <w:b/>
              </w:rPr>
            </w:pPr>
            <w:r w:rsidRPr="00176D40">
              <w:rPr>
                <w:b/>
              </w:rPr>
              <w:t>Independent Variable:</w:t>
            </w:r>
          </w:p>
          <w:p w:rsidR="008F005E" w:rsidRDefault="008F005E" w:rsidP="008F00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tial cost, payback period, perceived rising future costs of</w:t>
            </w:r>
          </w:p>
          <w:p w:rsidR="008F005E" w:rsidRDefault="008F005E" w:rsidP="008F00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other energy sources, and the availability of government</w:t>
            </w:r>
          </w:p>
          <w:p w:rsidR="00731686" w:rsidRDefault="008F005E" w:rsidP="008F005E">
            <w:pPr>
              <w:rPr>
                <w:b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incentives</w:t>
            </w:r>
            <w:r w:rsidRPr="00176D40">
              <w:rPr>
                <w:b/>
              </w:rPr>
              <w:t xml:space="preserve"> </w:t>
            </w:r>
            <w:r w:rsidR="00731686" w:rsidRPr="00176D40">
              <w:rPr>
                <w:b/>
              </w:rPr>
              <w:t>Dependent variable</w:t>
            </w:r>
            <w:r w:rsidR="00731686">
              <w:rPr>
                <w:b/>
              </w:rPr>
              <w:t>:</w:t>
            </w:r>
          </w:p>
          <w:p w:rsidR="00731686" w:rsidRPr="00961DB6" w:rsidRDefault="00731686" w:rsidP="00731686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961DB6">
              <w:rPr>
                <w:rFonts w:ascii="Times New Roman" w:hAnsi="Times New Roman" w:cs="Times New Roman"/>
                <w:bCs/>
              </w:rPr>
              <w:t>Observability</w:t>
            </w:r>
            <w:proofErr w:type="spellEnd"/>
          </w:p>
          <w:p w:rsidR="000B62B0" w:rsidRPr="00B75725" w:rsidRDefault="00731686" w:rsidP="00731686">
            <w:pPr>
              <w:rPr>
                <w:b/>
              </w:rPr>
            </w:pPr>
            <w:proofErr w:type="spellStart"/>
            <w:r w:rsidRPr="00961DB6">
              <w:rPr>
                <w:rFonts w:ascii="Times New Roman" w:hAnsi="Times New Roman" w:cs="Times New Roman"/>
                <w:bCs/>
              </w:rPr>
              <w:t>Trialability</w:t>
            </w:r>
            <w:proofErr w:type="spellEnd"/>
          </w:p>
        </w:tc>
        <w:tc>
          <w:tcPr>
            <w:tcW w:w="1537" w:type="dxa"/>
          </w:tcPr>
          <w:p w:rsidR="00731686" w:rsidRDefault="00731686" w:rsidP="007316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RELATIVE IMPORTANCE OF VARIABLES IN DEMOGRAPHIC</w:t>
            </w:r>
          </w:p>
          <w:p w:rsidR="000B62B0" w:rsidRPr="00B75725" w:rsidRDefault="00731686" w:rsidP="00731686"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AND ATTRIBUTE PERCEPTION MODELS</w:t>
            </w:r>
          </w:p>
        </w:tc>
        <w:tc>
          <w:tcPr>
            <w:tcW w:w="1513" w:type="dxa"/>
          </w:tcPr>
          <w:p w:rsidR="000B62B0" w:rsidRDefault="00731686" w:rsidP="00746D3D">
            <w:r>
              <w:t>Survey</w:t>
            </w:r>
          </w:p>
        </w:tc>
        <w:tc>
          <w:tcPr>
            <w:tcW w:w="1648" w:type="dxa"/>
          </w:tcPr>
          <w:p w:rsidR="00731686" w:rsidRDefault="00731686" w:rsidP="007316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 data were collected through a mail survey of 631</w:t>
            </w:r>
          </w:p>
          <w:p w:rsidR="000B62B0" w:rsidRDefault="00731686" w:rsidP="00731686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individuals in one geographic region</w:t>
            </w:r>
          </w:p>
        </w:tc>
        <w:tc>
          <w:tcPr>
            <w:tcW w:w="1345" w:type="dxa"/>
          </w:tcPr>
          <w:p w:rsidR="008F005E" w:rsidRDefault="008F005E" w:rsidP="008F00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Multivariaten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ominal</w:t>
            </w:r>
            <w:proofErr w:type="spellEnd"/>
          </w:p>
          <w:p w:rsidR="000B62B0" w:rsidRDefault="008F005E" w:rsidP="008F005E"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sca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le analysi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</w:tr>
    </w:tbl>
    <w:p w:rsidR="0044722D" w:rsidRPr="009A2ABE" w:rsidRDefault="0044722D" w:rsidP="002E2891">
      <w:pPr>
        <w:ind w:left="-630" w:hanging="270"/>
        <w:rPr>
          <w:b/>
        </w:rPr>
      </w:pPr>
    </w:p>
    <w:sectPr w:rsidR="0044722D" w:rsidRPr="009A2A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DE3" w:rsidRDefault="009E4DE3" w:rsidP="00114D08">
      <w:pPr>
        <w:spacing w:after="0" w:line="240" w:lineRule="auto"/>
      </w:pPr>
      <w:r>
        <w:separator/>
      </w:r>
    </w:p>
  </w:endnote>
  <w:endnote w:type="continuationSeparator" w:id="0">
    <w:p w:rsidR="009E4DE3" w:rsidRDefault="009E4DE3" w:rsidP="00114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9E6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9E5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9E5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97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97F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unicode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unicod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rtel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Gulliv-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S405B8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405B6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405B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MathSym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DE3" w:rsidRDefault="009E4DE3" w:rsidP="00114D08">
      <w:pPr>
        <w:spacing w:after="0" w:line="240" w:lineRule="auto"/>
      </w:pPr>
      <w:r>
        <w:separator/>
      </w:r>
    </w:p>
  </w:footnote>
  <w:footnote w:type="continuationSeparator" w:id="0">
    <w:p w:rsidR="009E4DE3" w:rsidRDefault="009E4DE3" w:rsidP="00114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891" w:rsidRDefault="002E2891">
    <w:pPr>
      <w:pStyle w:val="Header"/>
    </w:pPr>
  </w:p>
  <w:p w:rsidR="002E2891" w:rsidRDefault="002E28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ABE"/>
    <w:rsid w:val="000003D1"/>
    <w:rsid w:val="000B62B0"/>
    <w:rsid w:val="00114D08"/>
    <w:rsid w:val="00176D40"/>
    <w:rsid w:val="002068AB"/>
    <w:rsid w:val="00233390"/>
    <w:rsid w:val="002E2891"/>
    <w:rsid w:val="0031234D"/>
    <w:rsid w:val="00410B76"/>
    <w:rsid w:val="0044722D"/>
    <w:rsid w:val="00583108"/>
    <w:rsid w:val="006D0C92"/>
    <w:rsid w:val="00714745"/>
    <w:rsid w:val="00731686"/>
    <w:rsid w:val="00746D3D"/>
    <w:rsid w:val="008F005E"/>
    <w:rsid w:val="00961DB6"/>
    <w:rsid w:val="00986451"/>
    <w:rsid w:val="009A2ABE"/>
    <w:rsid w:val="009E0E54"/>
    <w:rsid w:val="009E4DE3"/>
    <w:rsid w:val="00AE72FF"/>
    <w:rsid w:val="00B644F2"/>
    <w:rsid w:val="00B75725"/>
    <w:rsid w:val="00BC5DE3"/>
    <w:rsid w:val="00C56A1F"/>
    <w:rsid w:val="00C77A8D"/>
    <w:rsid w:val="00EE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14D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4D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4D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4D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4D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D0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4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08"/>
  </w:style>
  <w:style w:type="paragraph" w:styleId="Footer">
    <w:name w:val="footer"/>
    <w:basedOn w:val="Normal"/>
    <w:link w:val="FooterChar"/>
    <w:uiPriority w:val="99"/>
    <w:unhideWhenUsed/>
    <w:rsid w:val="00114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14D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4D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4D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4D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4D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D0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4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08"/>
  </w:style>
  <w:style w:type="paragraph" w:styleId="Footer">
    <w:name w:val="footer"/>
    <w:basedOn w:val="Normal"/>
    <w:link w:val="FooterChar"/>
    <w:uiPriority w:val="99"/>
    <w:unhideWhenUsed/>
    <w:rsid w:val="00114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M Asim Ashiqeen</cp:lastModifiedBy>
  <cp:revision>12</cp:revision>
  <dcterms:created xsi:type="dcterms:W3CDTF">2016-02-23T05:20:00Z</dcterms:created>
  <dcterms:modified xsi:type="dcterms:W3CDTF">2016-02-26T00:13:00Z</dcterms:modified>
</cp:coreProperties>
</file>