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0.png" ContentType="image/png"/>
  <Override PartName="/word/media/rId37.png" ContentType="image/png"/>
  <Override PartName="/word/media/rId46.png" ContentType="image/png"/>
  <Override PartName="/word/media/rId43.png" ContentType="image/png"/>
  <Override PartName="/word/media/rId11.png" ContentType="image/png"/>
  <Override PartName="/word/media/rId14.png" ContentType="image/png"/>
  <Override PartName="/word/media/rId17.png" ContentType="image/png"/>
  <Override PartName="/word/media/rId21.png" ContentType="image/png"/>
  <Override PartName="/word/media/rId27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How Capable Is Qwen3.5 at OCR?</w:t>
      </w:r>
      <w:r>
        <w:br/>
      </w:r>
      <w:r>
        <w:rPr>
          <w:lang w:val="en"/>
        </w:rPr>
        <w:t xml:space="preserve">A Look at English and Arabic Book Scans</w:t>
      </w:r>
    </w:p>
    <w:bookmarkStart w:id="9" w:name="introduction"/>
    <w:p>
      <w:pPr>
        <w:pStyle w:val="Heading1"/>
      </w:pPr>
      <w:r>
        <w:rPr>
          <w:lang w:val="en"/>
        </w:rPr>
        <w:t xml:space="preserve">Introduction</w:t>
      </w:r>
    </w:p>
    <w:p>
      <w:pPr>
        <w:pStyle w:val="FirstParagraph"/>
      </w:pPr>
      <w:r>
        <w:rPr>
          <w:lang w:val="en"/>
        </w:rPr>
        <w:t xml:space="preserve">I wanted to find out how far I could push Qwen3.5 as an OCR reader — not because it’s</w:t>
      </w:r>
      <w:r>
        <w:rPr>
          <w:lang w:val="en"/>
        </w:rPr>
        <w:t xml:space="preserve"> </w:t>
      </w:r>
      <w:r>
        <w:rPr>
          <w:lang w:val="en"/>
        </w:rPr>
        <w:t xml:space="preserve">built for that job, but because it’s a vision-language model I could run entirely on my own</w:t>
      </w:r>
      <w:r>
        <w:rPr>
          <w:lang w:val="en"/>
        </w:rPr>
        <w:t xml:space="preserve"> </w:t>
      </w:r>
      <w:r>
        <w:rPr>
          <w:lang w:val="en"/>
        </w:rPr>
        <w:t xml:space="preserve">machine, and I was curious whether that would be good enough. My plan was simple: feed it</w:t>
      </w:r>
      <w:r>
        <w:rPr>
          <w:lang w:val="en"/>
        </w:rPr>
        <w:t xml:space="preserve"> </w:t>
      </w:r>
      <w:r>
        <w:rPr>
          <w:lang w:val="en"/>
        </w:rPr>
        <w:t xml:space="preserve">scanned pages from a few different books, in two different scripts, and check its</w:t>
      </w:r>
      <w:r>
        <w:rPr>
          <w:lang w:val="en"/>
        </w:rPr>
        <w:t xml:space="preserve"> </w:t>
      </w:r>
      <w:r>
        <w:rPr>
          <w:lang w:val="en"/>
        </w:rPr>
        <w:t xml:space="preserve">transcription word-for-word against a text I’d verified by hand.</w:t>
      </w:r>
    </w:p>
    <w:p>
      <w:pPr>
        <w:pStyle w:val="BodyText"/>
      </w:pPr>
      <w:r>
        <w:rPr>
          <w:lang w:val="en"/>
        </w:rPr>
        <w:t xml:space="preserve">Getting even this far took some working around. I picked Qwen3.5 over Qwen2 because it’s</w:t>
      </w:r>
      <w:r>
        <w:rPr>
          <w:lang w:val="en"/>
        </w:rPr>
        <w:t xml:space="preserve"> </w:t>
      </w:r>
      <w:r>
        <w:rPr>
          <w:lang w:val="en"/>
        </w:rPr>
        <w:t xml:space="preserve">simply the stronger model — a newer generation with better reasoning and multimodal</w:t>
      </w:r>
      <w:r>
        <w:rPr>
          <w:lang w:val="en"/>
        </w:rPr>
        <w:t xml:space="preserve"> </w:t>
      </w:r>
      <w:r>
        <w:rPr>
          <w:lang w:val="en"/>
        </w:rPr>
        <w:t xml:space="preserve">ability — and it was still something my machine could run locally at a moderate pace.</w:t>
      </w:r>
      <w:r>
        <w:rPr>
          <w:lang w:val="en"/>
        </w:rPr>
        <w:t xml:space="preserve"> </w:t>
      </w:r>
      <w:r>
        <w:rPr>
          <w:lang w:val="en"/>
        </w:rPr>
        <w:t xml:space="preserve">That didn’t make it fast: even with a capable-enough setup, individual pages still took</w:t>
      </w:r>
      <w:r>
        <w:rPr>
          <w:lang w:val="en"/>
        </w:rPr>
        <w:t xml:space="preserve"> </w:t>
      </w:r>
      <w:r>
        <w:rPr>
          <w:lang w:val="en"/>
        </w:rPr>
        <w:t xml:space="preserve">several minutes to process. It was a balance between running the strongest model I</w:t>
      </w:r>
      <w:r>
        <w:rPr>
          <w:lang w:val="en"/>
        </w:rPr>
        <w:t xml:space="preserve"> </w:t>
      </w:r>
      <w:r>
        <w:rPr>
          <w:lang w:val="en"/>
        </w:rPr>
        <w:t xml:space="preserve">reasonably could and still getting results back in a workable amount of time.</w:t>
      </w:r>
    </w:p>
    <w:p>
      <w:pPr>
        <w:pStyle w:val="BodyText"/>
      </w:pPr>
      <w:r>
        <w:rPr>
          <w:lang w:val="en"/>
        </w:rPr>
        <w:t xml:space="preserve">The test set: two different scans/editions of Aristotle’s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Nicomachean Ethics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lang w:val="en"/>
        </w:rPr>
        <w:t xml:space="preserve">English, and one Arabic-language biographical work,</w:t>
      </w:r>
      <w:r>
        <w:rPr>
          <w:lang w:val="en"/>
        </w:rPr>
        <w:t xml:space="preserve"> </w:t>
      </w:r>
      <w:r>
        <w:rPr>
          <w:lang w:val="ar"/>
        </w:rPr>
        <w:t xml:space="preserve">فريدة الدهر في طبقات قراء مصر</w:t>
      </w:r>
      <w:r>
        <w:rPr>
          <w:lang w:val="en"/>
        </w:rPr>
        <w:t xml:space="preserve"> </w:t>
      </w:r>
      <w:r>
        <w:rPr>
          <w:lang w:val="en"/>
        </w:rPr>
        <w:t xml:space="preserve">(Volume 1). Every OCR result below is checked</w:t>
      </w:r>
      <w:r>
        <w:rPr>
          <w:lang w:val="en"/>
        </w:rPr>
        <w:t xml:space="preserve"> </w:t>
      </w:r>
      <w:r>
        <w:rPr>
          <w:lang w:val="en"/>
        </w:rPr>
        <w:t xml:space="preserve">against a hand-verified transcription of the same page.</w:t>
      </w:r>
    </w:p>
    <w:bookmarkEnd w:id="9"/>
    <w:bookmarkStart w:id="10" w:name="how-accuracy-is-measured"/>
    <w:p>
      <w:pPr>
        <w:pStyle w:val="Heading1"/>
      </w:pPr>
      <w:r>
        <w:rPr>
          <w:lang w:val="en"/>
        </w:rPr>
        <w:t xml:space="preserve">How Accuracy Is Measured</w:t>
      </w:r>
    </w:p>
    <w:p>
      <w:pPr>
        <w:pStyle w:val="FirstParagraph"/>
      </w:pPr>
      <w:r>
        <w:rPr>
          <w:lang w:val="en"/>
        </w:rPr>
        <w:t xml:space="preserve">Each result is scored three ways:</w:t>
      </w:r>
    </w:p>
    <w:p>
      <w:pPr>
        <w:numPr>
          <w:ilvl w:val="0"/>
          <w:numId w:val="1001"/>
        </w:numPr>
      </w:pPr>
      <w:r>
        <w:rPr>
          <w:b/>
          <w:bCs/>
          <w:lang w:val="en"/>
        </w:rPr>
        <w:t xml:space="preserve">Word Error Rate (WER)</w:t>
      </w:r>
      <w:r>
        <w:rPr>
          <w:lang w:val="en"/>
        </w:rPr>
        <w:t xml:space="preserve"> </w:t>
      </w:r>
      <w:r>
        <w:rPr>
          <w:lang w:val="en"/>
        </w:rPr>
        <w:t xml:space="preserve">— out of all the words in the correct text, what</w:t>
      </w:r>
      <w:r>
        <w:rPr>
          <w:lang w:val="en"/>
        </w:rPr>
        <w:t xml:space="preserve"> </w:t>
      </w:r>
      <w:r>
        <w:rPr>
          <w:lang w:val="en"/>
        </w:rPr>
        <w:t xml:space="preserve">percentage don’t line up with what the model produced? This is the most intuitive</w:t>
      </w:r>
      <w:r>
        <w:rPr>
          <w:lang w:val="en"/>
        </w:rPr>
        <w:t xml:space="preserve"> </w:t>
      </w:r>
      <w:r>
        <w:rPr>
          <w:lang w:val="en"/>
        </w:rPr>
        <w:t xml:space="preserve">number: it’s roughly</w:t>
      </w:r>
      <w:r>
        <w:rPr>
          <w:lang w:val="en"/>
        </w:rPr>
        <w:t xml:space="preserve"> </w:t>
      </w:r>
      <w:r>
        <w:rPr>
          <w:lang w:val="en"/>
        </w:rPr>
        <w:t xml:space="preserve">“how many words would I have to fix by hand.”</w:t>
      </w:r>
      <w:r>
        <w:rPr>
          <w:lang w:val="en"/>
        </w:rPr>
        <w:t xml:space="preserve"> </w:t>
      </w:r>
      <w:r>
        <w:rPr>
          <w:lang w:val="en"/>
        </w:rPr>
        <w:t xml:space="preserve">Lower is</w:t>
      </w:r>
      <w:r>
        <w:rPr>
          <w:lang w:val="en"/>
        </w:rPr>
        <w:t xml:space="preserve"> </w:t>
      </w:r>
      <w:r>
        <w:rPr>
          <w:lang w:val="en"/>
        </w:rPr>
        <w:t xml:space="preserve">better.</w:t>
      </w:r>
    </w:p>
    <w:p>
      <w:pPr>
        <w:numPr>
          <w:ilvl w:val="0"/>
          <w:numId w:val="1001"/>
        </w:numPr>
      </w:pPr>
      <w:r>
        <w:rPr>
          <w:b/>
          <w:bCs/>
          <w:lang w:val="en"/>
        </w:rPr>
        <w:t xml:space="preserve">Character Error Rate (CER)</w:t>
      </w:r>
      <w:r>
        <w:rPr>
          <w:lang w:val="en"/>
        </w:rPr>
        <w:t xml:space="preserve"> </w:t>
      </w:r>
      <w:r>
        <w:rPr>
          <w:lang w:val="en"/>
        </w:rPr>
        <w:t xml:space="preserve">— the same idea, but measured letter by</w:t>
      </w:r>
      <w:r>
        <w:rPr>
          <w:lang w:val="en"/>
        </w:rPr>
        <w:t xml:space="preserve"> </w:t>
      </w:r>
      <w:r>
        <w:rPr>
          <w:lang w:val="en"/>
        </w:rPr>
        <w:t xml:space="preserve">letter instead of word by word. In principle it’s a finer-grained version of WER.</w:t>
      </w:r>
    </w:p>
    <w:p>
      <w:pPr>
        <w:numPr>
          <w:ilvl w:val="0"/>
          <w:numId w:val="1001"/>
        </w:numPr>
      </w:pPr>
      <w:r>
        <w:rPr>
          <w:b/>
          <w:bCs/>
          <w:lang w:val="en"/>
        </w:rPr>
        <w:t xml:space="preserve">Overall Similarity</w:t>
      </w:r>
      <w:r>
        <w:rPr>
          <w:lang w:val="en"/>
        </w:rPr>
        <w:t xml:space="preserve"> </w:t>
      </w:r>
      <w:r>
        <w:rPr>
          <w:lang w:val="en"/>
        </w:rPr>
        <w:t xml:space="preserve">— a general string-similarity ratio between the OCR</w:t>
      </w:r>
      <w:r>
        <w:rPr>
          <w:lang w:val="en"/>
        </w:rPr>
        <w:t xml:space="preserve"> </w:t>
      </w:r>
      <w:r>
        <w:rPr>
          <w:lang w:val="en"/>
        </w:rPr>
        <w:t xml:space="preserve">output and the correct text.</w:t>
      </w:r>
    </w:p>
    <w:p>
      <w:pPr>
        <w:pStyle w:val="FirstParagraph"/>
      </w:pPr>
      <w:r>
        <w:rPr>
          <w:lang w:val="en"/>
        </w:rPr>
        <w:t xml:space="preserve">One warning about CER and Similarity, which shows up repeatedly below: both are computed by</w:t>
      </w:r>
      <w:r>
        <w:rPr>
          <w:lang w:val="en"/>
        </w:rPr>
        <w:t xml:space="preserve"> </w:t>
      </w:r>
      <w:r>
        <w:rPr>
          <w:lang w:val="en"/>
        </w:rPr>
        <w:t xml:space="preserve">lining up the two texts character-by-character, and that alignment can fall apart badly when</w:t>
      </w:r>
      <w:r>
        <w:rPr>
          <w:lang w:val="en"/>
        </w:rPr>
        <w:t xml:space="preserve"> </w:t>
      </w:r>
      <w:r>
        <w:rPr>
          <w:lang w:val="en"/>
        </w:rPr>
        <w:t xml:space="preserve">just a few words get reordered or reworded — even if the surrounding text is almost</w:t>
      </w:r>
      <w:r>
        <w:rPr>
          <w:lang w:val="en"/>
        </w:rPr>
        <w:t xml:space="preserve"> </w:t>
      </w:r>
      <w:r>
        <w:rPr>
          <w:lang w:val="en"/>
        </w:rPr>
        <w:t xml:space="preserve">perfect. So a page can score a rough CER while still being highly readable and mostly</w:t>
      </w:r>
      <w:r>
        <w:rPr>
          <w:lang w:val="en"/>
        </w:rPr>
        <w:t xml:space="preserve"> </w:t>
      </w:r>
      <w:r>
        <w:rPr>
          <w:lang w:val="en"/>
        </w:rPr>
        <w:t xml:space="preserve">correct. WER is the number I trust most in this report; CER and Similarity are included for</w:t>
      </w:r>
      <w:r>
        <w:rPr>
          <w:lang w:val="en"/>
        </w:rPr>
        <w:t xml:space="preserve"> </w:t>
      </w:r>
      <w:r>
        <w:rPr>
          <w:lang w:val="en"/>
        </w:rPr>
        <w:t xml:space="preserve">completeness, but should be read with that caveat in mind.</w:t>
      </w:r>
    </w:p>
    <w:bookmarkEnd w:id="10"/>
    <w:bookmarkStart w:id="20" w:name="aristotle-edition-1-older-translation"/>
    <w:p>
      <w:pPr>
        <w:pStyle w:val="Heading1"/>
      </w:pPr>
      <w:r>
        <w:rPr>
          <w:lang w:val="en"/>
        </w:rPr>
        <w:t xml:space="preserve">Aristotle — Edition 1 (Older Translation)</w:t>
      </w:r>
    </w:p>
    <w:p>
      <w:pPr>
        <w:pStyle w:val="FirstParagraph"/>
      </w:pPr>
      <w:r>
        <w:drawing>
          <wp:inline>
            <wp:extent cx="3503595" cy="3166711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aristotle1/page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316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339966" cy="5159141"/>
            <wp:effectExtent b="0" l="0" r="0" t="0"/>
            <wp:docPr descr="image" title="" id="15" name="Picture"/>
            <a:graphic>
              <a:graphicData uri="http://schemas.openxmlformats.org/drawingml/2006/picture">
                <pic:pic>
                  <pic:nvPicPr>
                    <pic:cNvPr descr="aristotle1/page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66" cy="515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234088" cy="2367814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aristotle1/page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236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Word Error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11.99%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Character Error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65.81%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Overall Similarity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33.42%</w:t>
            </w:r>
          </w:p>
        </w:tc>
      </w:tr>
    </w:tbl>
    <w:p>
      <w:pPr>
        <w:pStyle w:val="BodyText"/>
      </w:pPr>
      <w:r>
        <w:rPr>
          <w:lang w:val="en"/>
        </w:rPr>
        <w:t xml:space="preserve">About 88% of words came back correct. Most of what’s wrong is trivial:</w:t>
      </w:r>
    </w:p>
    <w:p>
      <w:pPr>
        <w:numPr>
          <w:ilvl w:val="0"/>
          <w:numId w:val="1002"/>
        </w:numPr>
      </w:pPr>
      <w:r>
        <w:rPr>
          <w:b/>
          <w:bCs/>
          <w:lang w:val="en"/>
        </w:rPr>
        <w:t xml:space="preserve">Small word swaps:</w:t>
      </w:r>
      <w:r>
        <w:rPr>
          <w:lang w:val="en"/>
        </w:rPr>
        <w:t xml:space="preserve"> </w:t>
      </w:r>
      <w:r>
        <w:rPr>
          <w:lang w:val="en"/>
        </w:rPr>
        <w:t xml:space="preserve">“at”</w:t>
      </w:r>
      <w:r>
        <w:rPr>
          <w:lang w:val="en"/>
        </w:rPr>
        <w:t xml:space="preserve"> </w:t>
      </w:r>
      <w:r>
        <w:rPr>
          <w:lang w:val="en"/>
        </w:rPr>
        <w:t xml:space="preserve">read as</w:t>
      </w:r>
      <w:r>
        <w:rPr>
          <w:lang w:val="en"/>
        </w:rPr>
        <w:t xml:space="preserve"> </w:t>
      </w:r>
      <w:r>
        <w:rPr>
          <w:lang w:val="en"/>
        </w:rPr>
        <w:t xml:space="preserve">“with”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en"/>
        </w:rPr>
        <w:t xml:space="preserve">“Is”</w:t>
      </w:r>
      <w:r>
        <w:rPr>
          <w:lang w:val="en"/>
        </w:rPr>
        <w:t xml:space="preserve"> </w:t>
      </w:r>
      <w:r>
        <w:rPr>
          <w:lang w:val="en"/>
        </w:rPr>
        <w:t xml:space="preserve">read as</w:t>
      </w:r>
      <w:r>
        <w:rPr>
          <w:lang w:val="en"/>
        </w:rPr>
        <w:t xml:space="preserve"> </w:t>
      </w:r>
      <w:r>
        <w:rPr>
          <w:lang w:val="en"/>
        </w:rPr>
        <w:t xml:space="preserve">“Does.”</w:t>
      </w:r>
      <w:r>
        <w:rPr>
          <w:lang w:val="en"/>
        </w:rPr>
        <w:t xml:space="preserve"> </w:t>
      </w:r>
      <w:r>
        <w:rPr>
          <w:lang w:val="en"/>
        </w:rPr>
        <w:t xml:space="preserve">Wrong, but harmless.</w:t>
      </w:r>
    </w:p>
    <w:p>
      <w:pPr>
        <w:numPr>
          <w:ilvl w:val="0"/>
          <w:numId w:val="1002"/>
        </w:numPr>
      </w:pPr>
      <w:r>
        <w:rPr>
          <w:b/>
          <w:bCs/>
          <w:lang w:val="en"/>
        </w:rPr>
        <w:t xml:space="preserve">Line-break hyphenation:</w:t>
      </w:r>
      <w:r>
        <w:rPr>
          <w:lang w:val="en"/>
        </w:rPr>
        <w:t xml:space="preserve"> </w:t>
      </w:r>
      <w:r>
        <w:rPr>
          <w:lang w:val="en"/>
        </w:rPr>
        <w:t xml:space="preserve">words split across a line break came through with</w:t>
      </w:r>
      <w:r>
        <w:rPr>
          <w:lang w:val="en"/>
        </w:rPr>
        <w:t xml:space="preserve"> </w:t>
      </w:r>
      <w:r>
        <w:rPr>
          <w:lang w:val="en"/>
        </w:rPr>
        <w:t xml:space="preserve">a stray space, e.g. </w:t>
      </w:r>
      <w:r>
        <w:rPr>
          <w:lang w:val="en"/>
        </w:rPr>
        <w:t xml:space="preserve">“subordinate”</w:t>
      </w:r>
      <w:r>
        <w:rPr>
          <w:lang w:val="en"/>
        </w:rPr>
        <w:t xml:space="preserve"> </w:t>
      </w:r>
      <w:r>
        <w:rPr>
          <w:lang w:val="en"/>
        </w:rPr>
        <w:t xml:space="preserve">as</w:t>
      </w:r>
      <w:r>
        <w:rPr>
          <w:lang w:val="en"/>
        </w:rPr>
        <w:t xml:space="preserve"> </w:t>
      </w:r>
      <w:r>
        <w:rPr>
          <w:lang w:val="en"/>
        </w:rPr>
        <w:t xml:space="preserve">“subordi- nate,”</w:t>
      </w:r>
      <w:r>
        <w:rPr>
          <w:lang w:val="en"/>
        </w:rPr>
        <w:t xml:space="preserve"> </w:t>
      </w:r>
      <w:r>
        <w:rPr>
          <w:lang w:val="en"/>
        </w:rPr>
        <w:t xml:space="preserve">“comprehend,”</w:t>
      </w:r>
      <w:r>
        <w:rPr>
          <w:lang w:val="en"/>
        </w:rPr>
        <w:t xml:space="preserve"> </w:t>
      </w:r>
      <w:r>
        <w:rPr>
          <w:lang w:val="en"/>
        </w:rPr>
        <w:t xml:space="preserve">as</w:t>
      </w:r>
      <w:r>
        <w:rPr>
          <w:lang w:val="en"/>
        </w:rPr>
        <w:t xml:space="preserve"> </w:t>
      </w:r>
      <w:r>
        <w:rPr>
          <w:lang w:val="en"/>
        </w:rPr>
        <w:t xml:space="preserve">“com- prehend,”</w:t>
      </w:r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But a few errors go further than simple misreading — the model rewrites entire clauses</w:t>
      </w:r>
      <w:r>
        <w:rPr>
          <w:lang w:val="en"/>
        </w:rPr>
        <w:t xml:space="preserve"> </w:t>
      </w:r>
      <w:r>
        <w:rPr>
          <w:lang w:val="en"/>
        </w:rPr>
        <w:t xml:space="preserve">into more modern, fluent phrasing instead of transcribing what’s actually printed:</w:t>
      </w:r>
    </w:p>
    <w:p>
      <w:pPr>
        <w:numPr>
          <w:ilvl w:val="0"/>
          <w:numId w:val="1003"/>
        </w:numPr>
      </w:pPr>
      <w:r>
        <w:rPr>
          <w:lang w:val="en"/>
        </w:rPr>
        <w:t xml:space="preserve">The original reads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“…it must of the ends of all the other</w:t>
      </w:r>
      <w:r>
        <w:rPr>
          <w:i/>
          <w:iCs/>
          <w:lang w:val="en"/>
        </w:rPr>
        <w:t xml:space="preserve"> </w:t>
      </w:r>
      <w:r>
        <w:rPr>
          <w:i/>
          <w:iCs/>
          <w:lang w:val="en"/>
        </w:rPr>
        <w:t xml:space="preserve">sciences…”</w:t>
      </w:r>
      <w:r>
        <w:rPr>
          <w:lang w:val="en"/>
        </w:rPr>
        <w:t xml:space="preserve"> </w:t>
      </w:r>
      <w:r>
        <w:rPr>
          <w:lang w:val="en"/>
        </w:rPr>
        <w:t xml:space="preserve">— an awkward, archaic construction. Qwen’s output instead reads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“…it follows that its end will comprehend the ends of all the other</w:t>
      </w:r>
      <w:r>
        <w:rPr>
          <w:i/>
          <w:iCs/>
          <w:lang w:val="en"/>
        </w:rPr>
        <w:t xml:space="preserve"> </w:t>
      </w:r>
      <w:r>
        <w:rPr>
          <w:i/>
          <w:iCs/>
          <w:lang w:val="en"/>
        </w:rPr>
        <w:t xml:space="preserve">sciences…”</w:t>
      </w:r>
      <w:r>
        <w:rPr>
          <w:lang w:val="en"/>
        </w:rPr>
        <w:t xml:space="preserve"> </w:t>
      </w:r>
      <w:r>
        <w:rPr>
          <w:lang w:val="en"/>
        </w:rPr>
        <w:t xml:space="preserve">— smoother, but not what’s on the page.</w:t>
      </w:r>
    </w:p>
    <w:p>
      <w:pPr>
        <w:numPr>
          <w:ilvl w:val="0"/>
          <w:numId w:val="1003"/>
        </w:numPr>
      </w:pPr>
      <w:r>
        <w:rPr>
          <w:lang w:val="en"/>
        </w:rPr>
        <w:t xml:space="preserve">The original reads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“…it is noble to achieve it for a nation or</w:t>
      </w:r>
      <w:r>
        <w:rPr>
          <w:i/>
          <w:iCs/>
          <w:lang w:val="en"/>
        </w:rPr>
        <w:t xml:space="preserve"> </w:t>
      </w:r>
      <w:r>
        <w:rPr>
          <w:i/>
          <w:iCs/>
          <w:lang w:val="en"/>
        </w:rPr>
        <w:t xml:space="preserve">state.”</w:t>
      </w:r>
      <w:r>
        <w:rPr>
          <w:lang w:val="en"/>
        </w:rPr>
        <w:t xml:space="preserve"> </w:t>
      </w:r>
      <w:r>
        <w:rPr>
          <w:lang w:val="en"/>
        </w:rPr>
        <w:t xml:space="preserve">Qwen’s output reads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“…it is nobler and more divine in a</w:t>
      </w:r>
      <w:r>
        <w:rPr>
          <w:i/>
          <w:iCs/>
          <w:lang w:val="en"/>
        </w:rPr>
        <w:t xml:space="preserve"> </w:t>
      </w:r>
      <w:r>
        <w:rPr>
          <w:i/>
          <w:iCs/>
          <w:lang w:val="en"/>
        </w:rPr>
        <w:t xml:space="preserve">nation or state”</w:t>
      </w:r>
      <w:r>
        <w:rPr>
          <w:lang w:val="en"/>
        </w:rPr>
        <w:t xml:space="preserve"> </w:t>
      </w:r>
      <w:r>
        <w:rPr>
          <w:lang w:val="en"/>
        </w:rPr>
        <w:t xml:space="preserve">— which happens to be near-identical to how the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modern</w:t>
      </w:r>
      <w:r>
        <w:rPr>
          <w:lang w:val="en"/>
        </w:rPr>
        <w:t xml:space="preserve"> </w:t>
      </w:r>
      <w:r>
        <w:rPr>
          <w:lang w:val="en"/>
        </w:rPr>
        <w:t xml:space="preserve">translation (Edition 2, below) phrases the same idea. The model appears to be</w:t>
      </w:r>
      <w:r>
        <w:rPr>
          <w:lang w:val="en"/>
        </w:rPr>
        <w:t xml:space="preserve"> </w:t>
      </w:r>
      <w:r>
        <w:rPr>
          <w:lang w:val="en"/>
        </w:rPr>
        <w:t xml:space="preserve">smoothing archaic phrasing toward more familiar modern English rather than reading</w:t>
      </w:r>
      <w:r>
        <w:rPr>
          <w:lang w:val="en"/>
        </w:rPr>
        <w:t xml:space="preserve"> </w:t>
      </w:r>
      <w:r>
        <w:rPr>
          <w:lang w:val="en"/>
        </w:rPr>
        <w:t xml:space="preserve">literally.</w:t>
      </w:r>
    </w:p>
    <w:p>
      <w:pPr>
        <w:pStyle w:val="FirstParagraph"/>
      </w:pPr>
      <w:r>
        <w:rPr>
          <w:lang w:val="en"/>
        </w:rPr>
        <w:t xml:space="preserve">This is a useful early signal: even where Qwen’s transcription looks fluent and readable, it</w:t>
      </w:r>
      <w:r>
        <w:rPr>
          <w:lang w:val="en"/>
        </w:rPr>
        <w:t xml:space="preserve"> </w:t>
      </w:r>
      <w:r>
        <w:rPr>
          <w:lang w:val="en"/>
        </w:rPr>
        <w:t xml:space="preserve">isn’t always faithful to the source.</w:t>
      </w:r>
    </w:p>
    <w:bookmarkEnd w:id="20"/>
    <w:bookmarkStart w:id="33" w:name="aristotle-edition-2-modern-translation"/>
    <w:p>
      <w:pPr>
        <w:pStyle w:val="Heading1"/>
      </w:pPr>
      <w:r>
        <w:rPr>
          <w:lang w:val="en"/>
        </w:rPr>
        <w:t xml:space="preserve">Aristotle — Edition 2 (Modern Translation)</w:t>
      </w:r>
    </w:p>
    <w:p>
      <w:pPr>
        <w:pStyle w:val="FirstParagraph"/>
      </w:pPr>
      <w:r>
        <w:drawing>
          <wp:inline>
            <wp:extent cx="4533900" cy="1818202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aristotle2/p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18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33900" cy="246126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aristotle2/page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33900" cy="2519635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aristotle2/page2.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1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33900" cy="2665295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aristotle2/p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6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Word Error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3.17%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Character Error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14.47%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Overall Similarity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84.79%</w:t>
            </w:r>
          </w:p>
        </w:tc>
      </w:tr>
    </w:tbl>
    <w:p>
      <w:pPr>
        <w:pStyle w:val="BodyText"/>
      </w:pPr>
      <w:r>
        <w:rPr>
          <w:lang w:val="en"/>
        </w:rPr>
        <w:t xml:space="preserve">This is Qwen at its best, and the errors that remain are entirely cosmetic:</w:t>
      </w:r>
    </w:p>
    <w:p>
      <w:pPr>
        <w:numPr>
          <w:ilvl w:val="0"/>
          <w:numId w:val="1004"/>
        </w:numPr>
      </w:pPr>
      <w:r>
        <w:rPr>
          <w:b/>
          <w:bCs/>
          <w:lang w:val="en"/>
        </w:rPr>
        <w:t xml:space="preserve">Footnote markers flattened:</w:t>
      </w:r>
      <w:r>
        <w:rPr>
          <w:lang w:val="en"/>
        </w:rPr>
        <w:t xml:space="preserve"> </w:t>
      </w:r>
      <w:r>
        <w:rPr>
          <w:lang w:val="en"/>
        </w:rPr>
        <w:t xml:space="preserve">“good.</w:t>
      </w:r>
      <w:r>
        <w:rPr>
          <w:vertAlign w:val="superscript"/>
          <w:lang w:val="en"/>
        </w:rPr>
        <w:t xml:space="preserve">1</w:t>
      </w:r>
      <w:r>
        <w:rPr>
          <w:lang w:val="en"/>
        </w:rPr>
        <w:t xml:space="preserve">”</w:t>
      </w:r>
      <w:r>
        <w:rPr>
          <w:lang w:val="en"/>
        </w:rPr>
        <w:t xml:space="preserve"> </w:t>
      </w:r>
      <w:r>
        <w:rPr>
          <w:lang w:val="en"/>
        </w:rPr>
        <w:t xml:space="preserve">came back as</w:t>
      </w:r>
      <w:r>
        <w:rPr>
          <w:lang w:val="en"/>
        </w:rPr>
        <w:t xml:space="preserve"> </w:t>
      </w:r>
      <w:r>
        <w:rPr>
          <w:lang w:val="en"/>
        </w:rPr>
        <w:t xml:space="preserve">“good.1”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en"/>
        </w:rPr>
        <w:t xml:space="preserve">“longing</w:t>
      </w:r>
      <w:r>
        <w:rPr>
          <w:vertAlign w:val="superscript"/>
          <w:lang w:val="en"/>
        </w:rPr>
        <w:t xml:space="preserve">6</w:t>
      </w:r>
      <w:r>
        <w:rPr>
          <w:lang w:val="en"/>
        </w:rPr>
        <w:t xml:space="preserve">”</w:t>
      </w:r>
      <w:r>
        <w:rPr>
          <w:lang w:val="en"/>
        </w:rPr>
        <w:t xml:space="preserve"> </w:t>
      </w:r>
      <w:r>
        <w:rPr>
          <w:lang w:val="en"/>
        </w:rPr>
        <w:t xml:space="preserve">came back as</w:t>
      </w:r>
      <w:r>
        <w:rPr>
          <w:lang w:val="en"/>
        </w:rPr>
        <w:t xml:space="preserve"> </w:t>
      </w:r>
      <w:r>
        <w:rPr>
          <w:lang w:val="en"/>
        </w:rPr>
        <w:t xml:space="preserve">“longing</w:t>
      </w:r>
      <w:r>
        <w:rPr>
          <w:rStyle w:val="VerbatimChar"/>
          <w:lang w:val="en"/>
        </w:rPr>
        <w:t xml:space="preserve">&lt;sup&gt;6&lt;/sup&gt;</w:t>
      </w:r>
      <w:r>
        <w:rPr>
          <w:lang w:val="en"/>
        </w:rPr>
        <w:t xml:space="preserve">”</w:t>
      </w:r>
      <w:r>
        <w:rPr>
          <w:lang w:val="en"/>
        </w:rPr>
        <w:t xml:space="preserve"> </w:t>
      </w:r>
      <w:r>
        <w:rPr>
          <w:lang w:val="en"/>
        </w:rPr>
        <w:t xml:space="preserve">— the model clearly recognized these as</w:t>
      </w:r>
      <w:r>
        <w:rPr>
          <w:lang w:val="en"/>
        </w:rPr>
        <w:t xml:space="preserve"> </w:t>
      </w:r>
      <w:r>
        <w:rPr>
          <w:lang w:val="en"/>
        </w:rPr>
        <w:t xml:space="preserve">footnote markers, it just didn’t render them as true Unicode superscripts.</w:t>
      </w:r>
    </w:p>
    <w:p>
      <w:pPr>
        <w:numPr>
          <w:ilvl w:val="0"/>
          <w:numId w:val="1004"/>
        </w:numPr>
      </w:pPr>
      <w:r>
        <w:rPr>
          <w:b/>
          <w:bCs/>
          <w:lang w:val="en"/>
        </w:rPr>
        <w:t xml:space="preserve">One real word swap:</w:t>
      </w:r>
      <w:r>
        <w:rPr>
          <w:lang w:val="en"/>
        </w:rPr>
        <w:t xml:space="preserve"> </w:t>
      </w:r>
      <w:r>
        <w:rPr>
          <w:lang w:val="en"/>
        </w:rPr>
        <w:t xml:space="preserve">“generalship,”</w:t>
      </w:r>
      <w:r>
        <w:rPr>
          <w:lang w:val="en"/>
        </w:rPr>
        <w:t xml:space="preserve"> </w:t>
      </w:r>
      <w:r>
        <w:rPr>
          <w:lang w:val="en"/>
        </w:rPr>
        <w:t xml:space="preserve">read as</w:t>
      </w:r>
      <w:r>
        <w:rPr>
          <w:lang w:val="en"/>
        </w:rPr>
        <w:t xml:space="preserve"> </w:t>
      </w:r>
      <w:r>
        <w:rPr>
          <w:lang w:val="en"/>
        </w:rPr>
        <w:t xml:space="preserve">“generals,”</w:t>
      </w:r>
      <w:r>
        <w:rPr>
          <w:lang w:val="en"/>
        </w:rPr>
        <w:t xml:space="preserve"> </w:t>
      </w:r>
      <w:r>
        <w:rPr>
          <w:lang w:val="en"/>
        </w:rPr>
        <w:t xml:space="preserve">— a genuine</w:t>
      </w:r>
      <w:r>
        <w:rPr>
          <w:lang w:val="en"/>
        </w:rPr>
        <w:t xml:space="preserve"> </w:t>
      </w:r>
      <w:r>
        <w:rPr>
          <w:lang w:val="en"/>
        </w:rPr>
        <w:t xml:space="preserve">misreading, but an isolated one.</w:t>
      </w:r>
    </w:p>
    <w:p>
      <w:pPr>
        <w:pStyle w:val="FirstParagraph"/>
      </w:pPr>
      <w:r>
        <w:rPr>
          <w:lang w:val="en"/>
        </w:rPr>
        <w:t xml:space="preserve">No clauses were rewritten, no words were substituted with different meanings. The gap</w:t>
      </w:r>
      <w:r>
        <w:rPr>
          <w:lang w:val="en"/>
        </w:rPr>
        <w:t xml:space="preserve"> </w:t>
      </w:r>
      <w:r>
        <w:rPr>
          <w:lang w:val="en"/>
        </w:rPr>
        <w:t xml:space="preserve">between this edition and Edition 1 — with the exact same model, the exact same task — is</w:t>
      </w:r>
      <w:r>
        <w:rPr>
          <w:lang w:val="en"/>
        </w:rPr>
        <w:t xml:space="preserve"> </w:t>
      </w:r>
      <w:r>
        <w:rPr>
          <w:lang w:val="en"/>
        </w:rPr>
        <w:t xml:space="preserve">entirely attributable to scan/print quality. Clean, modern typesetting gets Qwen close to a</w:t>
      </w:r>
      <w:r>
        <w:rPr>
          <w:lang w:val="en"/>
        </w:rPr>
        <w:t xml:space="preserve"> </w:t>
      </w:r>
      <w:r>
        <w:rPr>
          <w:lang w:val="en"/>
        </w:rPr>
        <w:t xml:space="preserve">perfect transcription; older or messier print does not.</w:t>
      </w:r>
    </w:p>
    <w:bookmarkEnd w:id="33"/>
    <w:bookmarkStart w:id="49" w:name="X13528a21bc304eb0d14cd7fa6e009add7104025"/>
    <w:p>
      <w:pPr>
        <w:pStyle w:val="Heading1"/>
      </w:pPr>
      <w:r>
        <w:rPr>
          <w:lang w:val="en"/>
        </w:rPr>
        <w:t xml:space="preserve">Arabic —</w:t>
      </w:r>
      <w:r>
        <w:rPr>
          <w:lang w:val="en"/>
        </w:rPr>
        <w:t xml:space="preserve"> </w:t>
      </w:r>
      <w:r>
        <w:rPr>
          <w:lang w:val="ar"/>
        </w:rPr>
        <w:t xml:space="preserve">فريدة الدهر في طبقات قراء مصر</w:t>
      </w:r>
      <w:r>
        <w:rPr>
          <w:lang w:val="en"/>
        </w:rPr>
        <w:t xml:space="preserve">, Volume 1</w:t>
      </w:r>
    </w:p>
    <w:p>
      <w:pPr>
        <w:pStyle w:val="FirstParagraph"/>
      </w:pPr>
      <w:r>
        <w:drawing>
          <wp:inline>
            <wp:extent cx="4533900" cy="3099985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arabic2/page.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9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33900" cy="2682501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arabic2/page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82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33900" cy="3476638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arabic2/page1.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7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33900" cy="2971448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arabic2/page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71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33900" cy="2886998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arabic2/page2.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86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Word Error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34.74%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Character Error Rate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77.68%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en"/>
              </w:rPr>
              <w:t xml:space="preserve">Overall Similarity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n"/>
              </w:rPr>
              <w:t xml:space="preserve">22.65%</w:t>
            </w:r>
          </w:p>
        </w:tc>
      </w:tr>
    </w:tbl>
    <w:p>
      <w:pPr>
        <w:pStyle w:val="BodyText"/>
      </w:pPr>
      <w:r>
        <w:rPr>
          <w:lang w:val="en"/>
        </w:rPr>
        <w:t xml:space="preserve">This is where Qwen’s OCR clearly weakens, and it weakens in more than one way.</w:t>
      </w:r>
    </w:p>
    <w:p>
      <w:pPr>
        <w:pStyle w:val="BodyText"/>
      </w:pPr>
      <w:r>
        <w:rPr>
          <w:b/>
          <w:bCs/>
          <w:lang w:val="en"/>
        </w:rPr>
        <w:t xml:space="preserve">On ordinary paragraph text</w:t>
      </w:r>
      <w:r>
        <w:rPr>
          <w:lang w:val="en"/>
        </w:rPr>
        <w:t xml:space="preserve">, it’s readable but noticeably rougher than English.</w:t>
      </w:r>
      <w:r>
        <w:rPr>
          <w:lang w:val="en"/>
        </w:rPr>
        <w:t xml:space="preserve"> </w:t>
      </w:r>
      <w:r>
        <w:rPr>
          <w:lang w:val="en"/>
        </w:rPr>
        <w:t xml:space="preserve">Correct passages, like</w:t>
      </w:r>
      <w:r>
        <w:rPr>
          <w:lang w:val="en"/>
        </w:rPr>
        <w:t xml:space="preserve"> </w:t>
      </w:r>
      <w:r>
        <w:rPr>
          <w:lang w:val="ar"/>
        </w:rPr>
        <w:t xml:space="preserve">الحمد لله الذي هدانا إلى الإسلام</w:t>
      </w:r>
      <w:r>
        <w:rPr>
          <w:lang w:val="en"/>
        </w:rPr>
        <w:t xml:space="preserve">, come through exactly</w:t>
      </w:r>
      <w:r>
        <w:rPr>
          <w:lang w:val="en"/>
        </w:rPr>
        <w:t xml:space="preserve"> </w:t>
      </w:r>
      <w:r>
        <w:rPr>
          <w:lang w:val="en"/>
        </w:rPr>
        <w:t xml:space="preserve">right. But scattered throughout, diacritics (</w:t>
      </w:r>
      <w:r>
        <w:rPr>
          <w:i/>
          <w:iCs/>
          <w:lang w:val="en"/>
        </w:rPr>
        <w:t xml:space="preserve">tashkı̄l</w:t>
      </w:r>
      <w:r>
        <w:rPr>
          <w:lang w:val="en"/>
        </w:rPr>
        <w:t xml:space="preserve">) get dropped or altered, and</w:t>
      </w:r>
      <w:r>
        <w:rPr>
          <w:lang w:val="en"/>
        </w:rPr>
        <w:t xml:space="preserve"> </w:t>
      </w:r>
      <w:r>
        <w:rPr>
          <w:lang w:val="en"/>
        </w:rPr>
        <w:t xml:space="preserve">words get swapped for similar-looking ones:</w:t>
      </w:r>
      <w:r>
        <w:rPr>
          <w:lang w:val="en"/>
        </w:rPr>
        <w:t xml:space="preserve"> </w:t>
      </w:r>
      <w:r>
        <w:rPr>
          <w:lang w:val="ar"/>
        </w:rPr>
        <w:t xml:space="preserve">وسِيَر</w:t>
      </w:r>
      <w:r>
        <w:rPr>
          <w:lang w:val="en"/>
        </w:rPr>
        <w:t xml:space="preserve"> </w:t>
      </w:r>
      <w:r>
        <w:rPr>
          <w:lang w:val="en"/>
        </w:rPr>
        <w:t xml:space="preserve">read as</w:t>
      </w:r>
      <w:r>
        <w:rPr>
          <w:lang w:val="en"/>
        </w:rPr>
        <w:t xml:space="preserve"> </w:t>
      </w:r>
      <w:r>
        <w:rPr>
          <w:lang w:val="ar"/>
        </w:rPr>
        <w:t xml:space="preserve">وسير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ar"/>
        </w:rPr>
        <w:t xml:space="preserve">أحوال</w:t>
      </w:r>
      <w:r>
        <w:rPr>
          <w:lang w:val="en"/>
        </w:rPr>
        <w:t xml:space="preserve"> </w:t>
      </w:r>
      <w:r>
        <w:rPr>
          <w:lang w:val="en"/>
        </w:rPr>
        <w:t xml:space="preserve">read as</w:t>
      </w:r>
      <w:r>
        <w:rPr>
          <w:lang w:val="en"/>
        </w:rPr>
        <w:t xml:space="preserve"> </w:t>
      </w:r>
      <w:r>
        <w:rPr>
          <w:lang w:val="ar"/>
        </w:rPr>
        <w:t xml:space="preserve">أخبار</w:t>
      </w:r>
      <w:r>
        <w:rPr>
          <w:lang w:val="en"/>
        </w:rPr>
        <w:t xml:space="preserve">. There’s also at least one case of outright</w:t>
      </w:r>
      <w:r>
        <w:rPr>
          <w:lang w:val="en"/>
        </w:rPr>
        <w:t xml:space="preserve"> </w:t>
      </w:r>
      <w:r>
        <w:rPr>
          <w:lang w:val="en"/>
        </w:rPr>
        <w:t xml:space="preserve">invention on an otherwise ordinary line: the word</w:t>
      </w:r>
      <w:r>
        <w:rPr>
          <w:lang w:val="en"/>
        </w:rPr>
        <w:t xml:space="preserve"> </w:t>
      </w:r>
      <w:r>
        <w:rPr>
          <w:lang w:val="ar"/>
        </w:rPr>
        <w:t xml:space="preserve">قصَّ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lang w:val="en"/>
        </w:rPr>
        <w:t xml:space="preserve">“narrated”</w:t>
      </w:r>
      <w:r>
        <w:rPr>
          <w:lang w:val="en"/>
        </w:rPr>
        <w:t xml:space="preserve">) came back</w:t>
      </w:r>
      <w:r>
        <w:rPr>
          <w:lang w:val="en"/>
        </w:rPr>
        <w:t xml:space="preserve"> </w:t>
      </w:r>
      <w:r>
        <w:rPr>
          <w:lang w:val="en"/>
        </w:rPr>
        <w:t xml:space="preserve">as</w:t>
      </w:r>
      <w:r>
        <w:rPr>
          <w:lang w:val="en"/>
        </w:rPr>
        <w:t xml:space="preserve"> </w:t>
      </w:r>
      <w:r>
        <w:rPr>
          <w:lang w:val="ar"/>
        </w:rPr>
        <w:t xml:space="preserve">قص القرآن</w:t>
      </w:r>
      <w:r>
        <w:rPr>
          <w:lang w:val="en"/>
        </w:rPr>
        <w:t xml:space="preserve"> </w:t>
      </w:r>
      <w:r>
        <w:rPr>
          <w:lang w:val="en"/>
        </w:rPr>
        <w:t xml:space="preserve">— the model added a word,</w:t>
      </w:r>
      <w:r>
        <w:rPr>
          <w:lang w:val="en"/>
        </w:rPr>
        <w:t xml:space="preserve"> </w:t>
      </w:r>
      <w:r>
        <w:rPr>
          <w:lang w:val="en"/>
        </w:rPr>
        <w:t xml:space="preserve">“the Qur’an,”</w:t>
      </w:r>
      <w:r>
        <w:rPr>
          <w:lang w:val="en"/>
        </w:rPr>
        <w:t xml:space="preserve"> </w:t>
      </w:r>
      <w:r>
        <w:rPr>
          <w:lang w:val="en"/>
        </w:rPr>
        <w:t xml:space="preserve">that isn’t in the</w:t>
      </w:r>
      <w:r>
        <w:rPr>
          <w:lang w:val="en"/>
        </w:rPr>
        <w:t xml:space="preserve"> </w:t>
      </w:r>
      <w:r>
        <w:rPr>
          <w:lang w:val="en"/>
        </w:rPr>
        <w:t xml:space="preserve">source at all.</w:t>
      </w:r>
    </w:p>
    <w:p>
      <w:pPr>
        <w:pStyle w:val="BodyText"/>
      </w:pPr>
      <w:r>
        <w:rPr>
          <w:b/>
          <w:bCs/>
          <w:lang w:val="en"/>
        </w:rPr>
        <w:t xml:space="preserve">On two specific pages, it broke down more seriously:</w:t>
      </w:r>
    </w:p>
    <w:p>
      <w:pPr>
        <w:numPr>
          <w:ilvl w:val="0"/>
          <w:numId w:val="1005"/>
        </w:numPr>
      </w:pPr>
      <w:r>
        <w:rPr>
          <w:lang w:val="en"/>
        </w:rPr>
        <w:t xml:space="preserve">The opening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Bismillah</w:t>
      </w:r>
      <w:r>
        <w:rPr>
          <w:lang w:val="en"/>
        </w:rPr>
        <w:t xml:space="preserve"> </w:t>
      </w:r>
      <w:r>
        <w:rPr>
          <w:lang w:val="en"/>
        </w:rPr>
        <w:t xml:space="preserve">invocation,</w:t>
      </w:r>
      <w:r>
        <w:rPr>
          <w:lang w:val="en"/>
        </w:rPr>
        <w:t xml:space="preserve"> </w:t>
      </w:r>
      <w:r>
        <w:rPr>
          <w:lang w:val="ar"/>
        </w:rPr>
        <w:t xml:space="preserve">بِسْمِ اللهِ الرَّحْمَنِ</w:t>
      </w:r>
      <w:r>
        <w:rPr>
          <w:lang w:val="ar"/>
        </w:rPr>
        <w:t xml:space="preserve"> </w:t>
      </w:r>
      <w:r>
        <w:rPr>
          <w:lang w:val="ar"/>
        </w:rPr>
        <w:t xml:space="preserve">الرَّحِيمِ</w:t>
      </w:r>
      <w:r>
        <w:rPr>
          <w:lang w:val="en"/>
        </w:rPr>
        <w:t xml:space="preserve">, came back as</w:t>
      </w:r>
      <w:r>
        <w:rPr>
          <w:lang w:val="en"/>
        </w:rPr>
        <w:t xml:space="preserve"> </w:t>
      </w:r>
      <w:r>
        <w:rPr>
          <w:lang w:val="ar"/>
        </w:rPr>
        <w:t xml:space="preserve">يُسۡنَـٰٓءُ ٱللَّهِ ٱلْخَزۡرِجِ</w:t>
      </w:r>
      <w:r>
        <w:rPr>
          <w:lang w:val="en"/>
        </w:rPr>
        <w:t xml:space="preserve"> </w:t>
      </w:r>
      <w:r>
        <w:rPr>
          <w:lang w:val="en"/>
        </w:rPr>
        <w:t xml:space="preserve">— not a</w:t>
      </w:r>
      <w:r>
        <w:rPr>
          <w:lang w:val="en"/>
        </w:rPr>
        <w:t xml:space="preserve"> </w:t>
      </w:r>
      <w:r>
        <w:rPr>
          <w:lang w:val="en"/>
        </w:rPr>
        <w:t xml:space="preserve">misreading of those words, but different words entirely.</w:t>
      </w:r>
    </w:p>
    <w:p>
      <w:pPr>
        <w:numPr>
          <w:ilvl w:val="0"/>
          <w:numId w:val="1005"/>
        </w:numPr>
      </w:pPr>
      <w:r>
        <w:rPr>
          <w:lang w:val="en"/>
        </w:rPr>
        <w:t xml:space="preserve">Further down the same page, a Qur’anic citation — Surah Yūsuf 12:111,</w:t>
      </w:r>
      <w:r>
        <w:rPr>
          <w:lang w:val="en"/>
        </w:rPr>
        <w:t xml:space="preserve"> </w:t>
      </w:r>
      <w:r>
        <w:rPr>
          <w:lang w:val="ar"/>
        </w:rPr>
        <w:t xml:space="preserve">﴿ لَقَدْ كَانَ فِي قَصَصِهِمْ عِبْرَةٌ لِأُولِي الْأَلْبَابِ ﴾</w:t>
      </w:r>
      <w:r>
        <w:rPr>
          <w:lang w:val="en"/>
        </w:rPr>
        <w:t xml:space="preserve"> </w:t>
      </w:r>
      <w:r>
        <w:rPr>
          <w:lang w:val="en"/>
        </w:rPr>
        <w:t xml:space="preserve">— was</w:t>
      </w:r>
      <w:r>
        <w:rPr>
          <w:lang w:val="en"/>
        </w:rPr>
        <w:t xml:space="preserve"> </w:t>
      </w:r>
      <w:r>
        <w:rPr>
          <w:lang w:val="en"/>
        </w:rPr>
        <w:t xml:space="preserve">replaced with different Qur’anic-sounding phrasing altogether:</w:t>
      </w:r>
      <w:r>
        <w:rPr>
          <w:lang w:val="en"/>
        </w:rPr>
        <w:t xml:space="preserve"> </w:t>
      </w:r>
      <w:r>
        <w:rPr>
          <w:lang w:val="ar"/>
        </w:rPr>
        <w:t xml:space="preserve">﴿ قَدْ كَذَبَ الَّذِينَ فِي قُلُوبِهِم مَّرَضٌ لَّا يُؤْمِنُونَ ﴾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echoing the wording of other, unrelated verses about hypocrisy and disbelief. This</w:t>
      </w:r>
      <w:r>
        <w:rPr>
          <w:lang w:val="en"/>
        </w:rPr>
        <w:t xml:space="preserve"> </w:t>
      </w:r>
      <w:r>
        <w:rPr>
          <w:lang w:val="en"/>
        </w:rPr>
        <w:t xml:space="preserve">is not a misreading of the printed characters — it’s the model substituting in</w:t>
      </w:r>
      <w:r>
        <w:rPr>
          <w:lang w:val="en"/>
        </w:rPr>
        <w:t xml:space="preserve"> </w:t>
      </w:r>
      <w:r>
        <w:rPr>
          <w:lang w:val="en"/>
        </w:rPr>
        <w:t xml:space="preserve">different memorized religious text instead of reading what was actually on the</w:t>
      </w:r>
      <w:r>
        <w:rPr>
          <w:lang w:val="en"/>
        </w:rPr>
        <w:t xml:space="preserve"> </w:t>
      </w:r>
      <w:r>
        <w:rPr>
          <w:lang w:val="en"/>
        </w:rPr>
        <w:t xml:space="preserve">page.</w:t>
      </w:r>
    </w:p>
    <w:p>
      <w:pPr>
        <w:numPr>
          <w:ilvl w:val="0"/>
          <w:numId w:val="1005"/>
        </w:numPr>
      </w:pPr>
      <w:r>
        <w:rPr>
          <w:lang w:val="en"/>
        </w:rPr>
        <w:t xml:space="preserve">A dense, small-font credits page came back with every word’s Arabic letters in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reversed order</w:t>
      </w:r>
      <w:r>
        <w:rPr>
          <w:lang w:val="en"/>
        </w:rPr>
        <w:t xml:space="preserve"> </w:t>
      </w:r>
      <w:r>
        <w:rPr>
          <w:lang w:val="en"/>
        </w:rPr>
        <w:t xml:space="preserve">(e.g. </w:t>
      </w:r>
      <w:r>
        <w:rPr>
          <w:lang w:val="ar"/>
        </w:rPr>
        <w:t xml:space="preserve">الشيخ</w:t>
      </w:r>
      <w:r>
        <w:rPr>
          <w:lang w:val="en"/>
        </w:rPr>
        <w:t xml:space="preserve"> </w:t>
      </w:r>
      <w:r>
        <w:rPr>
          <w:lang w:val="en"/>
        </w:rPr>
        <w:t xml:space="preserve">rendered as its letters</w:t>
      </w:r>
      <w:r>
        <w:rPr>
          <w:lang w:val="en"/>
        </w:rPr>
        <w:t xml:space="preserve"> </w:t>
      </w:r>
      <w:r>
        <w:rPr>
          <w:lang w:val="en"/>
        </w:rPr>
        <w:t xml:space="preserve">back-to-front). This was confirmed to be a consistent, reproducible failure —</w:t>
      </w:r>
      <w:r>
        <w:rPr>
          <w:lang w:val="en"/>
        </w:rPr>
        <w:t xml:space="preserve"> </w:t>
      </w:r>
      <w:r>
        <w:rPr>
          <w:lang w:val="en"/>
        </w:rPr>
        <w:t xml:space="preserve">rerunning that exact page twice at a deterministic setting produced identical,</w:t>
      </w:r>
      <w:r>
        <w:rPr>
          <w:lang w:val="en"/>
        </w:rPr>
        <w:t xml:space="preserve"> </w:t>
      </w:r>
      <w:r>
        <w:rPr>
          <w:lang w:val="en"/>
        </w:rPr>
        <w:t xml:space="preserve">equally reversed output both times. This isn’t the model guessing wrong; it’s</w:t>
      </w:r>
      <w:r>
        <w:rPr>
          <w:lang w:val="en"/>
        </w:rPr>
        <w:t xml:space="preserve"> </w:t>
      </w:r>
      <w:r>
        <w:rPr>
          <w:lang w:val="en"/>
        </w:rPr>
        <w:t xml:space="preserve">consistently misreading the script’s letter order on that specific layout.</w:t>
      </w:r>
    </w:p>
    <w:p>
      <w:pPr>
        <w:pStyle w:val="FirstParagraph"/>
      </w:pPr>
      <w:r>
        <w:rPr>
          <w:lang w:val="en"/>
        </w:rPr>
        <w:t xml:space="preserve">Put together, Arabic accuracy has two separate problems: ordinary transcription noise</w:t>
      </w:r>
      <w:r>
        <w:rPr>
          <w:lang w:val="en"/>
        </w:rPr>
        <w:t xml:space="preserve"> </w:t>
      </w:r>
      <w:r>
        <w:rPr>
          <w:lang w:val="en"/>
        </w:rPr>
        <w:t xml:space="preserve">(diacritics, similar-looking words, occasional small insertions), and outright hallucination</w:t>
      </w:r>
      <w:r>
        <w:rPr>
          <w:lang w:val="en"/>
        </w:rPr>
        <w:t xml:space="preserve"> </w:t>
      </w:r>
      <w:r>
        <w:rPr>
          <w:lang w:val="en"/>
        </w:rPr>
        <w:t xml:space="preserve">on top of it — including, in one case, substituting in real but incorrect Qur’anic text</w:t>
      </w:r>
      <w:r>
        <w:rPr>
          <w:lang w:val="en"/>
        </w:rPr>
        <w:t xml:space="preserve"> </w:t>
      </w:r>
      <w:r>
        <w:rPr>
          <w:lang w:val="en"/>
        </w:rPr>
        <w:t xml:space="preserve">that was never on the page.</w:t>
      </w:r>
    </w:p>
    <w:bookmarkEnd w:id="49"/>
    <w:bookmarkStart w:id="50" w:name="the-takeaway"/>
    <w:p>
      <w:pPr>
        <w:pStyle w:val="Heading1"/>
      </w:pPr>
      <w:r>
        <w:rPr>
          <w:lang w:val="en"/>
        </w:rPr>
        <w:t xml:space="preserve">The Takeaway</w:t>
      </w:r>
    </w:p>
    <w:p>
      <w:pPr>
        <w:pStyle w:val="FirstParagraph"/>
      </w:pPr>
      <w:r>
        <w:rPr>
          <w:lang w:val="en"/>
        </w:rPr>
        <w:t xml:space="preserve">Qwen3.5 is a genuinely strong OCR reader for English on a machine that can’t run anything</w:t>
      </w:r>
      <w:r>
        <w:rPr>
          <w:lang w:val="en"/>
        </w:rPr>
        <w:t xml:space="preserve"> </w:t>
      </w:r>
      <w:r>
        <w:rPr>
          <w:lang w:val="en"/>
        </w:rPr>
        <w:t xml:space="preserve">bigger — close to flawless on clean modern print, and still solidly usable on older,</w:t>
      </w:r>
      <w:r>
        <w:rPr>
          <w:lang w:val="en"/>
        </w:rPr>
        <w:t xml:space="preserve"> </w:t>
      </w:r>
      <w:r>
        <w:rPr>
          <w:lang w:val="en"/>
        </w:rPr>
        <w:t xml:space="preserve">archaic typesetting, with the caveat that it will occasionally smooth out awkward phrasing</w:t>
      </w:r>
      <w:r>
        <w:rPr>
          <w:lang w:val="en"/>
        </w:rPr>
        <w:t xml:space="preserve"> </w:t>
      </w:r>
      <w:r>
        <w:rPr>
          <w:lang w:val="en"/>
        </w:rPr>
        <w:t xml:space="preserve">into something more modern instead of transcribing it exactly. That caveat matters: this</w:t>
      </w:r>
      <w:r>
        <w:rPr>
          <w:lang w:val="en"/>
        </w:rPr>
        <w:t xml:space="preserve"> </w:t>
      </w:r>
      <w:r>
        <w:rPr>
          <w:lang w:val="en"/>
        </w:rPr>
        <w:t xml:space="preserve">model does not just misread text, it sometimes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rewrites</w:t>
      </w:r>
      <w:r>
        <w:rPr>
          <w:lang w:val="en"/>
        </w:rPr>
        <w:t xml:space="preserve"> </w:t>
      </w:r>
      <w:r>
        <w:rPr>
          <w:lang w:val="en"/>
        </w:rPr>
        <w:t xml:space="preserve">it to sound more natural,</w:t>
      </w:r>
      <w:r>
        <w:rPr>
          <w:lang w:val="en"/>
        </w:rPr>
        <w:t xml:space="preserve"> </w:t>
      </w:r>
      <w:r>
        <w:rPr>
          <w:lang w:val="en"/>
        </w:rPr>
        <w:t xml:space="preserve">which is a fundamentally different and harder-to-catch kind of error than a simple typo.</w:t>
      </w:r>
    </w:p>
    <w:p>
      <w:pPr>
        <w:pStyle w:val="BodyText"/>
      </w:pPr>
      <w:r>
        <w:rPr>
          <w:lang w:val="en"/>
        </w:rPr>
        <w:t xml:space="preserve">Arabic is where that risk becomes serious. It’s not just that the error rate roughly triples</w:t>
      </w:r>
      <w:r>
        <w:rPr>
          <w:lang w:val="en"/>
        </w:rPr>
        <w:t xml:space="preserve"> </w:t>
      </w:r>
      <w:r>
        <w:rPr>
          <w:lang w:val="en"/>
        </w:rPr>
        <w:t xml:space="preserve">— it’s that some of those errors are outright fabrications rather than misreadings, up to</w:t>
      </w:r>
      <w:r>
        <w:rPr>
          <w:lang w:val="en"/>
        </w:rPr>
        <w:t xml:space="preserve"> </w:t>
      </w:r>
      <w:r>
        <w:rPr>
          <w:lang w:val="en"/>
        </w:rPr>
        <w:t xml:space="preserve">and including swapping in different memorized religious phrasing in place of the Qur’anic</w:t>
      </w:r>
      <w:r>
        <w:rPr>
          <w:lang w:val="en"/>
        </w:rPr>
        <w:t xml:space="preserve"> </w:t>
      </w:r>
      <w:r>
        <w:rPr>
          <w:lang w:val="en"/>
        </w:rPr>
        <w:t xml:space="preserve">verse actually printed on the page. For a casual transcription job, Qwen3.5’s Arabic OCR is</w:t>
      </w:r>
      <w:r>
        <w:rPr>
          <w:lang w:val="en"/>
        </w:rPr>
        <w:t xml:space="preserve"> </w:t>
      </w:r>
      <w:r>
        <w:rPr>
          <w:lang w:val="en"/>
        </w:rPr>
        <w:t xml:space="preserve">a reasonable starting point that will still need a careful human pass. For anything where</w:t>
      </w:r>
      <w:r>
        <w:rPr>
          <w:lang w:val="en"/>
        </w:rPr>
        <w:t xml:space="preserve"> </w:t>
      </w:r>
      <w:r>
        <w:rPr>
          <w:lang w:val="en"/>
        </w:rPr>
        <w:t xml:space="preserve">getting the exact text right actually matters — religious texts chief among them — it</w:t>
      </w:r>
      <w:r>
        <w:rPr>
          <w:lang w:val="en"/>
        </w:rPr>
        <w:t xml:space="preserve"> </w:t>
      </w:r>
      <w:r>
        <w:rPr>
          <w:lang w:val="en"/>
        </w:rPr>
        <w:t xml:space="preserve">cannot be trusted unsupervised, full stop.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Capable Is Qwen3.5 at OCR? A Look at English and Arabic Book Scans</dc:title>
  <dc:creator/>
  <dc:language>en</dc:language>
  <cp:keywords/>
  <dcterms:created xsi:type="dcterms:W3CDTF">2026-09-23T02:38:45Z</dcterms:created>
  <dcterms:modified xsi:type="dcterms:W3CDTF">2026-09-23T02:38:45Z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