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85" w:rsidRDefault="00155485" w:rsidP="00155485">
      <w:pPr>
        <w:jc w:val="center"/>
        <w:rPr>
          <w:b/>
        </w:rPr>
      </w:pPr>
      <w:r w:rsidRPr="00155485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029450" cy="828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828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485" w:rsidRPr="003A5206" w:rsidRDefault="003A5206" w:rsidP="00155485">
                            <w:pPr>
                              <w:pStyle w:val="Heading1"/>
                              <w:jc w:val="center"/>
                              <w:rPr>
                                <w:b/>
                                <w:smallCaps w:val="0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3A5206">
                              <w:rPr>
                                <w:b/>
                                <w:smallCaps w:val="0"/>
                                <w:color w:val="FFFFFF" w:themeColor="background1"/>
                                <w:sz w:val="52"/>
                                <w:szCs w:val="52"/>
                              </w:rPr>
                              <w:t>Writing Tests and Exams with Accommodations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53.5pt;height:65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" fillcolor="#1f497d [3215]" strokecolor="#1f497d [3215]">
                <v:textbox>
                  <w:txbxContent>
                    <w:p w:rsidR="00155485" w:rsidRPr="003A5206" w:rsidRDefault="003A5206" w:rsidP="00155485">
                      <w:pPr>
                        <w:pStyle w:val="Heading1"/>
                        <w:jc w:val="center"/>
                        <w:rPr>
                          <w:b/>
                          <w:smallCaps w:val="0"/>
                          <w:color w:val="FFFFFF" w:themeColor="background1"/>
                          <w:sz w:val="52"/>
                          <w:szCs w:val="52"/>
                        </w:rPr>
                      </w:pPr>
                      <w:r w:rsidRPr="003A5206">
                        <w:rPr>
                          <w:b/>
                          <w:smallCaps w:val="0"/>
                          <w:color w:val="FFFFFF" w:themeColor="background1"/>
                          <w:sz w:val="52"/>
                          <w:szCs w:val="52"/>
                        </w:rPr>
                        <w:t>Writing Tests and Exams with Accommodations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5206" w:rsidRPr="003A5206" w:rsidRDefault="003A5206" w:rsidP="003A5206">
      <w:pPr>
        <w:pStyle w:val="Heading1"/>
        <w:rPr>
          <w:b/>
          <w:sz w:val="20"/>
          <w:szCs w:val="20"/>
        </w:rPr>
      </w:pPr>
    </w:p>
    <w:p w:rsidR="003A5206" w:rsidRPr="003A5206" w:rsidRDefault="003A5206" w:rsidP="003A5206">
      <w:pPr>
        <w:pStyle w:val="Heading1"/>
        <w:jc w:val="center"/>
        <w:rPr>
          <w:b/>
          <w:color w:val="1F497D" w:themeColor="text2"/>
          <w:sz w:val="12"/>
          <w:szCs w:val="12"/>
        </w:rPr>
      </w:pPr>
    </w:p>
    <w:p w:rsidR="00155485" w:rsidRPr="003A5206" w:rsidRDefault="00155485" w:rsidP="003A5206">
      <w:pPr>
        <w:pStyle w:val="Heading1"/>
        <w:jc w:val="center"/>
        <w:rPr>
          <w:b/>
          <w:smallCaps w:val="0"/>
          <w:color w:val="1F497D" w:themeColor="text2"/>
        </w:rPr>
      </w:pPr>
      <w:r w:rsidRPr="003A5206">
        <w:rPr>
          <w:b/>
          <w:smallCaps w:val="0"/>
          <w:color w:val="1F497D" w:themeColor="text2"/>
        </w:rPr>
        <w:t xml:space="preserve">A </w:t>
      </w:r>
      <w:r w:rsidR="003A5206">
        <w:rPr>
          <w:b/>
          <w:smallCaps w:val="0"/>
          <w:color w:val="1F497D" w:themeColor="text2"/>
        </w:rPr>
        <w:t>Quick Reference Guide for Students with Disabilities</w:t>
      </w:r>
    </w:p>
    <w:p w:rsidR="00155485" w:rsidRPr="003A5206" w:rsidRDefault="003A5206" w:rsidP="003A5206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and Exam Services | University of Toronto | St. George Campus</w:t>
      </w:r>
    </w:p>
    <w:p w:rsidR="00155485" w:rsidRPr="003A5206" w:rsidRDefault="00155485" w:rsidP="003A5206">
      <w:pPr>
        <w:pStyle w:val="NoSpacing"/>
        <w:jc w:val="center"/>
        <w:rPr>
          <w:b/>
          <w:sz w:val="24"/>
          <w:szCs w:val="24"/>
        </w:rPr>
      </w:pPr>
    </w:p>
    <w:p w:rsidR="00155485" w:rsidRDefault="00255ACD" w:rsidP="003A5206">
      <w:pPr>
        <w:pStyle w:val="NoSpacing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2017-2018</w:t>
      </w:r>
    </w:p>
    <w:p w:rsidR="00255ACD" w:rsidRPr="00255ACD" w:rsidRDefault="00255ACD" w:rsidP="003A5206">
      <w:pPr>
        <w:pStyle w:val="NoSpacing"/>
        <w:jc w:val="left"/>
        <w:rPr>
          <w:b/>
          <w:color w:val="1F497D" w:themeColor="text2"/>
          <w:sz w:val="24"/>
          <w:szCs w:val="24"/>
        </w:rPr>
      </w:pPr>
    </w:p>
    <w:p w:rsidR="00255ACD" w:rsidRPr="001F531C" w:rsidRDefault="003A5206" w:rsidP="001F531C">
      <w:pPr>
        <w:pStyle w:val="NoSpacing"/>
        <w:jc w:val="left"/>
        <w:rPr>
          <w:b/>
          <w:color w:val="1F497D" w:themeColor="text2"/>
          <w:sz w:val="32"/>
          <w:szCs w:val="32"/>
        </w:rPr>
      </w:pPr>
      <w:r w:rsidRPr="003A5206">
        <w:rPr>
          <w:b/>
          <w:color w:val="1F497D" w:themeColor="text2"/>
          <w:sz w:val="32"/>
          <w:szCs w:val="32"/>
        </w:rPr>
        <w:t>About Us</w:t>
      </w:r>
    </w:p>
    <w:p w:rsidR="003A5206" w:rsidRPr="003A5206" w:rsidRDefault="003A5206" w:rsidP="003A5206">
      <w:pPr>
        <w:pStyle w:val="NoSpacing"/>
        <w:rPr>
          <w:sz w:val="24"/>
          <w:szCs w:val="24"/>
        </w:rPr>
      </w:pPr>
      <w:r w:rsidRPr="003A5206">
        <w:rPr>
          <w:sz w:val="24"/>
          <w:szCs w:val="24"/>
        </w:rPr>
        <w:t>Test and Exam Services coordinates quiz, test, and exam accommodations for students with documented disabilities who are enrolled in courses at the University of Toronto on the St. George Campus.</w:t>
      </w:r>
    </w:p>
    <w:p w:rsidR="00255ACD" w:rsidRDefault="00255ACD" w:rsidP="003A5206">
      <w:pPr>
        <w:pStyle w:val="NoSpacing"/>
        <w:rPr>
          <w:b/>
          <w:sz w:val="24"/>
          <w:szCs w:val="24"/>
        </w:rPr>
      </w:pPr>
    </w:p>
    <w:p w:rsidR="00630866" w:rsidRPr="003A5206" w:rsidRDefault="00630866" w:rsidP="003A5206">
      <w:pPr>
        <w:pStyle w:val="NoSpacing"/>
        <w:rPr>
          <w:b/>
          <w:sz w:val="24"/>
          <w:szCs w:val="24"/>
        </w:rPr>
      </w:pPr>
    </w:p>
    <w:p w:rsidR="00255ACD" w:rsidRDefault="00255ACD" w:rsidP="00255ACD">
      <w:pPr>
        <w:pStyle w:val="NoSpacing"/>
        <w:jc w:val="left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Dates and Deadlines</w:t>
      </w:r>
    </w:p>
    <w:p w:rsidR="001F531C" w:rsidRPr="003A5206" w:rsidRDefault="001F531C" w:rsidP="001F531C">
      <w:pPr>
        <w:pStyle w:val="NoSpacing"/>
        <w:rPr>
          <w:sz w:val="24"/>
          <w:szCs w:val="24"/>
        </w:rPr>
      </w:pPr>
      <w:r w:rsidRPr="003A5206">
        <w:rPr>
          <w:sz w:val="24"/>
          <w:szCs w:val="24"/>
        </w:rPr>
        <w:t>T</w:t>
      </w:r>
      <w:r>
        <w:rPr>
          <w:sz w:val="24"/>
          <w:szCs w:val="24"/>
        </w:rPr>
        <w:t xml:space="preserve">he table below indicates the 2017-2018 test and exam accommodation registration deadlines. These dates and deadlines are also published on Test and Exam Services’ website: </w:t>
      </w:r>
      <w:hyperlink r:id="rId6" w:history="1">
        <w:r w:rsidRPr="0075422A">
          <w:rPr>
            <w:rStyle w:val="Hyperlink"/>
            <w:sz w:val="24"/>
            <w:szCs w:val="24"/>
          </w:rPr>
          <w:t>www.ace.utoronto.ca/tes/deadlines</w:t>
        </w:r>
      </w:hyperlink>
    </w:p>
    <w:p w:rsidR="001F531C" w:rsidRPr="001F531C" w:rsidRDefault="001F531C" w:rsidP="00255ACD">
      <w:pPr>
        <w:pStyle w:val="NoSpacing"/>
        <w:jc w:val="left"/>
        <w:rPr>
          <w:color w:val="1F497D" w:themeColor="tex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996"/>
        <w:gridCol w:w="3672"/>
      </w:tblGrid>
      <w:tr w:rsidR="00255ACD" w:rsidTr="007848BA"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ACD" w:rsidRDefault="00255ACD" w:rsidP="003A5206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3996" w:type="dxa"/>
            <w:tcBorders>
              <w:left w:val="single" w:sz="4" w:space="0" w:color="auto"/>
            </w:tcBorders>
            <w:shd w:val="clear" w:color="auto" w:fill="1F497D" w:themeFill="text2"/>
          </w:tcPr>
          <w:p w:rsidR="00255ACD" w:rsidRPr="001F531C" w:rsidRDefault="00E62EA3" w:rsidP="003A5206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Sessional </w:t>
            </w:r>
            <w:r w:rsidR="00255ACD" w:rsidRPr="001F531C">
              <w:rPr>
                <w:b/>
                <w:color w:val="FFFFFF" w:themeColor="background1"/>
                <w:sz w:val="24"/>
                <w:szCs w:val="24"/>
              </w:rPr>
              <w:t>Dates</w:t>
            </w:r>
          </w:p>
        </w:tc>
        <w:tc>
          <w:tcPr>
            <w:tcW w:w="3672" w:type="dxa"/>
            <w:shd w:val="clear" w:color="auto" w:fill="1F497D" w:themeFill="text2"/>
          </w:tcPr>
          <w:p w:rsidR="00255ACD" w:rsidRPr="001F531C" w:rsidRDefault="00255ACD" w:rsidP="003A5206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 w:rsidRPr="001F531C">
              <w:rPr>
                <w:b/>
                <w:color w:val="FFFFFF" w:themeColor="background1"/>
                <w:sz w:val="24"/>
                <w:szCs w:val="24"/>
              </w:rPr>
              <w:t>Registration Deadline</w:t>
            </w:r>
          </w:p>
        </w:tc>
      </w:tr>
      <w:tr w:rsidR="00255ACD" w:rsidTr="007848BA">
        <w:tc>
          <w:tcPr>
            <w:tcW w:w="3348" w:type="dxa"/>
            <w:tcBorders>
              <w:top w:val="single" w:sz="4" w:space="0" w:color="auto"/>
            </w:tcBorders>
            <w:shd w:val="clear" w:color="auto" w:fill="1F497D" w:themeFill="text2"/>
          </w:tcPr>
          <w:p w:rsidR="00255ACD" w:rsidRPr="001F531C" w:rsidRDefault="00876DA7" w:rsidP="004D0AEF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First Term:</w:t>
            </w:r>
            <w:r w:rsidR="00255ACD" w:rsidRPr="001F531C">
              <w:rPr>
                <w:b/>
                <w:color w:val="FFFFFF" w:themeColor="background1"/>
                <w:sz w:val="24"/>
                <w:szCs w:val="24"/>
              </w:rPr>
              <w:t xml:space="preserve"> Fall </w:t>
            </w:r>
            <w:r w:rsidR="007848BA">
              <w:rPr>
                <w:b/>
                <w:color w:val="FFFFFF" w:themeColor="background1"/>
                <w:sz w:val="24"/>
                <w:szCs w:val="24"/>
              </w:rPr>
              <w:t xml:space="preserve">2017 </w:t>
            </w:r>
            <w:r w:rsidR="00255ACD" w:rsidRPr="001F531C">
              <w:rPr>
                <w:b/>
                <w:color w:val="FFFFFF" w:themeColor="background1"/>
                <w:sz w:val="24"/>
                <w:szCs w:val="24"/>
              </w:rPr>
              <w:t>(F)</w:t>
            </w:r>
          </w:p>
        </w:tc>
        <w:tc>
          <w:tcPr>
            <w:tcW w:w="3996" w:type="dxa"/>
          </w:tcPr>
          <w:p w:rsidR="00255ACD" w:rsidRDefault="007848BA" w:rsidP="004D0AEF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Dates: </w:t>
            </w:r>
            <w:r w:rsidR="00255ACD">
              <w:rPr>
                <w:sz w:val="24"/>
                <w:szCs w:val="24"/>
              </w:rPr>
              <w:t>September 5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  <w:r w:rsidR="00255ACD">
              <w:rPr>
                <w:sz w:val="24"/>
                <w:szCs w:val="24"/>
              </w:rPr>
              <w:t xml:space="preserve"> to December 8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72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="00255ACD">
              <w:rPr>
                <w:sz w:val="24"/>
                <w:szCs w:val="24"/>
              </w:rPr>
              <w:t>14 days’ notice</w:t>
            </w:r>
          </w:p>
        </w:tc>
      </w:tr>
      <w:tr w:rsidR="00255ACD" w:rsidTr="007848BA">
        <w:tc>
          <w:tcPr>
            <w:tcW w:w="3348" w:type="dxa"/>
            <w:shd w:val="clear" w:color="auto" w:fill="1F497D" w:themeFill="text2"/>
          </w:tcPr>
          <w:p w:rsidR="00255ACD" w:rsidRPr="001F531C" w:rsidRDefault="00255ACD" w:rsidP="003A5206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 w:rsidRPr="001F531C">
              <w:rPr>
                <w:b/>
                <w:color w:val="FFFFFF" w:themeColor="background1"/>
                <w:sz w:val="24"/>
                <w:szCs w:val="24"/>
              </w:rPr>
              <w:t xml:space="preserve">December </w:t>
            </w:r>
            <w:r w:rsidR="007848BA">
              <w:rPr>
                <w:b/>
                <w:color w:val="FFFFFF" w:themeColor="background1"/>
                <w:sz w:val="24"/>
                <w:szCs w:val="24"/>
              </w:rPr>
              <w:t xml:space="preserve">2017 </w:t>
            </w:r>
            <w:r w:rsidRPr="001F531C">
              <w:rPr>
                <w:b/>
                <w:color w:val="FFFFFF" w:themeColor="background1"/>
                <w:sz w:val="24"/>
                <w:szCs w:val="24"/>
              </w:rPr>
              <w:t>Exam Period</w:t>
            </w:r>
          </w:p>
        </w:tc>
        <w:tc>
          <w:tcPr>
            <w:tcW w:w="3996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Dates: </w:t>
            </w:r>
            <w:r w:rsidR="00255ACD">
              <w:rPr>
                <w:sz w:val="24"/>
                <w:szCs w:val="24"/>
              </w:rPr>
              <w:t>December 9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  <w:r w:rsidR="00255ACD">
              <w:rPr>
                <w:sz w:val="24"/>
                <w:szCs w:val="24"/>
              </w:rPr>
              <w:t xml:space="preserve"> to December 20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72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="00255ACD">
              <w:rPr>
                <w:sz w:val="24"/>
                <w:szCs w:val="24"/>
              </w:rPr>
              <w:t>November 10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55ACD" w:rsidTr="007848BA">
        <w:tc>
          <w:tcPr>
            <w:tcW w:w="3348" w:type="dxa"/>
            <w:shd w:val="clear" w:color="auto" w:fill="1F497D" w:themeFill="text2"/>
          </w:tcPr>
          <w:p w:rsidR="00255ACD" w:rsidRPr="001F531C" w:rsidRDefault="00876DA7" w:rsidP="003A5206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Second Term: </w:t>
            </w:r>
            <w:r w:rsidR="00255ACD" w:rsidRPr="001F531C">
              <w:rPr>
                <w:b/>
                <w:color w:val="FFFFFF" w:themeColor="background1"/>
                <w:sz w:val="24"/>
                <w:szCs w:val="24"/>
              </w:rPr>
              <w:t xml:space="preserve">Winter </w:t>
            </w:r>
            <w:r w:rsidR="007848BA">
              <w:rPr>
                <w:b/>
                <w:color w:val="FFFFFF" w:themeColor="background1"/>
                <w:sz w:val="24"/>
                <w:szCs w:val="24"/>
              </w:rPr>
              <w:t xml:space="preserve">2018 </w:t>
            </w:r>
            <w:r w:rsidR="00255ACD" w:rsidRPr="001F531C">
              <w:rPr>
                <w:b/>
                <w:color w:val="FFFFFF" w:themeColor="background1"/>
                <w:sz w:val="24"/>
                <w:szCs w:val="24"/>
              </w:rPr>
              <w:t>(S)</w:t>
            </w:r>
          </w:p>
        </w:tc>
        <w:tc>
          <w:tcPr>
            <w:tcW w:w="3996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Dates: </w:t>
            </w:r>
            <w:r w:rsidR="00255ACD">
              <w:rPr>
                <w:sz w:val="24"/>
                <w:szCs w:val="24"/>
              </w:rPr>
              <w:t>January 4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  <w:r w:rsidR="00255ACD">
              <w:rPr>
                <w:sz w:val="24"/>
                <w:szCs w:val="24"/>
              </w:rPr>
              <w:t xml:space="preserve"> to April 6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72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="00255ACD">
              <w:rPr>
                <w:sz w:val="24"/>
                <w:szCs w:val="24"/>
              </w:rPr>
              <w:t>14 days’ notice</w:t>
            </w:r>
          </w:p>
        </w:tc>
      </w:tr>
      <w:tr w:rsidR="00255ACD" w:rsidTr="007848BA">
        <w:tc>
          <w:tcPr>
            <w:tcW w:w="3348" w:type="dxa"/>
            <w:shd w:val="clear" w:color="auto" w:fill="1F497D" w:themeFill="text2"/>
          </w:tcPr>
          <w:p w:rsidR="00255ACD" w:rsidRPr="001F531C" w:rsidRDefault="00255ACD" w:rsidP="003A5206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 w:rsidRPr="001F531C">
              <w:rPr>
                <w:b/>
                <w:color w:val="FFFFFF" w:themeColor="background1"/>
                <w:sz w:val="24"/>
                <w:szCs w:val="24"/>
              </w:rPr>
              <w:t xml:space="preserve">April </w:t>
            </w:r>
            <w:r w:rsidR="007848BA">
              <w:rPr>
                <w:b/>
                <w:color w:val="FFFFFF" w:themeColor="background1"/>
                <w:sz w:val="24"/>
                <w:szCs w:val="24"/>
              </w:rPr>
              <w:t xml:space="preserve">2018 </w:t>
            </w:r>
            <w:r w:rsidRPr="001F531C">
              <w:rPr>
                <w:b/>
                <w:color w:val="FFFFFF" w:themeColor="background1"/>
                <w:sz w:val="24"/>
                <w:szCs w:val="24"/>
              </w:rPr>
              <w:t>Exam Period</w:t>
            </w:r>
          </w:p>
        </w:tc>
        <w:tc>
          <w:tcPr>
            <w:tcW w:w="3996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Dates: </w:t>
            </w:r>
            <w:r w:rsidR="00255ACD">
              <w:rPr>
                <w:sz w:val="24"/>
                <w:szCs w:val="24"/>
              </w:rPr>
              <w:t>April 9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  <w:r w:rsidR="00255ACD">
              <w:rPr>
                <w:sz w:val="24"/>
                <w:szCs w:val="24"/>
              </w:rPr>
              <w:t xml:space="preserve"> to April 30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72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="00255ACD">
              <w:rPr>
                <w:sz w:val="24"/>
                <w:szCs w:val="24"/>
              </w:rPr>
              <w:t>March 9</w:t>
            </w:r>
            <w:r w:rsidR="00255ACD" w:rsidRPr="00255ACD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55ACD" w:rsidTr="007848BA">
        <w:tc>
          <w:tcPr>
            <w:tcW w:w="3348" w:type="dxa"/>
            <w:shd w:val="clear" w:color="auto" w:fill="1F497D" w:themeFill="text2"/>
          </w:tcPr>
          <w:p w:rsidR="00255ACD" w:rsidRPr="001F531C" w:rsidRDefault="00255ACD" w:rsidP="003A5206">
            <w:pPr>
              <w:pStyle w:val="NoSpacing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 w:rsidRPr="001F531C">
              <w:rPr>
                <w:b/>
                <w:color w:val="FFFFFF" w:themeColor="background1"/>
                <w:sz w:val="24"/>
                <w:szCs w:val="24"/>
              </w:rPr>
              <w:t xml:space="preserve">Summer </w:t>
            </w:r>
            <w:bookmarkStart w:id="0" w:name="_GoBack"/>
            <w:bookmarkEnd w:id="0"/>
            <w:r w:rsidRPr="001F531C">
              <w:rPr>
                <w:b/>
                <w:color w:val="FFFFFF" w:themeColor="background1"/>
                <w:sz w:val="24"/>
                <w:szCs w:val="24"/>
              </w:rPr>
              <w:t>2018</w:t>
            </w:r>
          </w:p>
        </w:tc>
        <w:tc>
          <w:tcPr>
            <w:tcW w:w="3996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Dates: </w:t>
            </w:r>
            <w:r w:rsidR="00255ACD">
              <w:rPr>
                <w:sz w:val="24"/>
                <w:szCs w:val="24"/>
              </w:rPr>
              <w:t>May 1</w:t>
            </w:r>
            <w:r w:rsidR="00255ACD" w:rsidRPr="00255ACD">
              <w:rPr>
                <w:sz w:val="24"/>
                <w:szCs w:val="24"/>
                <w:vertAlign w:val="superscript"/>
              </w:rPr>
              <w:t>st</w:t>
            </w:r>
            <w:r w:rsidR="00255ACD">
              <w:rPr>
                <w:sz w:val="24"/>
                <w:szCs w:val="24"/>
              </w:rPr>
              <w:t xml:space="preserve"> to August 31</w:t>
            </w:r>
            <w:r w:rsidR="00255ACD" w:rsidRPr="00255ACD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3672" w:type="dxa"/>
          </w:tcPr>
          <w:p w:rsidR="00255ACD" w:rsidRDefault="007848BA" w:rsidP="003A5206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="00255ACD">
              <w:rPr>
                <w:sz w:val="24"/>
                <w:szCs w:val="24"/>
              </w:rPr>
              <w:t>To Be Announced</w:t>
            </w:r>
          </w:p>
        </w:tc>
      </w:tr>
    </w:tbl>
    <w:p w:rsidR="00630866" w:rsidRDefault="00630866" w:rsidP="003A5206">
      <w:pPr>
        <w:pStyle w:val="NoSpacing"/>
        <w:jc w:val="left"/>
        <w:rPr>
          <w:b/>
          <w:color w:val="1F497D" w:themeColor="text2"/>
          <w:sz w:val="24"/>
          <w:szCs w:val="24"/>
        </w:rPr>
      </w:pPr>
    </w:p>
    <w:p w:rsidR="00630866" w:rsidRPr="00255ACD" w:rsidRDefault="00630866" w:rsidP="003A5206">
      <w:pPr>
        <w:pStyle w:val="NoSpacing"/>
        <w:jc w:val="left"/>
        <w:rPr>
          <w:b/>
          <w:color w:val="1F497D" w:themeColor="text2"/>
          <w:sz w:val="24"/>
          <w:szCs w:val="24"/>
        </w:rPr>
      </w:pPr>
    </w:p>
    <w:p w:rsidR="00255ACD" w:rsidRDefault="00255ACD" w:rsidP="003A5206">
      <w:pPr>
        <w:pStyle w:val="NoSpacing"/>
        <w:jc w:val="left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Important Web Links</w:t>
      </w:r>
    </w:p>
    <w:p w:rsidR="00255ACD" w:rsidRDefault="00255ACD" w:rsidP="003A5206">
      <w:pPr>
        <w:pStyle w:val="NoSpacing"/>
        <w:jc w:val="left"/>
        <w:rPr>
          <w:b/>
          <w:sz w:val="24"/>
          <w:szCs w:val="24"/>
        </w:rPr>
      </w:pPr>
    </w:p>
    <w:p w:rsidR="00255ACD" w:rsidRPr="00255ACD" w:rsidRDefault="00255ACD" w:rsidP="00255ACD">
      <w:pPr>
        <w:pStyle w:val="NoSpacing"/>
        <w:numPr>
          <w:ilvl w:val="0"/>
          <w:numId w:val="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Register for Test and Exam Accommodations:</w:t>
      </w:r>
      <w:r w:rsidRPr="00255ACD">
        <w:rPr>
          <w:sz w:val="24"/>
          <w:szCs w:val="24"/>
        </w:rPr>
        <w:t xml:space="preserve"> </w:t>
      </w:r>
      <w:hyperlink r:id="rId7" w:history="1">
        <w:r w:rsidRPr="00255ACD">
          <w:rPr>
            <w:rStyle w:val="Hyperlink"/>
            <w:sz w:val="24"/>
            <w:szCs w:val="24"/>
          </w:rPr>
          <w:t>www.ace.utoronto.ca/tes/register</w:t>
        </w:r>
      </w:hyperlink>
    </w:p>
    <w:p w:rsidR="00255ACD" w:rsidRPr="00255ACD" w:rsidRDefault="00255ACD" w:rsidP="00255ACD">
      <w:pPr>
        <w:pStyle w:val="NoSpacing"/>
        <w:jc w:val="left"/>
        <w:rPr>
          <w:b/>
          <w:sz w:val="24"/>
          <w:szCs w:val="24"/>
        </w:rPr>
      </w:pPr>
    </w:p>
    <w:p w:rsidR="00255ACD" w:rsidRDefault="00255ACD" w:rsidP="00255ACD">
      <w:pPr>
        <w:pStyle w:val="NoSpacing"/>
        <w:numPr>
          <w:ilvl w:val="0"/>
          <w:numId w:val="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Confirm Bookings: </w:t>
      </w:r>
      <w:hyperlink r:id="rId8" w:history="1">
        <w:r w:rsidRPr="0075422A">
          <w:rPr>
            <w:rStyle w:val="Hyperlink"/>
            <w:sz w:val="24"/>
            <w:szCs w:val="24"/>
          </w:rPr>
          <w:t>www.ace.utoronto.ca/tes/howtoconfirm</w:t>
        </w:r>
      </w:hyperlink>
    </w:p>
    <w:p w:rsidR="00255ACD" w:rsidRPr="00255ACD" w:rsidRDefault="00255ACD" w:rsidP="00255ACD">
      <w:pPr>
        <w:pStyle w:val="NoSpacing"/>
        <w:jc w:val="left"/>
        <w:rPr>
          <w:b/>
          <w:sz w:val="24"/>
          <w:szCs w:val="24"/>
        </w:rPr>
      </w:pPr>
    </w:p>
    <w:p w:rsidR="00255ACD" w:rsidRPr="00255ACD" w:rsidRDefault="00255ACD" w:rsidP="00255ACD">
      <w:pPr>
        <w:pStyle w:val="NoSpacing"/>
        <w:numPr>
          <w:ilvl w:val="0"/>
          <w:numId w:val="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Student Resources:</w:t>
      </w:r>
      <w:r>
        <w:rPr>
          <w:sz w:val="24"/>
          <w:szCs w:val="24"/>
        </w:rPr>
        <w:t xml:space="preserve"> </w:t>
      </w:r>
      <w:hyperlink r:id="rId9" w:history="1">
        <w:r w:rsidRPr="0075422A">
          <w:rPr>
            <w:rStyle w:val="Hyperlink"/>
            <w:sz w:val="24"/>
            <w:szCs w:val="24"/>
          </w:rPr>
          <w:t>www.ace.utoronto.ca/tes/students</w:t>
        </w:r>
      </w:hyperlink>
      <w:r>
        <w:rPr>
          <w:b/>
          <w:sz w:val="24"/>
          <w:szCs w:val="24"/>
        </w:rPr>
        <w:t xml:space="preserve"> </w:t>
      </w:r>
    </w:p>
    <w:p w:rsidR="00255ACD" w:rsidRDefault="00255ACD" w:rsidP="003A5206">
      <w:pPr>
        <w:pStyle w:val="NoSpacing"/>
        <w:jc w:val="left"/>
        <w:rPr>
          <w:b/>
          <w:sz w:val="24"/>
          <w:szCs w:val="24"/>
        </w:rPr>
      </w:pPr>
    </w:p>
    <w:p w:rsidR="00630866" w:rsidRPr="00255ACD" w:rsidRDefault="00630866" w:rsidP="003A5206">
      <w:pPr>
        <w:pStyle w:val="NoSpacing"/>
        <w:jc w:val="left"/>
        <w:rPr>
          <w:b/>
          <w:sz w:val="24"/>
          <w:szCs w:val="24"/>
        </w:rPr>
      </w:pPr>
    </w:p>
    <w:p w:rsidR="003A5206" w:rsidRPr="003A5206" w:rsidRDefault="003A5206" w:rsidP="003A5206">
      <w:pPr>
        <w:pStyle w:val="NoSpacing"/>
        <w:jc w:val="left"/>
        <w:rPr>
          <w:b/>
          <w:color w:val="1F497D" w:themeColor="text2"/>
          <w:sz w:val="32"/>
          <w:szCs w:val="32"/>
        </w:rPr>
      </w:pPr>
      <w:r w:rsidRPr="003A5206">
        <w:rPr>
          <w:b/>
          <w:color w:val="1F497D" w:themeColor="text2"/>
          <w:sz w:val="32"/>
          <w:szCs w:val="32"/>
        </w:rPr>
        <w:t>Contact Us</w:t>
      </w:r>
    </w:p>
    <w:p w:rsidR="00155485" w:rsidRPr="003A5206" w:rsidRDefault="00155485" w:rsidP="003A5206">
      <w:pPr>
        <w:pStyle w:val="NoSpacing"/>
        <w:rPr>
          <w:sz w:val="24"/>
          <w:szCs w:val="24"/>
        </w:rPr>
      </w:pPr>
    </w:p>
    <w:p w:rsidR="001F531C" w:rsidRDefault="00155485" w:rsidP="001F531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A5206">
        <w:rPr>
          <w:b/>
          <w:sz w:val="24"/>
          <w:szCs w:val="24"/>
        </w:rPr>
        <w:t>Website:</w:t>
      </w:r>
      <w:r w:rsidRPr="003A5206">
        <w:rPr>
          <w:sz w:val="24"/>
          <w:szCs w:val="24"/>
        </w:rPr>
        <w:t xml:space="preserve"> </w:t>
      </w:r>
      <w:hyperlink r:id="rId10" w:history="1">
        <w:r w:rsidR="001F531C" w:rsidRPr="0075422A">
          <w:rPr>
            <w:rStyle w:val="Hyperlink"/>
            <w:sz w:val="24"/>
            <w:szCs w:val="24"/>
          </w:rPr>
          <w:t>www.ace.utoronto.ca/tes/</w:t>
        </w:r>
      </w:hyperlink>
      <w:r w:rsidR="001F531C">
        <w:rPr>
          <w:sz w:val="24"/>
          <w:szCs w:val="24"/>
        </w:rPr>
        <w:t xml:space="preserve"> </w:t>
      </w:r>
    </w:p>
    <w:p w:rsidR="00630866" w:rsidRPr="00630866" w:rsidRDefault="00630866" w:rsidP="00630866">
      <w:pPr>
        <w:pStyle w:val="NoSpacing"/>
        <w:rPr>
          <w:sz w:val="24"/>
          <w:szCs w:val="24"/>
        </w:rPr>
      </w:pPr>
    </w:p>
    <w:p w:rsidR="001F531C" w:rsidRDefault="00155485" w:rsidP="001F531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A5206">
        <w:rPr>
          <w:b/>
          <w:sz w:val="24"/>
          <w:szCs w:val="24"/>
        </w:rPr>
        <w:t>E-mail:</w:t>
      </w:r>
      <w:r w:rsidRPr="003A5206">
        <w:rPr>
          <w:sz w:val="24"/>
          <w:szCs w:val="24"/>
        </w:rPr>
        <w:t xml:space="preserve"> tes.info@utoronto.ca</w:t>
      </w:r>
    </w:p>
    <w:p w:rsidR="00630866" w:rsidRPr="00630866" w:rsidRDefault="00630866" w:rsidP="00630866">
      <w:pPr>
        <w:pStyle w:val="NoSpacing"/>
        <w:rPr>
          <w:sz w:val="24"/>
          <w:szCs w:val="24"/>
        </w:rPr>
      </w:pPr>
    </w:p>
    <w:p w:rsidR="001F531C" w:rsidRDefault="00155485" w:rsidP="001F531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A5206">
        <w:rPr>
          <w:b/>
          <w:sz w:val="24"/>
          <w:szCs w:val="24"/>
        </w:rPr>
        <w:t>Telephone:</w:t>
      </w:r>
      <w:r w:rsidRPr="003A5206">
        <w:rPr>
          <w:sz w:val="24"/>
          <w:szCs w:val="24"/>
        </w:rPr>
        <w:t xml:space="preserve"> 416-946-8584</w:t>
      </w:r>
    </w:p>
    <w:p w:rsidR="00630866" w:rsidRPr="00630866" w:rsidRDefault="00630866" w:rsidP="00630866">
      <w:pPr>
        <w:pStyle w:val="NoSpacing"/>
        <w:rPr>
          <w:sz w:val="24"/>
          <w:szCs w:val="24"/>
        </w:rPr>
      </w:pPr>
    </w:p>
    <w:p w:rsidR="009B6919" w:rsidRPr="00630866" w:rsidRDefault="00155485" w:rsidP="0063086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A5206">
        <w:rPr>
          <w:b/>
          <w:sz w:val="24"/>
          <w:szCs w:val="24"/>
        </w:rPr>
        <w:t>Address:</w:t>
      </w:r>
      <w:r w:rsidRPr="003A5206">
        <w:rPr>
          <w:sz w:val="24"/>
          <w:szCs w:val="24"/>
        </w:rPr>
        <w:t xml:space="preserve"> 255 McCaul Street, Exam Room 340</w:t>
      </w:r>
    </w:p>
    <w:sectPr w:rsidR="009B6919" w:rsidRPr="00630866" w:rsidSect="00630866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520A6"/>
    <w:multiLevelType w:val="hybridMultilevel"/>
    <w:tmpl w:val="51F22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46A35"/>
    <w:multiLevelType w:val="hybridMultilevel"/>
    <w:tmpl w:val="66DEB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85"/>
    <w:rsid w:val="00155485"/>
    <w:rsid w:val="001F531C"/>
    <w:rsid w:val="00255ACD"/>
    <w:rsid w:val="003A5206"/>
    <w:rsid w:val="00630866"/>
    <w:rsid w:val="007848BA"/>
    <w:rsid w:val="00876DA7"/>
    <w:rsid w:val="009B6919"/>
    <w:rsid w:val="00E6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85"/>
  </w:style>
  <w:style w:type="paragraph" w:styleId="Heading1">
    <w:name w:val="heading 1"/>
    <w:basedOn w:val="Normal"/>
    <w:next w:val="Normal"/>
    <w:link w:val="Heading1Char"/>
    <w:uiPriority w:val="9"/>
    <w:qFormat/>
    <w:rsid w:val="001554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4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8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8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8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8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8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48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Spacing">
    <w:name w:val="No Spacing"/>
    <w:basedOn w:val="Normal"/>
    <w:link w:val="NoSpacingChar"/>
    <w:uiPriority w:val="1"/>
    <w:qFormat/>
    <w:rsid w:val="001554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54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8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8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8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8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85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5548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54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548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55485"/>
    <w:rPr>
      <w:b/>
      <w:color w:val="C0504D" w:themeColor="accent2"/>
    </w:rPr>
  </w:style>
  <w:style w:type="character" w:styleId="Emphasis">
    <w:name w:val="Emphasis"/>
    <w:uiPriority w:val="20"/>
    <w:qFormat/>
    <w:rsid w:val="00155485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1554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54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548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8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8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55485"/>
    <w:rPr>
      <w:i/>
    </w:rPr>
  </w:style>
  <w:style w:type="character" w:styleId="IntenseEmphasis">
    <w:name w:val="Intense Emphasis"/>
    <w:uiPriority w:val="21"/>
    <w:qFormat/>
    <w:rsid w:val="0015548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55485"/>
    <w:rPr>
      <w:b/>
    </w:rPr>
  </w:style>
  <w:style w:type="character" w:styleId="IntenseReference">
    <w:name w:val="Intense Reference"/>
    <w:uiPriority w:val="32"/>
    <w:qFormat/>
    <w:rsid w:val="0015548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554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48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485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5485"/>
  </w:style>
  <w:style w:type="character" w:styleId="Hyperlink">
    <w:name w:val="Hyperlink"/>
    <w:basedOn w:val="DefaultParagraphFont"/>
    <w:uiPriority w:val="99"/>
    <w:unhideWhenUsed/>
    <w:rsid w:val="00255A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85"/>
  </w:style>
  <w:style w:type="paragraph" w:styleId="Heading1">
    <w:name w:val="heading 1"/>
    <w:basedOn w:val="Normal"/>
    <w:next w:val="Normal"/>
    <w:link w:val="Heading1Char"/>
    <w:uiPriority w:val="9"/>
    <w:qFormat/>
    <w:rsid w:val="001554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4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8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8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8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8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8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48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Spacing">
    <w:name w:val="No Spacing"/>
    <w:basedOn w:val="Normal"/>
    <w:link w:val="NoSpacingChar"/>
    <w:uiPriority w:val="1"/>
    <w:qFormat/>
    <w:rsid w:val="001554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54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8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8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8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8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85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5548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54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548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55485"/>
    <w:rPr>
      <w:b/>
      <w:color w:val="C0504D" w:themeColor="accent2"/>
    </w:rPr>
  </w:style>
  <w:style w:type="character" w:styleId="Emphasis">
    <w:name w:val="Emphasis"/>
    <w:uiPriority w:val="20"/>
    <w:qFormat/>
    <w:rsid w:val="00155485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1554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54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548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8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8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55485"/>
    <w:rPr>
      <w:i/>
    </w:rPr>
  </w:style>
  <w:style w:type="character" w:styleId="IntenseEmphasis">
    <w:name w:val="Intense Emphasis"/>
    <w:uiPriority w:val="21"/>
    <w:qFormat/>
    <w:rsid w:val="0015548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55485"/>
    <w:rPr>
      <w:b/>
    </w:rPr>
  </w:style>
  <w:style w:type="character" w:styleId="IntenseReference">
    <w:name w:val="Intense Reference"/>
    <w:uiPriority w:val="32"/>
    <w:qFormat/>
    <w:rsid w:val="0015548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554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48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485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5485"/>
  </w:style>
  <w:style w:type="character" w:styleId="Hyperlink">
    <w:name w:val="Hyperlink"/>
    <w:basedOn w:val="DefaultParagraphFont"/>
    <w:uiPriority w:val="99"/>
    <w:unhideWhenUsed/>
    <w:rsid w:val="00255A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e.utoronto.ca/tes/howtoconfi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ce.utoronto.ca/tes/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e.utoronto.ca/tes/deadlin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ce.utoronto.ca/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ce.utoronto.ca/tes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Rappaport</dc:creator>
  <cp:lastModifiedBy>Meredith Rappaport</cp:lastModifiedBy>
  <cp:revision>4</cp:revision>
  <dcterms:created xsi:type="dcterms:W3CDTF">2017-06-21T19:41:00Z</dcterms:created>
  <dcterms:modified xsi:type="dcterms:W3CDTF">2017-06-21T20:35:00Z</dcterms:modified>
</cp:coreProperties>
</file>