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00"/>
        <w:jc w:val="center"/>
      </w:pPr>
      <w:r>
        <w:rPr>
          <w:rFonts w:ascii="Arial" w:cs="Arial" w:eastAsia="Arial" w:hAnsi="Arial"/>
          <w:color w:val="8B1A1A"/>
          <w:sz w:val="80"/>
          <w:szCs w:val="80"/>
        </w:rPr>
        <w:t xml:space="preserve">♞</w:t>
      </w:r>
    </w:p>
    <w:p>
      <w:pPr>
        <w:spacing w:after="200"/>
      </w:pPr>
    </w:p>
    <w:p>
      <w:pPr>
        <w:spacing w:after="80"/>
        <w:jc w:val="center"/>
      </w:pPr>
      <w:r>
        <w:rPr>
          <w:rFonts w:ascii="Arial" w:cs="Arial" w:eastAsia="Arial" w:hAnsi="Arial"/>
          <w:b/>
          <w:bCs/>
          <w:color w:val="1A1A2E"/>
          <w:sz w:val="56"/>
          <w:szCs w:val="56"/>
        </w:rPr>
        <w:t xml:space="preserve">ChainSentinel</w:t>
      </w:r>
    </w:p>
    <w:p>
      <w:pPr>
        <w:spacing w:after="60"/>
        <w:jc w:val="center"/>
      </w:pPr>
      <w:r>
        <w:rPr>
          <w:rFonts w:ascii="Arial" w:cs="Arial" w:eastAsia="Arial" w:hAnsi="Arial"/>
          <w:color w:val="666666"/>
          <w:sz w:val="28"/>
          <w:szCs w:val="28"/>
        </w:rPr>
        <w:t xml:space="preserve">Warehouse Security Testing Platform</w:t>
      </w:r>
    </w:p>
    <w:p>
      <w:pPr>
        <w:pBdr>
          <w:bottom w:val="single" w:color="8B1A1A" w:sz="3" w:space="8"/>
        </w:pBdr>
        <w:spacing w:after="300"/>
        <w:jc w:val="center"/>
      </w:pPr>
    </w:p>
    <w:p>
      <w:pPr>
        <w:spacing w:after="200"/>
      </w:pPr>
    </w:p>
    <w:p>
      <w:pPr>
        <w:spacing w:after="100"/>
        <w:jc w:val="center"/>
      </w:pPr>
      <w:r>
        <w:rPr>
          <w:rFonts w:ascii="Arial" w:cs="Arial" w:eastAsia="Arial" w:hAnsi="Arial"/>
          <w:i/>
          <w:iCs/>
          <w:color w:val="444444"/>
          <w:sz w:val="28"/>
          <w:szCs w:val="28"/>
        </w:rPr>
        <w:t xml:space="preserve">Product Documentation &amp; User Guide</w:t>
      </w:r>
    </w:p>
    <w:p>
      <w:pPr>
        <w:spacing w:after="200"/>
      </w:pPr>
    </w:p>
    <w:p>
      <w:pPr>
        <w:spacing w:after="80"/>
        <w:jc w:val="center"/>
      </w:pPr>
      <w:r>
        <w:rPr>
          <w:rFonts w:ascii="Arial" w:cs="Arial" w:eastAsia="Arial" w:hAnsi="Arial"/>
          <w:color w:val="888888"/>
          <w:sz w:val="22"/>
          <w:szCs w:val="22"/>
        </w:rPr>
        <w:t xml:space="preserve">Version 1.0</w:t>
      </w:r>
    </w:p>
    <w:p>
      <w:pPr>
        <w:spacing w:after="80"/>
        <w:jc w:val="center"/>
      </w:pPr>
      <w:r>
        <w:rPr>
          <w:rFonts w:ascii="Arial" w:cs="Arial" w:eastAsia="Arial" w:hAnsi="Arial"/>
          <w:color w:val="888888"/>
          <w:sz w:val="22"/>
          <w:szCs w:val="22"/>
        </w:rPr>
        <w:t xml:space="preserve">March 2026</w:t>
      </w:r>
    </w:p>
    <w:p>
      <w:pPr>
        <w:spacing w:after="1200"/>
      </w:pPr>
    </w:p>
    <w:p>
      <w:pPr>
        <w:spacing w:after="60"/>
        <w:jc w:val="center"/>
      </w:pPr>
      <w:r>
        <w:rPr>
          <w:rFonts w:ascii="Georgia" w:cs="Georgia" w:eastAsia="Georgia" w:hAnsi="Georgia"/>
          <w:i/>
          <w:iCs/>
          <w:color w:val="888888"/>
          <w:sz w:val="22"/>
          <w:szCs w:val="22"/>
        </w:rPr>
        <w:t xml:space="preserve">by ShahMat Sec ♞</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8B1A1A"/>
          <w:sz w:val="32"/>
          <w:szCs w:val="32"/>
        </w:rPr>
        <w:t xml:space="preserve">Table of Contents</w:t>
      </w:r>
    </w:p>
    <w:p>
      <w:pPr>
        <w:pBdr>
          <w:bottom w:val="single" w:color="8B1A1A" w:sz="2" w:space="8"/>
        </w:pBdr>
        <w:spacing w:before="200" w:after="200"/>
      </w:pPr>
    </w:p>
    <w:p>
      <w:pPr>
        <w:spacing w:after="120" w:line="276"/>
      </w:pPr>
      <w:r>
        <w:rPr>
          <w:rFonts w:ascii="Arial" w:cs="Arial" w:eastAsia="Arial" w:hAnsi="Arial"/>
          <w:color w:val="333333"/>
          <w:sz w:val="21"/>
          <w:szCs w:val="21"/>
        </w:rPr>
        <w:t xml:space="preserve">1. Introduction</w:t>
      </w:r>
    </w:p>
    <w:p>
      <w:pPr>
        <w:spacing w:after="120" w:line="276"/>
      </w:pPr>
      <w:r>
        <w:rPr>
          <w:rFonts w:ascii="Arial" w:cs="Arial" w:eastAsia="Arial" w:hAnsi="Arial"/>
          <w:color w:val="333333"/>
          <w:sz w:val="21"/>
          <w:szCs w:val="21"/>
        </w:rPr>
        <w:t xml:space="preserve">2. System Requirements</w:t>
      </w:r>
    </w:p>
    <w:p>
      <w:pPr>
        <w:spacing w:after="120" w:line="276"/>
      </w:pPr>
      <w:r>
        <w:rPr>
          <w:rFonts w:ascii="Arial" w:cs="Arial" w:eastAsia="Arial" w:hAnsi="Arial"/>
          <w:color w:val="333333"/>
          <w:sz w:val="21"/>
          <w:szCs w:val="21"/>
        </w:rPr>
        <w:t xml:space="preserve">3. Installation Guide</w:t>
      </w:r>
    </w:p>
    <w:p>
      <w:pPr>
        <w:spacing w:after="120" w:line="276"/>
      </w:pPr>
      <w:r>
        <w:rPr>
          <w:rFonts w:ascii="Arial" w:cs="Arial" w:eastAsia="Arial" w:hAnsi="Arial"/>
          <w:color w:val="333333"/>
          <w:sz w:val="21"/>
          <w:szCs w:val="21"/>
        </w:rPr>
        <w:t xml:space="preserve">4. Getting Started</w:t>
      </w:r>
    </w:p>
    <w:p>
      <w:pPr>
        <w:spacing w:after="120" w:line="276"/>
      </w:pPr>
      <w:r>
        <w:rPr>
          <w:rFonts w:ascii="Arial" w:cs="Arial" w:eastAsia="Arial" w:hAnsi="Arial"/>
          <w:color w:val="333333"/>
          <w:sz w:val="21"/>
          <w:szCs w:val="21"/>
        </w:rPr>
        <w:t xml:space="preserve">5. Network Discovery</w:t>
      </w:r>
    </w:p>
    <w:p>
      <w:pPr>
        <w:spacing w:after="120" w:line="276"/>
      </w:pPr>
      <w:r>
        <w:rPr>
          <w:rFonts w:ascii="Arial" w:cs="Arial" w:eastAsia="Arial" w:hAnsi="Arial"/>
          <w:color w:val="333333"/>
          <w:sz w:val="21"/>
          <w:szCs w:val="21"/>
        </w:rPr>
        <w:t xml:space="preserve">6. Running Security Tests</w:t>
      </w:r>
    </w:p>
    <w:p>
      <w:pPr>
        <w:spacing w:after="120" w:line="276"/>
      </w:pPr>
      <w:r>
        <w:rPr>
          <w:rFonts w:ascii="Arial" w:cs="Arial" w:eastAsia="Arial" w:hAnsi="Arial"/>
          <w:color w:val="333333"/>
          <w:sz w:val="21"/>
          <w:szCs w:val="21"/>
        </w:rPr>
        <w:t xml:space="preserve">7. AI-Powered Analysis</w:t>
      </w:r>
    </w:p>
    <w:p>
      <w:pPr>
        <w:spacing w:after="120" w:line="276"/>
      </w:pPr>
      <w:r>
        <w:rPr>
          <w:rFonts w:ascii="Arial" w:cs="Arial" w:eastAsia="Arial" w:hAnsi="Arial"/>
          <w:color w:val="333333"/>
          <w:sz w:val="21"/>
          <w:szCs w:val="21"/>
        </w:rPr>
        <w:t xml:space="preserve">8. Report Generation</w:t>
      </w:r>
    </w:p>
    <w:p>
      <w:pPr>
        <w:spacing w:after="120" w:line="276"/>
      </w:pPr>
      <w:r>
        <w:rPr>
          <w:rFonts w:ascii="Arial" w:cs="Arial" w:eastAsia="Arial" w:hAnsi="Arial"/>
          <w:color w:val="333333"/>
          <w:sz w:val="21"/>
          <w:szCs w:val="21"/>
        </w:rPr>
        <w:t xml:space="preserve">9. Advanced Features</w:t>
      </w:r>
    </w:p>
    <w:p>
      <w:pPr>
        <w:spacing w:after="120" w:line="276"/>
      </w:pPr>
      <w:r>
        <w:rPr>
          <w:rFonts w:ascii="Arial" w:cs="Arial" w:eastAsia="Arial" w:hAnsi="Arial"/>
          <w:color w:val="333333"/>
          <w:sz w:val="21"/>
          <w:szCs w:val="21"/>
        </w:rPr>
        <w:t xml:space="preserve">10. Security Checks Reference</w:t>
      </w:r>
    </w:p>
    <w:p>
      <w:pPr>
        <w:spacing w:after="120" w:line="276"/>
      </w:pPr>
      <w:r>
        <w:rPr>
          <w:rFonts w:ascii="Arial" w:cs="Arial" w:eastAsia="Arial" w:hAnsi="Arial"/>
          <w:color w:val="333333"/>
          <w:sz w:val="21"/>
          <w:szCs w:val="21"/>
        </w:rPr>
        <w:t xml:space="preserve">11. MCP Server Integration</w:t>
      </w:r>
    </w:p>
    <w:p>
      <w:pPr>
        <w:spacing w:after="120" w:line="276"/>
      </w:pPr>
      <w:r>
        <w:rPr>
          <w:rFonts w:ascii="Arial" w:cs="Arial" w:eastAsia="Arial" w:hAnsi="Arial"/>
          <w:color w:val="333333"/>
          <w:sz w:val="21"/>
          <w:szCs w:val="21"/>
        </w:rPr>
        <w:t xml:space="preserve">12. Troubleshooting</w:t>
      </w:r>
    </w:p>
    <w:p>
      <w:pPr>
        <w:spacing w:after="120" w:line="276"/>
      </w:pPr>
      <w:r>
        <w:rPr>
          <w:rFonts w:ascii="Arial" w:cs="Arial" w:eastAsia="Arial" w:hAnsi="Arial"/>
          <w:color w:val="333333"/>
          <w:sz w:val="21"/>
          <w:szCs w:val="21"/>
        </w:rPr>
        <w:t xml:space="preserve">13. Legal Disclaimer</w:t>
      </w:r>
    </w:p>
    <w:p>
      <w:r>
        <w:br w:type="page"/>
      </w:r>
    </w:p>
    <w:p>
      <w:pPr>
        <w:pStyle w:val="Heading1"/>
        <w:spacing w:before="360" w:after="200"/>
      </w:pPr>
      <w:r>
        <w:rPr>
          <w:rFonts w:ascii="Arial" w:cs="Arial" w:eastAsia="Arial" w:hAnsi="Arial"/>
          <w:b/>
          <w:bCs/>
          <w:color w:val="8B1A1A"/>
          <w:sz w:val="32"/>
          <w:szCs w:val="32"/>
        </w:rPr>
        <w:t xml:space="preserve">1. Introduction</w:t>
      </w:r>
    </w:p>
    <w:p>
      <w:pPr>
        <w:pBdr>
          <w:bottom w:val="single" w:color="8B1A1A" w:sz="2" w:space="8"/>
        </w:pBdr>
        <w:spacing w:before="200" w:after="200"/>
      </w:pPr>
    </w:p>
    <w:p>
      <w:pPr>
        <w:spacing w:after="120" w:line="276"/>
      </w:pPr>
      <w:r>
        <w:rPr>
          <w:rFonts w:ascii="Arial" w:cs="Arial" w:eastAsia="Arial" w:hAnsi="Arial"/>
          <w:color w:val="333333"/>
          <w:sz w:val="21"/>
          <w:szCs w:val="21"/>
        </w:rPr>
        <w:t xml:space="preserve">ChainSentinel is a specialized penetration testing platform designed exclusively for warehouse and supply chain systems. Unlike general-purpose security scanners such as Nessus or Qualys, ChainSentinel focuses on the unique attack surfaces found in modern warehouse environments: IoT sensors, barcode readers, RFID gateways, supplier portals, and warehouse management system (WMS) APIs.</w:t>
      </w:r>
    </w:p>
    <w:p>
      <w:pPr>
        <w:spacing w:after="80"/>
      </w:pPr>
    </w:p>
    <w:p>
      <w:pPr>
        <w:spacing w:after="120" w:line="276"/>
      </w:pPr>
      <w:r>
        <w:rPr>
          <w:rFonts w:ascii="Arial" w:cs="Arial" w:eastAsia="Arial" w:hAnsi="Arial"/>
          <w:color w:val="333333"/>
          <w:sz w:val="21"/>
          <w:szCs w:val="21"/>
        </w:rPr>
        <w:t xml:space="preserve">The platform combines automated network discovery, targeted vulnerability scanning, and AI-powered analysis to provide comprehensive security assessments without requiring deep technical expertise.</w:t>
      </w:r>
    </w:p>
    <w:p>
      <w:pPr>
        <w:spacing w:after="80"/>
      </w:pPr>
    </w:p>
    <w:p>
      <w:pPr>
        <w:pStyle w:val="Heading2"/>
        <w:spacing w:before="280" w:after="160"/>
      </w:pPr>
      <w:r>
        <w:rPr>
          <w:rFonts w:ascii="Arial" w:cs="Arial" w:eastAsia="Arial" w:hAnsi="Arial"/>
          <w:b/>
          <w:bCs/>
          <w:color w:val="1A1A2E"/>
          <w:sz w:val="26"/>
          <w:szCs w:val="26"/>
        </w:rPr>
        <w:t xml:space="preserve">Key Features</w:t>
      </w:r>
    </w:p>
    <w:p>
      <w:pPr>
        <w:pStyle w:val="ListParagraph"/>
        <w:numPr>
          <w:ilvl w:val="0"/>
          <w:numId w:val="2"/>
        </w:numPr>
        <w:spacing w:after="80" w:line="276"/>
      </w:pPr>
      <w:r>
        <w:rPr>
          <w:rFonts w:ascii="Arial" w:cs="Arial" w:eastAsia="Arial" w:hAnsi="Arial"/>
          <w:color w:val="333333"/>
          <w:sz w:val="21"/>
          <w:szCs w:val="21"/>
        </w:rPr>
        <w:t xml:space="preserve">Automatic network discovery and device classification</w:t>
      </w:r>
    </w:p>
    <w:p>
      <w:pPr>
        <w:pStyle w:val="ListParagraph"/>
        <w:numPr>
          <w:ilvl w:val="0"/>
          <w:numId w:val="2"/>
        </w:numPr>
        <w:spacing w:after="80" w:line="276"/>
      </w:pPr>
      <w:r>
        <w:rPr>
          <w:rFonts w:ascii="Arial" w:cs="Arial" w:eastAsia="Arial" w:hAnsi="Arial"/>
          <w:color w:val="333333"/>
          <w:sz w:val="21"/>
          <w:szCs w:val="21"/>
        </w:rPr>
        <w:t xml:space="preserve">One-click penetration testing for all discovered devices</w:t>
      </w:r>
    </w:p>
    <w:p>
      <w:pPr>
        <w:pStyle w:val="ListParagraph"/>
        <w:numPr>
          <w:ilvl w:val="0"/>
          <w:numId w:val="2"/>
        </w:numPr>
        <w:spacing w:after="80" w:line="276"/>
      </w:pPr>
      <w:r>
        <w:rPr>
          <w:rFonts w:ascii="Arial" w:cs="Arial" w:eastAsia="Arial" w:hAnsi="Arial"/>
          <w:color w:val="333333"/>
          <w:sz w:val="21"/>
          <w:szCs w:val="21"/>
        </w:rPr>
        <w:t xml:space="preserve">18 specialized security checks across IoT, Web, and API categories</w:t>
      </w:r>
    </w:p>
    <w:p>
      <w:pPr>
        <w:pStyle w:val="ListParagraph"/>
        <w:numPr>
          <w:ilvl w:val="0"/>
          <w:numId w:val="2"/>
        </w:numPr>
        <w:spacing w:after="80" w:line="276"/>
      </w:pPr>
      <w:r>
        <w:rPr>
          <w:rFonts w:ascii="Arial" w:cs="Arial" w:eastAsia="Arial" w:hAnsi="Arial"/>
          <w:color w:val="333333"/>
          <w:sz w:val="21"/>
          <w:szCs w:val="21"/>
        </w:rPr>
        <w:t xml:space="preserve">AI-powered vulnerability analysis with multiple provider support</w:t>
      </w:r>
    </w:p>
    <w:p>
      <w:pPr>
        <w:pStyle w:val="ListParagraph"/>
        <w:numPr>
          <w:ilvl w:val="0"/>
          <w:numId w:val="2"/>
        </w:numPr>
        <w:spacing w:after="80" w:line="276"/>
      </w:pPr>
      <w:r>
        <w:rPr>
          <w:rFonts w:ascii="Arial" w:cs="Arial" w:eastAsia="Arial" w:hAnsi="Arial"/>
          <w:color w:val="333333"/>
          <w:sz w:val="21"/>
          <w:szCs w:val="21"/>
        </w:rPr>
        <w:t xml:space="preserve">Attack chain detection and MITRE ATT&amp;CK framework mapping</w:t>
      </w:r>
    </w:p>
    <w:p>
      <w:pPr>
        <w:pStyle w:val="ListParagraph"/>
        <w:numPr>
          <w:ilvl w:val="0"/>
          <w:numId w:val="2"/>
        </w:numPr>
        <w:spacing w:after="80" w:line="276"/>
      </w:pPr>
      <w:r>
        <w:rPr>
          <w:rFonts w:ascii="Arial" w:cs="Arial" w:eastAsia="Arial" w:hAnsi="Arial"/>
          <w:color w:val="333333"/>
          <w:sz w:val="21"/>
          <w:szCs w:val="21"/>
        </w:rPr>
        <w:t xml:space="preserve">Professional PDF report generation</w:t>
      </w:r>
    </w:p>
    <w:p>
      <w:pPr>
        <w:pStyle w:val="ListParagraph"/>
        <w:numPr>
          <w:ilvl w:val="0"/>
          <w:numId w:val="2"/>
        </w:numPr>
        <w:spacing w:after="80" w:line="276"/>
      </w:pPr>
      <w:r>
        <w:rPr>
          <w:rFonts w:ascii="Arial" w:cs="Arial" w:eastAsia="Arial" w:hAnsi="Arial"/>
          <w:color w:val="333333"/>
          <w:sz w:val="21"/>
          <w:szCs w:val="21"/>
        </w:rPr>
        <w:t xml:space="preserve">Claude Desktop integration via MCP Server</w:t>
      </w:r>
    </w:p>
    <w:p>
      <w:pPr>
        <w:pStyle w:val="ListParagraph"/>
        <w:numPr>
          <w:ilvl w:val="0"/>
          <w:numId w:val="2"/>
        </w:numPr>
        <w:spacing w:after="80" w:line="276"/>
      </w:pPr>
      <w:r>
        <w:rPr>
          <w:rFonts w:ascii="Arial" w:cs="Arial" w:eastAsia="Arial" w:hAnsi="Arial"/>
          <w:color w:val="333333"/>
          <w:sz w:val="21"/>
          <w:szCs w:val="21"/>
        </w:rPr>
        <w:t xml:space="preserve">Advanced manual scanning for IT professionals</w:t>
      </w:r>
    </w:p>
    <w:p>
      <w:pPr>
        <w:spacing w:after="80"/>
      </w:pPr>
    </w:p>
    <w:p>
      <w:pPr>
        <w:pStyle w:val="Heading2"/>
        <w:spacing w:before="280" w:after="160"/>
      </w:pPr>
      <w:r>
        <w:rPr>
          <w:rFonts w:ascii="Arial" w:cs="Arial" w:eastAsia="Arial" w:hAnsi="Arial"/>
          <w:b/>
          <w:bCs/>
          <w:color w:val="1A1A2E"/>
          <w:sz w:val="26"/>
          <w:szCs w:val="26"/>
        </w:rPr>
        <w:t xml:space="preserve">Target Users</w:t>
      </w:r>
    </w:p>
    <w:p>
      <w:pPr>
        <w:pStyle w:val="ListParagraph"/>
        <w:numPr>
          <w:ilvl w:val="0"/>
          <w:numId w:val="2"/>
        </w:numPr>
        <w:spacing w:after="80" w:line="276"/>
      </w:pPr>
      <w:r>
        <w:rPr>
          <w:rFonts w:ascii="Arial" w:cs="Arial" w:eastAsia="Arial" w:hAnsi="Arial"/>
          <w:color w:val="333333"/>
          <w:sz w:val="21"/>
          <w:szCs w:val="21"/>
        </w:rPr>
        <w:t xml:space="preserve">Warehouse managers concerned about system security</w:t>
      </w:r>
    </w:p>
    <w:p>
      <w:pPr>
        <w:pStyle w:val="ListParagraph"/>
        <w:numPr>
          <w:ilvl w:val="0"/>
          <w:numId w:val="2"/>
        </w:numPr>
        <w:spacing w:after="80" w:line="276"/>
      </w:pPr>
      <w:r>
        <w:rPr>
          <w:rFonts w:ascii="Arial" w:cs="Arial" w:eastAsia="Arial" w:hAnsi="Arial"/>
          <w:color w:val="333333"/>
          <w:sz w:val="21"/>
          <w:szCs w:val="21"/>
        </w:rPr>
        <w:t xml:space="preserve">IT security teams responsible for warehouse infrastructure</w:t>
      </w:r>
    </w:p>
    <w:p>
      <w:pPr>
        <w:pStyle w:val="ListParagraph"/>
        <w:numPr>
          <w:ilvl w:val="0"/>
          <w:numId w:val="2"/>
        </w:numPr>
        <w:spacing w:after="80" w:line="276"/>
      </w:pPr>
      <w:r>
        <w:rPr>
          <w:rFonts w:ascii="Arial" w:cs="Arial" w:eastAsia="Arial" w:hAnsi="Arial"/>
          <w:color w:val="333333"/>
          <w:sz w:val="21"/>
          <w:szCs w:val="21"/>
        </w:rPr>
        <w:t xml:space="preserve">Supply chain operations managers</w:t>
      </w:r>
    </w:p>
    <w:p>
      <w:pPr>
        <w:pStyle w:val="ListParagraph"/>
        <w:numPr>
          <w:ilvl w:val="0"/>
          <w:numId w:val="2"/>
        </w:numPr>
        <w:spacing w:after="80" w:line="276"/>
      </w:pPr>
      <w:r>
        <w:rPr>
          <w:rFonts w:ascii="Arial" w:cs="Arial" w:eastAsia="Arial" w:hAnsi="Arial"/>
          <w:color w:val="333333"/>
          <w:sz w:val="21"/>
          <w:szCs w:val="21"/>
        </w:rPr>
        <w:t xml:space="preserve">Compliance officers conducting security audits</w:t>
      </w:r>
    </w:p>
    <w:p>
      <w:pPr>
        <w:pStyle w:val="ListParagraph"/>
        <w:numPr>
          <w:ilvl w:val="0"/>
          <w:numId w:val="2"/>
        </w:numPr>
        <w:spacing w:after="80" w:line="276"/>
      </w:pPr>
      <w:r>
        <w:rPr>
          <w:rFonts w:ascii="Arial" w:cs="Arial" w:eastAsia="Arial" w:hAnsi="Arial"/>
          <w:color w:val="333333"/>
          <w:sz w:val="21"/>
          <w:szCs w:val="21"/>
        </w:rPr>
        <w:t xml:space="preserve">Small to medium businesses without dedicated security teams</w:t>
      </w:r>
    </w:p>
    <w:p>
      <w:r>
        <w:br w:type="page"/>
      </w:r>
    </w:p>
    <w:p>
      <w:pPr>
        <w:pStyle w:val="Heading1"/>
        <w:spacing w:before="360" w:after="200"/>
      </w:pPr>
      <w:r>
        <w:rPr>
          <w:rFonts w:ascii="Arial" w:cs="Arial" w:eastAsia="Arial" w:hAnsi="Arial"/>
          <w:b/>
          <w:bCs/>
          <w:color w:val="8B1A1A"/>
          <w:sz w:val="32"/>
          <w:szCs w:val="32"/>
        </w:rPr>
        <w:t xml:space="preserve">2. System Requirements</w:t>
      </w:r>
    </w:p>
    <w:p>
      <w:pPr>
        <w:pBdr>
          <w:bottom w:val="single" w:color="8B1A1A" w:sz="2" w:space="8"/>
        </w:pBdr>
        <w:spacing w:before="200" w:after="200"/>
      </w:pPr>
    </w:p>
    <w:p>
      <w:pPr>
        <w:pStyle w:val="Heading2"/>
        <w:spacing w:before="280" w:after="160"/>
      </w:pPr>
      <w:r>
        <w:rPr>
          <w:rFonts w:ascii="Arial" w:cs="Arial" w:eastAsia="Arial" w:hAnsi="Arial"/>
          <w:b/>
          <w:bCs/>
          <w:color w:val="1A1A2E"/>
          <w:sz w:val="26"/>
          <w:szCs w:val="26"/>
        </w:rPr>
        <w:t xml:space="preserve">Minimum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24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Operating System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Windows 10/11, macOS 12+, Linux (Ubuntu 22.04+)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Python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3.11 or higher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Nmap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7.80 or higher (required for network discovery)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RAM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4 GB minimum, 8 GB recommended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Disk Space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500 MB for application + reports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Network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LAN access to target warehouse systems</w:t>
            </w:r>
          </w:p>
        </w:tc>
      </w:tr>
    </w:tbl>
    <w:p>
      <w:pPr>
        <w:spacing w:after="200"/>
      </w:pPr>
    </w:p>
    <w:p>
      <w:pPr>
        <w:pStyle w:val="Heading2"/>
        <w:spacing w:before="280" w:after="160"/>
      </w:pPr>
      <w:r>
        <w:rPr>
          <w:rFonts w:ascii="Arial" w:cs="Arial" w:eastAsia="Arial" w:hAnsi="Arial"/>
          <w:b/>
          <w:bCs/>
          <w:color w:val="1A1A2E"/>
          <w:sz w:val="26"/>
          <w:szCs w:val="26"/>
        </w:rPr>
        <w:t xml:space="preserve">Optional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24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Ollama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Free offline AI analysis (no internet required)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API Key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Claude, GPT, or Gemini API key for cloud AI analysis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Claude Desktop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For MCP Server integration</w:t>
            </w:r>
          </w:p>
        </w:tc>
      </w:tr>
    </w:tbl>
    <w:p>
      <w:r>
        <w:br w:type="page"/>
      </w:r>
    </w:p>
    <w:p>
      <w:pPr>
        <w:pStyle w:val="Heading1"/>
        <w:spacing w:before="360" w:after="200"/>
      </w:pPr>
      <w:r>
        <w:rPr>
          <w:rFonts w:ascii="Arial" w:cs="Arial" w:eastAsia="Arial" w:hAnsi="Arial"/>
          <w:b/>
          <w:bCs/>
          <w:color w:val="8B1A1A"/>
          <w:sz w:val="32"/>
          <w:szCs w:val="32"/>
        </w:rPr>
        <w:t xml:space="preserve">3. Installation Guide</w:t>
      </w:r>
    </w:p>
    <w:p>
      <w:pPr>
        <w:pBdr>
          <w:bottom w:val="single" w:color="8B1A1A" w:sz="2" w:space="8"/>
        </w:pBdr>
        <w:spacing w:before="200" w:after="200"/>
      </w:pPr>
    </w:p>
    <w:p>
      <w:pPr>
        <w:pStyle w:val="Heading2"/>
        <w:spacing w:before="280" w:after="160"/>
      </w:pPr>
      <w:r>
        <w:rPr>
          <w:rFonts w:ascii="Arial" w:cs="Arial" w:eastAsia="Arial" w:hAnsi="Arial"/>
          <w:b/>
          <w:bCs/>
          <w:color w:val="1A1A2E"/>
          <w:sz w:val="26"/>
          <w:szCs w:val="26"/>
        </w:rPr>
        <w:t xml:space="preserve">Step 1: Install Prerequisites</w:t>
      </w:r>
    </w:p>
    <w:p>
      <w:pPr>
        <w:spacing w:before="200" w:after="120"/>
      </w:pPr>
      <w:r>
        <w:rPr>
          <w:rFonts w:ascii="Arial" w:cs="Arial" w:eastAsia="Arial" w:hAnsi="Arial"/>
          <w:b/>
          <w:bCs/>
          <w:color w:val="333333"/>
          <w:sz w:val="22"/>
          <w:szCs w:val="22"/>
        </w:rPr>
        <w:t xml:space="preserve">Python</w:t>
      </w:r>
    </w:p>
    <w:p>
      <w:pPr>
        <w:spacing w:after="120" w:line="276"/>
      </w:pPr>
      <w:r>
        <w:rPr>
          <w:rFonts w:ascii="Arial" w:cs="Arial" w:eastAsia="Arial" w:hAnsi="Arial"/>
          <w:color w:val="333333"/>
          <w:sz w:val="21"/>
          <w:szCs w:val="21"/>
        </w:rPr>
        <w:t xml:space="preserve">Download and install Python 3.11+ from python.org. During installation, check the box to add Python to your system PATH.</w:t>
      </w:r>
    </w:p>
    <w:p>
      <w:pPr>
        <w:spacing w:before="200" w:after="120"/>
      </w:pPr>
      <w:r>
        <w:rPr>
          <w:rFonts w:ascii="Arial" w:cs="Arial" w:eastAsia="Arial" w:hAnsi="Arial"/>
          <w:b/>
          <w:bCs/>
          <w:color w:val="333333"/>
          <w:sz w:val="22"/>
          <w:szCs w:val="22"/>
        </w:rPr>
        <w:t xml:space="preserve">Nmap</w:t>
      </w:r>
    </w:p>
    <w:p>
      <w:pPr>
        <w:spacing w:after="120" w:line="276"/>
      </w:pPr>
      <w:r>
        <w:rPr>
          <w:rFonts w:ascii="Arial" w:cs="Arial" w:eastAsia="Arial" w:hAnsi="Arial"/>
          <w:color w:val="333333"/>
          <w:sz w:val="21"/>
          <w:szCs w:val="21"/>
        </w:rPr>
        <w:t xml:space="preserve">Download and install Nmap from nmap.org/download. Nmap is required for network discovery and port scanning features.</w:t>
      </w:r>
    </w:p>
    <w:p>
      <w:pPr>
        <w:spacing w:after="80"/>
      </w:pPr>
    </w:p>
    <w:p>
      <w:pPr>
        <w:pStyle w:val="Heading2"/>
        <w:spacing w:before="280" w:after="160"/>
      </w:pPr>
      <w:r>
        <w:rPr>
          <w:rFonts w:ascii="Arial" w:cs="Arial" w:eastAsia="Arial" w:hAnsi="Arial"/>
          <w:b/>
          <w:bCs/>
          <w:color w:val="1A1A2E"/>
          <w:sz w:val="26"/>
          <w:szCs w:val="26"/>
        </w:rPr>
        <w:t xml:space="preserve">Step 2: Download ChainSentinel</w:t>
      </w:r>
    </w:p>
    <w:p>
      <w:pPr>
        <w:spacing w:after="120" w:line="276"/>
      </w:pPr>
      <w:r>
        <w:rPr>
          <w:rFonts w:ascii="Arial" w:cs="Arial" w:eastAsia="Arial" w:hAnsi="Arial"/>
          <w:color w:val="333333"/>
          <w:sz w:val="21"/>
          <w:szCs w:val="21"/>
        </w:rPr>
        <w:t xml:space="preserve">Clone the repository from GitHub or download the ZIP file:</w:t>
      </w:r>
    </w:p>
    <w:p>
      <w:pPr>
        <w:spacing w:after="120" w:line="276"/>
      </w:pPr>
      <w:r>
        <w:rPr>
          <w:rFonts w:ascii="Arial" w:cs="Arial" w:eastAsia="Arial" w:hAnsi="Arial"/>
          <w:i/>
          <w:iCs/>
          <w:color w:val="666666"/>
          <w:sz w:val="21"/>
          <w:szCs w:val="21"/>
        </w:rPr>
        <w:t xml:space="preserve">git clone https://github.com/yourusername/ChainSentinel.git</w:t>
      </w:r>
    </w:p>
    <w:p>
      <w:pPr>
        <w:spacing w:after="120" w:line="276"/>
      </w:pPr>
      <w:r>
        <w:rPr>
          <w:rFonts w:ascii="Arial" w:cs="Arial" w:eastAsia="Arial" w:hAnsi="Arial"/>
          <w:i/>
          <w:iCs/>
          <w:color w:val="666666"/>
          <w:sz w:val="21"/>
          <w:szCs w:val="21"/>
        </w:rPr>
        <w:t xml:space="preserve">cd ChainSentinel</w:t>
      </w:r>
    </w:p>
    <w:p>
      <w:pPr>
        <w:spacing w:after="80"/>
      </w:pPr>
    </w:p>
    <w:p>
      <w:pPr>
        <w:pStyle w:val="Heading2"/>
        <w:spacing w:before="280" w:after="160"/>
      </w:pPr>
      <w:r>
        <w:rPr>
          <w:rFonts w:ascii="Arial" w:cs="Arial" w:eastAsia="Arial" w:hAnsi="Arial"/>
          <w:b/>
          <w:bCs/>
          <w:color w:val="1A1A2E"/>
          <w:sz w:val="26"/>
          <w:szCs w:val="26"/>
        </w:rPr>
        <w:t xml:space="preserve">Step 3: Install Dependencies</w:t>
      </w:r>
    </w:p>
    <w:p>
      <w:pPr>
        <w:spacing w:after="120" w:line="276"/>
      </w:pPr>
      <w:r>
        <w:rPr>
          <w:rFonts w:ascii="Arial" w:cs="Arial" w:eastAsia="Arial" w:hAnsi="Arial"/>
          <w:color w:val="333333"/>
          <w:sz w:val="21"/>
          <w:szCs w:val="21"/>
        </w:rPr>
        <w:t xml:space="preserve">Install all required Python packages:</w:t>
      </w:r>
    </w:p>
    <w:p>
      <w:pPr>
        <w:spacing w:after="120" w:line="276"/>
      </w:pPr>
      <w:r>
        <w:rPr>
          <w:rFonts w:ascii="Arial" w:cs="Arial" w:eastAsia="Arial" w:hAnsi="Arial"/>
          <w:i/>
          <w:iCs/>
          <w:color w:val="666666"/>
          <w:sz w:val="21"/>
          <w:szCs w:val="21"/>
        </w:rPr>
        <w:t xml:space="preserve">pip install -r requirements.txt</w:t>
      </w:r>
    </w:p>
    <w:p>
      <w:pPr>
        <w:spacing w:after="80"/>
      </w:pPr>
    </w:p>
    <w:p>
      <w:pPr>
        <w:pStyle w:val="Heading2"/>
        <w:spacing w:before="280" w:after="160"/>
      </w:pPr>
      <w:r>
        <w:rPr>
          <w:rFonts w:ascii="Arial" w:cs="Arial" w:eastAsia="Arial" w:hAnsi="Arial"/>
          <w:b/>
          <w:bCs/>
          <w:color w:val="1A1A2E"/>
          <w:sz w:val="26"/>
          <w:szCs w:val="26"/>
        </w:rPr>
        <w:t xml:space="preserve">Step 4: Start the Application</w:t>
      </w:r>
    </w:p>
    <w:p>
      <w:pPr>
        <w:spacing w:after="120" w:line="276"/>
      </w:pPr>
      <w:r>
        <w:rPr>
          <w:rFonts w:ascii="Arial" w:cs="Arial" w:eastAsia="Arial" w:hAnsi="Arial"/>
          <w:color w:val="333333"/>
          <w:sz w:val="21"/>
          <w:szCs w:val="21"/>
        </w:rPr>
        <w:t xml:space="preserve">Launch the backend server:</w:t>
      </w:r>
    </w:p>
    <w:p>
      <w:pPr>
        <w:spacing w:after="120" w:line="276"/>
      </w:pPr>
      <w:r>
        <w:rPr>
          <w:rFonts w:ascii="Arial" w:cs="Arial" w:eastAsia="Arial" w:hAnsi="Arial"/>
          <w:i/>
          <w:iCs/>
          <w:color w:val="666666"/>
          <w:sz w:val="21"/>
          <w:szCs w:val="21"/>
        </w:rPr>
        <w:t xml:space="preserve">uvicorn backend.main:app --host 0.0.0.0 --port 9000</w:t>
      </w:r>
    </w:p>
    <w:p>
      <w:pPr>
        <w:spacing w:after="80"/>
      </w:pPr>
    </w:p>
    <w:p>
      <w:pPr>
        <w:pStyle w:val="Heading2"/>
        <w:spacing w:before="280" w:after="160"/>
      </w:pPr>
      <w:r>
        <w:rPr>
          <w:rFonts w:ascii="Arial" w:cs="Arial" w:eastAsia="Arial" w:hAnsi="Arial"/>
          <w:b/>
          <w:bCs/>
          <w:color w:val="1A1A2E"/>
          <w:sz w:val="26"/>
          <w:szCs w:val="26"/>
        </w:rPr>
        <w:t xml:space="preserve">Step 5: Access the Dashboard</w:t>
      </w:r>
    </w:p>
    <w:p>
      <w:pPr>
        <w:spacing w:after="120" w:line="276"/>
      </w:pPr>
      <w:r>
        <w:rPr>
          <w:rFonts w:ascii="Arial" w:cs="Arial" w:eastAsia="Arial" w:hAnsi="Arial"/>
          <w:color w:val="333333"/>
          <w:sz w:val="21"/>
          <w:szCs w:val="21"/>
        </w:rPr>
        <w:t xml:space="preserve">Open your web browser and navigate to http://localhost:9000. The ChainSentinel dashboard will appear, ready for use.</w:t>
      </w:r>
    </w:p>
    <w:p>
      <w:r>
        <w:br w:type="page"/>
      </w:r>
    </w:p>
    <w:p>
      <w:pPr>
        <w:pStyle w:val="Heading1"/>
        <w:spacing w:before="360" w:after="200"/>
      </w:pPr>
      <w:r>
        <w:rPr>
          <w:rFonts w:ascii="Arial" w:cs="Arial" w:eastAsia="Arial" w:hAnsi="Arial"/>
          <w:b/>
          <w:bCs/>
          <w:color w:val="8B1A1A"/>
          <w:sz w:val="32"/>
          <w:szCs w:val="32"/>
        </w:rPr>
        <w:t xml:space="preserve">4. Getting Started</w:t>
      </w:r>
    </w:p>
    <w:p>
      <w:pPr>
        <w:pBdr>
          <w:bottom w:val="single" w:color="8B1A1A" w:sz="2" w:space="8"/>
        </w:pBdr>
        <w:spacing w:before="200" w:after="200"/>
      </w:pPr>
    </w:p>
    <w:p>
      <w:pPr>
        <w:spacing w:after="120" w:line="276"/>
      </w:pPr>
      <w:r>
        <w:rPr>
          <w:rFonts w:ascii="Arial" w:cs="Arial" w:eastAsia="Arial" w:hAnsi="Arial"/>
          <w:color w:val="333333"/>
          <w:sz w:val="21"/>
          <w:szCs w:val="21"/>
        </w:rPr>
        <w:t xml:space="preserve">ChainSentinel is designed to be used by anyone, regardless of technical expertise. The basic workflow consists of three simple steps:</w:t>
      </w:r>
    </w:p>
    <w:p>
      <w:pPr>
        <w:spacing w:after="80"/>
      </w:pPr>
    </w:p>
    <w:p>
      <w:pPr>
        <w:pStyle w:val="ListParagraph"/>
        <w:numPr>
          <w:ilvl w:val="0"/>
          <w:numId w:val="3"/>
        </w:numPr>
        <w:spacing w:after="80" w:line="276"/>
      </w:pPr>
      <w:r>
        <w:rPr>
          <w:rFonts w:ascii="Arial" w:cs="Arial" w:eastAsia="Arial" w:hAnsi="Arial"/>
          <w:color w:val="333333"/>
          <w:sz w:val="21"/>
          <w:szCs w:val="21"/>
        </w:rPr>
        <w:t xml:space="preserve">Scan Network — Click the "Scan Network" button to discover all devices on your network</w:t>
      </w:r>
    </w:p>
    <w:p>
      <w:pPr>
        <w:pStyle w:val="ListParagraph"/>
        <w:numPr>
          <w:ilvl w:val="0"/>
          <w:numId w:val="3"/>
        </w:numPr>
        <w:spacing w:after="80" w:line="276"/>
      </w:pPr>
      <w:r>
        <w:rPr>
          <w:rFonts w:ascii="Arial" w:cs="Arial" w:eastAsia="Arial" w:hAnsi="Arial"/>
          <w:color w:val="333333"/>
          <w:sz w:val="21"/>
          <w:szCs w:val="21"/>
        </w:rPr>
        <w:t xml:space="preserve">Run Pentest — Click "Run Pentest" on any discovered device or "Pentest All" for comprehensive testing</w:t>
      </w:r>
    </w:p>
    <w:p>
      <w:pPr>
        <w:pStyle w:val="ListParagraph"/>
        <w:numPr>
          <w:ilvl w:val="0"/>
          <w:numId w:val="3"/>
        </w:numPr>
        <w:spacing w:after="80" w:line="276"/>
      </w:pPr>
      <w:r>
        <w:rPr>
          <w:rFonts w:ascii="Arial" w:cs="Arial" w:eastAsia="Arial" w:hAnsi="Arial"/>
          <w:color w:val="333333"/>
          <w:sz w:val="21"/>
          <w:szCs w:val="21"/>
        </w:rPr>
        <w:t xml:space="preserve">Review Results — View findings, run AI analysis, and download PDF reports</w:t>
      </w:r>
    </w:p>
    <w:p>
      <w:pPr>
        <w:spacing w:after="200"/>
      </w:pPr>
    </w:p>
    <w:p>
      <w:pPr>
        <w:pStyle w:val="Heading2"/>
        <w:spacing w:before="280" w:after="160"/>
      </w:pPr>
      <w:r>
        <w:rPr>
          <w:rFonts w:ascii="Arial" w:cs="Arial" w:eastAsia="Arial" w:hAnsi="Arial"/>
          <w:b/>
          <w:bCs/>
          <w:color w:val="1A1A2E"/>
          <w:sz w:val="26"/>
          <w:szCs w:val="26"/>
        </w:rPr>
        <w:t xml:space="preserve">Dashboard Overview</w:t>
      </w:r>
    </w:p>
    <w:p>
      <w:pPr>
        <w:spacing w:after="120" w:line="276"/>
      </w:pPr>
      <w:r>
        <w:rPr>
          <w:rFonts w:ascii="Arial" w:cs="Arial" w:eastAsia="Arial" w:hAnsi="Arial"/>
          <w:color w:val="333333"/>
          <w:sz w:val="21"/>
          <w:szCs w:val="21"/>
        </w:rPr>
        <w:t xml:space="preserve">The dashboard is organized into the following sections:</w:t>
      </w:r>
    </w:p>
    <w:p>
      <w:pPr>
        <w:spacing w:after="80"/>
      </w:pPr>
    </w:p>
    <w:p>
      <w:pPr>
        <w:pStyle w:val="ListParagraph"/>
        <w:numPr>
          <w:ilvl w:val="0"/>
          <w:numId w:val="2"/>
        </w:numPr>
        <w:spacing w:after="80" w:line="276"/>
      </w:pPr>
      <w:r>
        <w:rPr>
          <w:rFonts w:ascii="Arial" w:cs="Arial" w:eastAsia="Arial" w:hAnsi="Arial"/>
          <w:color w:val="333333"/>
          <w:sz w:val="21"/>
          <w:szCs w:val="21"/>
        </w:rPr>
        <w:t xml:space="preserve">Network Discovery — The main area for scanning your network and discovering devices</w:t>
      </w:r>
    </w:p>
    <w:p>
      <w:pPr>
        <w:pStyle w:val="ListParagraph"/>
        <w:numPr>
          <w:ilvl w:val="0"/>
          <w:numId w:val="2"/>
        </w:numPr>
        <w:spacing w:after="80" w:line="276"/>
      </w:pPr>
      <w:r>
        <w:rPr>
          <w:rFonts w:ascii="Arial" w:cs="Arial" w:eastAsia="Arial" w:hAnsi="Arial"/>
          <w:color w:val="333333"/>
          <w:sz w:val="21"/>
          <w:szCs w:val="21"/>
        </w:rPr>
        <w:t xml:space="preserve">Dashboard Charts — Visual representation of severity distribution and findings per scan</w:t>
      </w:r>
    </w:p>
    <w:p>
      <w:pPr>
        <w:pStyle w:val="ListParagraph"/>
        <w:numPr>
          <w:ilvl w:val="0"/>
          <w:numId w:val="2"/>
        </w:numPr>
        <w:spacing w:after="80" w:line="276"/>
      </w:pPr>
      <w:r>
        <w:rPr>
          <w:rFonts w:ascii="Arial" w:cs="Arial" w:eastAsia="Arial" w:hAnsi="Arial"/>
          <w:color w:val="333333"/>
          <w:sz w:val="21"/>
          <w:szCs w:val="21"/>
        </w:rPr>
        <w:t xml:space="preserve">Advanced Scan — Expandable panel for IT professionals who need manual control</w:t>
      </w:r>
    </w:p>
    <w:p>
      <w:pPr>
        <w:pStyle w:val="ListParagraph"/>
        <w:numPr>
          <w:ilvl w:val="0"/>
          <w:numId w:val="2"/>
        </w:numPr>
        <w:spacing w:after="80" w:line="276"/>
      </w:pPr>
      <w:r>
        <w:rPr>
          <w:rFonts w:ascii="Arial" w:cs="Arial" w:eastAsia="Arial" w:hAnsi="Arial"/>
          <w:color w:val="333333"/>
          <w:sz w:val="21"/>
          <w:szCs w:val="21"/>
        </w:rPr>
        <w:t xml:space="preserve">Scan Results — Table listing all completed scans with actions (View, Report, AI, Delete)</w:t>
      </w:r>
    </w:p>
    <w:p>
      <w:pPr>
        <w:pStyle w:val="ListParagraph"/>
        <w:numPr>
          <w:ilvl w:val="0"/>
          <w:numId w:val="2"/>
        </w:numPr>
        <w:spacing w:after="80" w:line="276"/>
      </w:pPr>
      <w:r>
        <w:rPr>
          <w:rFonts w:ascii="Arial" w:cs="Arial" w:eastAsia="Arial" w:hAnsi="Arial"/>
          <w:color w:val="333333"/>
          <w:sz w:val="21"/>
          <w:szCs w:val="21"/>
        </w:rPr>
        <w:t xml:space="preserve">AI Settings — Configure your preferred AI provider for intelligent analysis</w:t>
      </w:r>
    </w:p>
    <w:p>
      <w:r>
        <w:br w:type="page"/>
      </w:r>
    </w:p>
    <w:p>
      <w:pPr>
        <w:pStyle w:val="Heading1"/>
        <w:spacing w:before="360" w:after="200"/>
      </w:pPr>
      <w:r>
        <w:rPr>
          <w:rFonts w:ascii="Arial" w:cs="Arial" w:eastAsia="Arial" w:hAnsi="Arial"/>
          <w:b/>
          <w:bCs/>
          <w:color w:val="8B1A1A"/>
          <w:sz w:val="32"/>
          <w:szCs w:val="32"/>
        </w:rPr>
        <w:t xml:space="preserve">5. Network Discovery</w:t>
      </w:r>
    </w:p>
    <w:p>
      <w:pPr>
        <w:pBdr>
          <w:bottom w:val="single" w:color="8B1A1A" w:sz="2" w:space="8"/>
        </w:pBdr>
        <w:spacing w:before="200" w:after="200"/>
      </w:pPr>
    </w:p>
    <w:p>
      <w:pPr>
        <w:spacing w:after="120" w:line="276"/>
      </w:pPr>
      <w:r>
        <w:rPr>
          <w:rFonts w:ascii="Arial" w:cs="Arial" w:eastAsia="Arial" w:hAnsi="Arial"/>
          <w:color w:val="333333"/>
          <w:sz w:val="21"/>
          <w:szCs w:val="21"/>
        </w:rPr>
        <w:t xml:space="preserve">Network Discovery is the starting point for any security assessment. It automatically scans your local network to find active devices, identify open ports, and classify each device by type.</w:t>
      </w:r>
    </w:p>
    <w:p>
      <w:pPr>
        <w:spacing w:after="80"/>
      </w:pPr>
    </w:p>
    <w:p>
      <w:pPr>
        <w:pStyle w:val="Heading2"/>
        <w:spacing w:before="280" w:after="160"/>
      </w:pPr>
      <w:r>
        <w:rPr>
          <w:rFonts w:ascii="Arial" w:cs="Arial" w:eastAsia="Arial" w:hAnsi="Arial"/>
          <w:b/>
          <w:bCs/>
          <w:color w:val="1A1A2E"/>
          <w:sz w:val="26"/>
          <w:szCs w:val="26"/>
        </w:rPr>
        <w:t xml:space="preserve">How It Works</w:t>
      </w:r>
    </w:p>
    <w:p>
      <w:pPr>
        <w:pStyle w:val="ListParagraph"/>
        <w:numPr>
          <w:ilvl w:val="0"/>
          <w:numId w:val="4"/>
        </w:numPr>
        <w:spacing w:after="80" w:line="276"/>
      </w:pPr>
      <w:r>
        <w:rPr>
          <w:rFonts w:ascii="Arial" w:cs="Arial" w:eastAsia="Arial" w:hAnsi="Arial"/>
          <w:color w:val="333333"/>
          <w:sz w:val="21"/>
          <w:szCs w:val="21"/>
        </w:rPr>
        <w:t xml:space="preserve">ChainSentinel uses Nmap to perform a ping sweep across your network subnet (e.g., 192.168.1.0/24)</w:t>
      </w:r>
    </w:p>
    <w:p>
      <w:pPr>
        <w:pStyle w:val="ListParagraph"/>
        <w:numPr>
          <w:ilvl w:val="0"/>
          <w:numId w:val="4"/>
        </w:numPr>
        <w:spacing w:after="80" w:line="276"/>
      </w:pPr>
      <w:r>
        <w:rPr>
          <w:rFonts w:ascii="Arial" w:cs="Arial" w:eastAsia="Arial" w:hAnsi="Arial"/>
          <w:color w:val="333333"/>
          <w:sz w:val="21"/>
          <w:szCs w:val="21"/>
        </w:rPr>
        <w:t xml:space="preserve">For each active host, it performs a TCP port scan on common warehouse system ports</w:t>
      </w:r>
    </w:p>
    <w:p>
      <w:pPr>
        <w:pStyle w:val="ListParagraph"/>
        <w:numPr>
          <w:ilvl w:val="0"/>
          <w:numId w:val="4"/>
        </w:numPr>
        <w:spacing w:after="80" w:line="276"/>
      </w:pPr>
      <w:r>
        <w:rPr>
          <w:rFonts w:ascii="Arial" w:cs="Arial" w:eastAsia="Arial" w:hAnsi="Arial"/>
          <w:color w:val="333333"/>
          <w:sz w:val="21"/>
          <w:szCs w:val="21"/>
        </w:rPr>
        <w:t xml:space="preserve">Based on open ports and detected services, each device is classified as IoT Device, Web Portal, API Service, or Unknown</w:t>
      </w:r>
    </w:p>
    <w:p>
      <w:pPr>
        <w:pStyle w:val="ListParagraph"/>
        <w:numPr>
          <w:ilvl w:val="0"/>
          <w:numId w:val="4"/>
        </w:numPr>
        <w:spacing w:after="80" w:line="276"/>
      </w:pPr>
      <w:r>
        <w:rPr>
          <w:rFonts w:ascii="Arial" w:cs="Arial" w:eastAsia="Arial" w:hAnsi="Arial"/>
          <w:color w:val="333333"/>
          <w:sz w:val="21"/>
          <w:szCs w:val="21"/>
        </w:rPr>
        <w:t xml:space="preserve">Results are displayed as interactive cards with device details and pentest buttons</w:t>
      </w:r>
    </w:p>
    <w:p>
      <w:pPr>
        <w:spacing w:after="200"/>
      </w:pPr>
    </w:p>
    <w:p>
      <w:pPr>
        <w:pStyle w:val="Heading2"/>
        <w:spacing w:before="280" w:after="160"/>
      </w:pPr>
      <w:r>
        <w:rPr>
          <w:rFonts w:ascii="Arial" w:cs="Arial" w:eastAsia="Arial" w:hAnsi="Arial"/>
          <w:b/>
          <w:bCs/>
          <w:color w:val="1A1A2E"/>
          <w:sz w:val="26"/>
          <w:szCs w:val="26"/>
        </w:rPr>
        <w:t xml:space="preserve">Device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351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Indicators</w:t>
            </w:r>
          </w:p>
        </w:tc>
        <w:tc>
          <w:tcPr>
            <w:tcW w:type="dxa" w:w="351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IoT Device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Telnet (23, 2323), MQTT (1883), embedded HTTP panels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Barcode readers, RFID gateways, sensor hubs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Web Portal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HTTP (80, 443, 8080), HTTPS services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Supplier portals, admin panels, login pages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API Service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REST API ports (3000, 5000, 8083, 9083)</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WMS APIs, inventory endpoints, order systems</w:t>
            </w:r>
          </w:p>
        </w:tc>
      </w:tr>
    </w:tbl>
    <w:p>
      <w:pPr>
        <w:spacing w:after="200"/>
      </w:pPr>
    </w:p>
    <w:p>
      <w:pPr>
        <w:pStyle w:val="Heading2"/>
        <w:spacing w:before="280" w:after="160"/>
      </w:pPr>
      <w:r>
        <w:rPr>
          <w:rFonts w:ascii="Arial" w:cs="Arial" w:eastAsia="Arial" w:hAnsi="Arial"/>
          <w:b/>
          <w:bCs/>
          <w:color w:val="1A1A2E"/>
          <w:sz w:val="26"/>
          <w:szCs w:val="26"/>
        </w:rPr>
        <w:t xml:space="preserve">Filtering</w:t>
      </w:r>
    </w:p>
    <w:p>
      <w:pPr>
        <w:spacing w:after="120" w:line="276"/>
      </w:pPr>
      <w:r>
        <w:rPr>
          <w:rFonts w:ascii="Arial" w:cs="Arial" w:eastAsia="Arial" w:hAnsi="Arial"/>
          <w:color w:val="333333"/>
          <w:sz w:val="21"/>
          <w:szCs w:val="21"/>
        </w:rPr>
        <w:t xml:space="preserve">Use the filter buttons (All, IoT Devices, Web Portals, API Services, Other) to focus on specific device categories. This is helpful in large networks with many devices.</w:t>
      </w:r>
    </w:p>
    <w:p>
      <w:r>
        <w:br w:type="page"/>
      </w:r>
    </w:p>
    <w:p>
      <w:pPr>
        <w:pStyle w:val="Heading1"/>
        <w:spacing w:before="360" w:after="200"/>
      </w:pPr>
      <w:r>
        <w:rPr>
          <w:rFonts w:ascii="Arial" w:cs="Arial" w:eastAsia="Arial" w:hAnsi="Arial"/>
          <w:b/>
          <w:bCs/>
          <w:color w:val="8B1A1A"/>
          <w:sz w:val="32"/>
          <w:szCs w:val="32"/>
        </w:rPr>
        <w:t xml:space="preserve">6. Running Security Tests</w:t>
      </w:r>
    </w:p>
    <w:p>
      <w:pPr>
        <w:pBdr>
          <w:bottom w:val="single" w:color="8B1A1A" w:sz="2" w:space="8"/>
        </w:pBdr>
        <w:spacing w:before="200" w:after="200"/>
      </w:pPr>
    </w:p>
    <w:p>
      <w:pPr>
        <w:spacing w:after="120" w:line="276"/>
      </w:pPr>
      <w:r>
        <w:rPr>
          <w:rFonts w:ascii="Arial" w:cs="Arial" w:eastAsia="Arial" w:hAnsi="Arial"/>
          <w:color w:val="333333"/>
          <w:sz w:val="21"/>
          <w:szCs w:val="21"/>
        </w:rPr>
        <w:t xml:space="preserve">ChainSentinel provides two ways to run security tests: automatic (from network discovery) and manual (from the Advanced Scan panel).</w:t>
      </w:r>
    </w:p>
    <w:p>
      <w:pPr>
        <w:spacing w:after="80"/>
      </w:pPr>
    </w:p>
    <w:p>
      <w:pPr>
        <w:pStyle w:val="Heading2"/>
        <w:spacing w:before="280" w:after="160"/>
      </w:pPr>
      <w:r>
        <w:rPr>
          <w:rFonts w:ascii="Arial" w:cs="Arial" w:eastAsia="Arial" w:hAnsi="Arial"/>
          <w:b/>
          <w:bCs/>
          <w:color w:val="1A1A2E"/>
          <w:sz w:val="26"/>
          <w:szCs w:val="26"/>
        </w:rPr>
        <w:t xml:space="preserve">Automatic Testing</w:t>
      </w:r>
    </w:p>
    <w:p>
      <w:pPr>
        <w:spacing w:after="120" w:line="276"/>
      </w:pPr>
      <w:r>
        <w:rPr>
          <w:rFonts w:ascii="Arial" w:cs="Arial" w:eastAsia="Arial" w:hAnsi="Arial"/>
          <w:color w:val="333333"/>
          <w:sz w:val="21"/>
          <w:szCs w:val="21"/>
        </w:rPr>
        <w:t xml:space="preserve">After network discovery, click the "Run Pentest" button on any device card. ChainSentinel will automatically select the appropriate test scenario based on the device category and run all relevant security checks.</w:t>
      </w:r>
    </w:p>
    <w:p>
      <w:pPr>
        <w:spacing w:after="80"/>
      </w:pPr>
    </w:p>
    <w:p>
      <w:pPr>
        <w:spacing w:after="120" w:line="276"/>
      </w:pPr>
      <w:r>
        <w:rPr>
          <w:rFonts w:ascii="Arial" w:cs="Arial" w:eastAsia="Arial" w:hAnsi="Arial"/>
          <w:color w:val="333333"/>
          <w:sz w:val="21"/>
          <w:szCs w:val="21"/>
        </w:rPr>
        <w:t xml:space="preserve">Click "Pentest All" to run security tests on every discovered device simultaneously. The system will skip unsuitable ports (such as Windows system services) and only test relevant services.</w:t>
      </w:r>
    </w:p>
    <w:p>
      <w:pPr>
        <w:spacing w:after="200"/>
      </w:pPr>
    </w:p>
    <w:p>
      <w:pPr>
        <w:pStyle w:val="Heading2"/>
        <w:spacing w:before="280" w:after="160"/>
      </w:pPr>
      <w:r>
        <w:rPr>
          <w:rFonts w:ascii="Arial" w:cs="Arial" w:eastAsia="Arial" w:hAnsi="Arial"/>
          <w:b/>
          <w:bCs/>
          <w:color w:val="1A1A2E"/>
          <w:sz w:val="26"/>
          <w:szCs w:val="26"/>
        </w:rPr>
        <w:t xml:space="preserve">Manual Testing</w:t>
      </w:r>
    </w:p>
    <w:p>
      <w:pPr>
        <w:spacing w:after="120" w:line="276"/>
      </w:pPr>
      <w:r>
        <w:rPr>
          <w:rFonts w:ascii="Arial" w:cs="Arial" w:eastAsia="Arial" w:hAnsi="Arial"/>
          <w:color w:val="333333"/>
          <w:sz w:val="21"/>
          <w:szCs w:val="21"/>
        </w:rPr>
        <w:t xml:space="preserve">Expand the "Advanced Scan" panel for manual control. This provides two tools:</w:t>
      </w:r>
    </w:p>
    <w:p>
      <w:pPr>
        <w:spacing w:after="80"/>
      </w:pPr>
    </w:p>
    <w:p>
      <w:pPr>
        <w:spacing w:before="200" w:after="120"/>
      </w:pPr>
      <w:r>
        <w:rPr>
          <w:rFonts w:ascii="Arial" w:cs="Arial" w:eastAsia="Arial" w:hAnsi="Arial"/>
          <w:b/>
          <w:bCs/>
          <w:color w:val="333333"/>
          <w:sz w:val="22"/>
          <w:szCs w:val="22"/>
        </w:rPr>
        <w:t xml:space="preserve">Port Scan</w:t>
      </w:r>
    </w:p>
    <w:p>
      <w:pPr>
        <w:spacing w:after="120" w:line="276"/>
      </w:pPr>
      <w:r>
        <w:rPr>
          <w:rFonts w:ascii="Arial" w:cs="Arial" w:eastAsia="Arial" w:hAnsi="Arial"/>
          <w:color w:val="333333"/>
          <w:sz w:val="21"/>
          <w:szCs w:val="21"/>
        </w:rPr>
        <w:t xml:space="preserve">Enter a target IP address and click "Scan Ports" to discover open ports on a specific device. Results show port numbers, protocols, and service names.</w:t>
      </w:r>
    </w:p>
    <w:p>
      <w:pPr>
        <w:spacing w:after="80"/>
      </w:pPr>
    </w:p>
    <w:p>
      <w:pPr>
        <w:spacing w:before="200" w:after="120"/>
      </w:pPr>
      <w:r>
        <w:rPr>
          <w:rFonts w:ascii="Arial" w:cs="Arial" w:eastAsia="Arial" w:hAnsi="Arial"/>
          <w:b/>
          <w:bCs/>
          <w:color w:val="333333"/>
          <w:sz w:val="22"/>
          <w:szCs w:val="22"/>
        </w:rPr>
        <w:t xml:space="preserve">Manual Pentest</w:t>
      </w:r>
    </w:p>
    <w:p>
      <w:pPr>
        <w:spacing w:after="120" w:line="276"/>
      </w:pPr>
      <w:r>
        <w:rPr>
          <w:rFonts w:ascii="Arial" w:cs="Arial" w:eastAsia="Arial" w:hAnsi="Arial"/>
          <w:color w:val="333333"/>
          <w:sz w:val="21"/>
          <w:szCs w:val="21"/>
        </w:rPr>
        <w:t xml:space="preserve">Enter a target IP, port number, and select the scan type (IoT Device, Web Portal, API, or All). Click "Start Pentest" to begin. Selecting "All" runs all three test scenarios against the specified target.</w:t>
      </w:r>
    </w:p>
    <w:p>
      <w:pPr>
        <w:spacing w:after="200"/>
      </w:pPr>
    </w:p>
    <w:p>
      <w:pPr>
        <w:pStyle w:val="Heading2"/>
        <w:spacing w:before="280" w:after="160"/>
      </w:pPr>
      <w:r>
        <w:rPr>
          <w:rFonts w:ascii="Arial" w:cs="Arial" w:eastAsia="Arial" w:hAnsi="Arial"/>
          <w:b/>
          <w:bCs/>
          <w:color w:val="1A1A2E"/>
          <w:sz w:val="26"/>
          <w:szCs w:val="26"/>
        </w:rPr>
        <w:t xml:space="preserve">Understanding Results</w:t>
      </w:r>
    </w:p>
    <w:p>
      <w:pPr>
        <w:spacing w:after="120" w:line="276"/>
      </w:pPr>
      <w:r>
        <w:rPr>
          <w:rFonts w:ascii="Arial" w:cs="Arial" w:eastAsia="Arial" w:hAnsi="Arial"/>
          <w:color w:val="333333"/>
          <w:sz w:val="21"/>
          <w:szCs w:val="21"/>
        </w:rPr>
        <w:t xml:space="preserve">Each completed scan shows the number of findings. Click "View" to see detailed findings, which include:</w:t>
      </w:r>
    </w:p>
    <w:p>
      <w:pPr>
        <w:pStyle w:val="ListParagraph"/>
        <w:numPr>
          <w:ilvl w:val="0"/>
          <w:numId w:val="2"/>
        </w:numPr>
        <w:spacing w:after="80" w:line="276"/>
      </w:pPr>
      <w:r>
        <w:rPr>
          <w:rFonts w:ascii="Arial" w:cs="Arial" w:eastAsia="Arial" w:hAnsi="Arial"/>
          <w:color w:val="333333"/>
          <w:sz w:val="21"/>
          <w:szCs w:val="21"/>
        </w:rPr>
        <w:t xml:space="preserve">Vulnerability title and severity level (Critical, High, Medium, Low)</w:t>
      </w:r>
    </w:p>
    <w:p>
      <w:pPr>
        <w:pStyle w:val="ListParagraph"/>
        <w:numPr>
          <w:ilvl w:val="0"/>
          <w:numId w:val="2"/>
        </w:numPr>
        <w:spacing w:after="80" w:line="276"/>
      </w:pPr>
      <w:r>
        <w:rPr>
          <w:rFonts w:ascii="Arial" w:cs="Arial" w:eastAsia="Arial" w:hAnsi="Arial"/>
          <w:color w:val="333333"/>
          <w:sz w:val="21"/>
          <w:szCs w:val="21"/>
        </w:rPr>
        <w:t xml:space="preserve">CVSS score for standardized risk measurement</w:t>
      </w:r>
    </w:p>
    <w:p>
      <w:pPr>
        <w:pStyle w:val="ListParagraph"/>
        <w:numPr>
          <w:ilvl w:val="0"/>
          <w:numId w:val="2"/>
        </w:numPr>
        <w:spacing w:after="80" w:line="276"/>
      </w:pPr>
      <w:r>
        <w:rPr>
          <w:rFonts w:ascii="Arial" w:cs="Arial" w:eastAsia="Arial" w:hAnsi="Arial"/>
          <w:color w:val="333333"/>
          <w:sz w:val="21"/>
          <w:szCs w:val="21"/>
        </w:rPr>
        <w:t xml:space="preserve">Detailed description of the vulnerability</w:t>
      </w:r>
    </w:p>
    <w:p>
      <w:pPr>
        <w:pStyle w:val="ListParagraph"/>
        <w:numPr>
          <w:ilvl w:val="0"/>
          <w:numId w:val="2"/>
        </w:numPr>
        <w:spacing w:after="80" w:line="276"/>
      </w:pPr>
      <w:r>
        <w:rPr>
          <w:rFonts w:ascii="Arial" w:cs="Arial" w:eastAsia="Arial" w:hAnsi="Arial"/>
          <w:color w:val="333333"/>
          <w:sz w:val="21"/>
          <w:szCs w:val="21"/>
        </w:rPr>
        <w:t xml:space="preserve">Evidence demonstrating the vulnerability exists</w:t>
      </w:r>
    </w:p>
    <w:p>
      <w:pPr>
        <w:pStyle w:val="ListParagraph"/>
        <w:numPr>
          <w:ilvl w:val="0"/>
          <w:numId w:val="2"/>
        </w:numPr>
        <w:spacing w:after="80" w:line="276"/>
      </w:pPr>
      <w:r>
        <w:rPr>
          <w:rFonts w:ascii="Arial" w:cs="Arial" w:eastAsia="Arial" w:hAnsi="Arial"/>
          <w:color w:val="333333"/>
          <w:sz w:val="21"/>
          <w:szCs w:val="21"/>
        </w:rPr>
        <w:t xml:space="preserve">Remediation steps to fix the issue</w:t>
      </w:r>
    </w:p>
    <w:p>
      <w:r>
        <w:br w:type="page"/>
      </w:r>
    </w:p>
    <w:p>
      <w:pPr>
        <w:pStyle w:val="Heading1"/>
        <w:spacing w:before="360" w:after="200"/>
      </w:pPr>
      <w:r>
        <w:rPr>
          <w:rFonts w:ascii="Arial" w:cs="Arial" w:eastAsia="Arial" w:hAnsi="Arial"/>
          <w:b/>
          <w:bCs/>
          <w:color w:val="8B1A1A"/>
          <w:sz w:val="32"/>
          <w:szCs w:val="32"/>
        </w:rPr>
        <w:t xml:space="preserve">7. AI-Powered Analysis</w:t>
      </w:r>
    </w:p>
    <w:p>
      <w:pPr>
        <w:pBdr>
          <w:bottom w:val="single" w:color="8B1A1A" w:sz="2" w:space="8"/>
        </w:pBdr>
        <w:spacing w:before="200" w:after="200"/>
      </w:pPr>
    </w:p>
    <w:p>
      <w:pPr>
        <w:spacing w:after="120" w:line="276"/>
      </w:pPr>
      <w:r>
        <w:rPr>
          <w:rFonts w:ascii="Arial" w:cs="Arial" w:eastAsia="Arial" w:hAnsi="Arial"/>
          <w:color w:val="333333"/>
          <w:sz w:val="21"/>
          <w:szCs w:val="21"/>
        </w:rPr>
        <w:t xml:space="preserve">ChainSentinel integrates with multiple AI providers to deliver intelligent vulnerability analysis that goes beyond simple scanning results.</w:t>
      </w:r>
    </w:p>
    <w:p>
      <w:pPr>
        <w:spacing w:after="80"/>
      </w:pPr>
    </w:p>
    <w:p>
      <w:pPr>
        <w:pStyle w:val="Heading2"/>
        <w:spacing w:before="280" w:after="160"/>
      </w:pPr>
      <w:r>
        <w:rPr>
          <w:rFonts w:ascii="Arial" w:cs="Arial" w:eastAsia="Arial" w:hAnsi="Arial"/>
          <w:b/>
          <w:bCs/>
          <w:color w:val="1A1A2E"/>
          <w:sz w:val="26"/>
          <w:szCs w:val="26"/>
        </w:rPr>
        <w:t xml:space="preserve">What AI Analysis Provides</w:t>
      </w:r>
    </w:p>
    <w:p>
      <w:pPr>
        <w:pStyle w:val="ListParagraph"/>
        <w:numPr>
          <w:ilvl w:val="0"/>
          <w:numId w:val="2"/>
        </w:numPr>
        <w:spacing w:after="80" w:line="276"/>
      </w:pPr>
      <w:r>
        <w:rPr>
          <w:rFonts w:ascii="Arial" w:cs="Arial" w:eastAsia="Arial" w:hAnsi="Arial"/>
          <w:color w:val="333333"/>
          <w:sz w:val="21"/>
          <w:szCs w:val="21"/>
        </w:rPr>
        <w:t xml:space="preserve">Executive Summary — A plain-language overview for non-technical stakeholders</w:t>
      </w:r>
    </w:p>
    <w:p>
      <w:pPr>
        <w:pStyle w:val="ListParagraph"/>
        <w:numPr>
          <w:ilvl w:val="0"/>
          <w:numId w:val="2"/>
        </w:numPr>
        <w:spacing w:after="80" w:line="276"/>
      </w:pPr>
      <w:r>
        <w:rPr>
          <w:rFonts w:ascii="Arial" w:cs="Arial" w:eastAsia="Arial" w:hAnsi="Arial"/>
          <w:color w:val="333333"/>
          <w:sz w:val="21"/>
          <w:szCs w:val="21"/>
        </w:rPr>
        <w:t xml:space="preserve">Risk Assessment — Detailed technical evaluation of overall security posture</w:t>
      </w:r>
    </w:p>
    <w:p>
      <w:pPr>
        <w:pStyle w:val="ListParagraph"/>
        <w:numPr>
          <w:ilvl w:val="0"/>
          <w:numId w:val="2"/>
        </w:numPr>
        <w:spacing w:after="80" w:line="276"/>
      </w:pPr>
      <w:r>
        <w:rPr>
          <w:rFonts w:ascii="Arial" w:cs="Arial" w:eastAsia="Arial" w:hAnsi="Arial"/>
          <w:color w:val="333333"/>
          <w:sz w:val="21"/>
          <w:szCs w:val="21"/>
        </w:rPr>
        <w:t xml:space="preserve">Attack Chains — Identification of how multiple vulnerabilities can be exploited together</w:t>
      </w:r>
    </w:p>
    <w:p>
      <w:pPr>
        <w:pStyle w:val="ListParagraph"/>
        <w:numPr>
          <w:ilvl w:val="0"/>
          <w:numId w:val="2"/>
        </w:numPr>
        <w:spacing w:after="80" w:line="276"/>
      </w:pPr>
      <w:r>
        <w:rPr>
          <w:rFonts w:ascii="Arial" w:cs="Arial" w:eastAsia="Arial" w:hAnsi="Arial"/>
          <w:color w:val="333333"/>
          <w:sz w:val="21"/>
          <w:szCs w:val="21"/>
        </w:rPr>
        <w:t xml:space="preserve">Prioritization — Ordered list of which vulnerabilities to fix first and why</w:t>
      </w:r>
    </w:p>
    <w:p>
      <w:pPr>
        <w:pStyle w:val="ListParagraph"/>
        <w:numPr>
          <w:ilvl w:val="0"/>
          <w:numId w:val="2"/>
        </w:numPr>
        <w:spacing w:after="80" w:line="276"/>
      </w:pPr>
      <w:r>
        <w:rPr>
          <w:rFonts w:ascii="Arial" w:cs="Arial" w:eastAsia="Arial" w:hAnsi="Arial"/>
          <w:color w:val="333333"/>
          <w:sz w:val="21"/>
          <w:szCs w:val="21"/>
        </w:rPr>
        <w:t xml:space="preserve">MITRE ATT&amp;CK Mapping — Industry-standard framework classification of each finding</w:t>
      </w:r>
    </w:p>
    <w:p>
      <w:pPr>
        <w:spacing w:after="200"/>
      </w:pPr>
    </w:p>
    <w:p>
      <w:pPr>
        <w:pStyle w:val="Heading2"/>
        <w:spacing w:before="280" w:after="160"/>
      </w:pPr>
      <w:r>
        <w:rPr>
          <w:rFonts w:ascii="Arial" w:cs="Arial" w:eastAsia="Arial" w:hAnsi="Arial"/>
          <w:b/>
          <w:bCs/>
          <w:color w:val="1A1A2E"/>
          <w:sz w:val="26"/>
          <w:szCs w:val="26"/>
        </w:rPr>
        <w:t xml:space="preserve">Supported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Provider</w:t>
            </w:r>
          </w:p>
        </w:tc>
        <w:tc>
          <w:tcPr>
            <w:tcW w:type="dxa" w:w="234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API Key</w:t>
            </w:r>
          </w:p>
        </w:tc>
        <w:tc>
          <w:tcPr>
            <w:tcW w:type="dxa" w:w="234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Ollama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Free (Offline)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Not required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Free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Claude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Cloud (Recommended)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Required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~$0.01-0.05/analysis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GPT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Cloud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Required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~$0.01-0.05/analysis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Gemini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Cloud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Required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Free tier available</w:t>
            </w:r>
          </w:p>
        </w:tc>
      </w:tr>
    </w:tbl>
    <w:p>
      <w:pPr>
        <w:spacing w:after="200"/>
      </w:pPr>
    </w:p>
    <w:p>
      <w:pPr>
        <w:pStyle w:val="Heading2"/>
        <w:spacing w:before="280" w:after="160"/>
      </w:pPr>
      <w:r>
        <w:rPr>
          <w:rFonts w:ascii="Arial" w:cs="Arial" w:eastAsia="Arial" w:hAnsi="Arial"/>
          <w:b/>
          <w:bCs/>
          <w:color w:val="1A1A2E"/>
          <w:sz w:val="26"/>
          <w:szCs w:val="26"/>
        </w:rPr>
        <w:t xml:space="preserve">Setup Instructions</w:t>
      </w:r>
    </w:p>
    <w:p>
      <w:pPr>
        <w:pStyle w:val="ListParagraph"/>
        <w:numPr>
          <w:ilvl w:val="0"/>
          <w:numId w:val="5"/>
        </w:numPr>
        <w:spacing w:after="80" w:line="276"/>
      </w:pPr>
      <w:r>
        <w:rPr>
          <w:rFonts w:ascii="Arial" w:cs="Arial" w:eastAsia="Arial" w:hAnsi="Arial"/>
          <w:color w:val="333333"/>
          <w:sz w:val="21"/>
          <w:szCs w:val="21"/>
        </w:rPr>
        <w:t xml:space="preserve">Click "AI Settings" in the top-right corner of the dashboard</w:t>
      </w:r>
    </w:p>
    <w:p>
      <w:pPr>
        <w:pStyle w:val="ListParagraph"/>
        <w:numPr>
          <w:ilvl w:val="0"/>
          <w:numId w:val="5"/>
        </w:numPr>
        <w:spacing w:after="80" w:line="276"/>
      </w:pPr>
      <w:r>
        <w:rPr>
          <w:rFonts w:ascii="Arial" w:cs="Arial" w:eastAsia="Arial" w:hAnsi="Arial"/>
          <w:color w:val="333333"/>
          <w:sz w:val="21"/>
          <w:szCs w:val="21"/>
        </w:rPr>
        <w:t xml:space="preserve">Select your preferred AI provider by clicking its card</w:t>
      </w:r>
    </w:p>
    <w:p>
      <w:pPr>
        <w:pStyle w:val="ListParagraph"/>
        <w:numPr>
          <w:ilvl w:val="0"/>
          <w:numId w:val="5"/>
        </w:numPr>
        <w:spacing w:after="80" w:line="276"/>
      </w:pPr>
      <w:r>
        <w:rPr>
          <w:rFonts w:ascii="Arial" w:cs="Arial" w:eastAsia="Arial" w:hAnsi="Arial"/>
          <w:color w:val="333333"/>
          <w:sz w:val="21"/>
          <w:szCs w:val="21"/>
        </w:rPr>
        <w:t xml:space="preserve">Follow the on-screen setup guide to obtain your API key</w:t>
      </w:r>
    </w:p>
    <w:p>
      <w:pPr>
        <w:pStyle w:val="ListParagraph"/>
        <w:numPr>
          <w:ilvl w:val="0"/>
          <w:numId w:val="5"/>
        </w:numPr>
        <w:spacing w:after="80" w:line="276"/>
      </w:pPr>
      <w:r>
        <w:rPr>
          <w:rFonts w:ascii="Arial" w:cs="Arial" w:eastAsia="Arial" w:hAnsi="Arial"/>
          <w:color w:val="333333"/>
          <w:sz w:val="21"/>
          <w:szCs w:val="21"/>
        </w:rPr>
        <w:t xml:space="preserve">Paste your API key in the designated field</w:t>
      </w:r>
    </w:p>
    <w:p>
      <w:pPr>
        <w:pStyle w:val="ListParagraph"/>
        <w:numPr>
          <w:ilvl w:val="0"/>
          <w:numId w:val="5"/>
        </w:numPr>
        <w:spacing w:after="80" w:line="276"/>
      </w:pPr>
      <w:r>
        <w:rPr>
          <w:rFonts w:ascii="Arial" w:cs="Arial" w:eastAsia="Arial" w:hAnsi="Arial"/>
          <w:color w:val="333333"/>
          <w:sz w:val="21"/>
          <w:szCs w:val="21"/>
        </w:rPr>
        <w:t xml:space="preserve">Click "Test Connection" to verify everything works</w:t>
      </w:r>
    </w:p>
    <w:p>
      <w:pPr>
        <w:pStyle w:val="ListParagraph"/>
        <w:numPr>
          <w:ilvl w:val="0"/>
          <w:numId w:val="5"/>
        </w:numPr>
        <w:spacing w:after="80" w:line="276"/>
      </w:pPr>
      <w:r>
        <w:rPr>
          <w:rFonts w:ascii="Arial" w:cs="Arial" w:eastAsia="Arial" w:hAnsi="Arial"/>
          <w:color w:val="333333"/>
          <w:sz w:val="21"/>
          <w:szCs w:val="21"/>
        </w:rPr>
        <w:t xml:space="preserve">Click "Save" to store your settings</w:t>
      </w:r>
    </w:p>
    <w:p>
      <w:pPr>
        <w:spacing w:after="80"/>
      </w:pPr>
    </w:p>
    <w:p>
      <w:pPr>
        <w:spacing w:after="120" w:line="276"/>
      </w:pPr>
      <w:r>
        <w:rPr>
          <w:rFonts w:ascii="Arial" w:cs="Arial" w:eastAsia="Arial" w:hAnsi="Arial"/>
          <w:color w:val="333333"/>
          <w:sz w:val="21"/>
          <w:szCs w:val="21"/>
        </w:rPr>
        <w:t xml:space="preserve">Once configured, click the purple "AI" button next to any completed scan to generate an AI analysis. Results are cached, so subsequent requests for the same scan return instantly.</w:t>
      </w:r>
    </w:p>
    <w:p>
      <w:r>
        <w:br w:type="page"/>
      </w:r>
    </w:p>
    <w:p>
      <w:pPr>
        <w:pStyle w:val="Heading1"/>
        <w:spacing w:before="360" w:after="200"/>
      </w:pPr>
      <w:r>
        <w:rPr>
          <w:rFonts w:ascii="Arial" w:cs="Arial" w:eastAsia="Arial" w:hAnsi="Arial"/>
          <w:b/>
          <w:bCs/>
          <w:color w:val="8B1A1A"/>
          <w:sz w:val="32"/>
          <w:szCs w:val="32"/>
        </w:rPr>
        <w:t xml:space="preserve">8. Report Generation</w:t>
      </w:r>
    </w:p>
    <w:p>
      <w:pPr>
        <w:pBdr>
          <w:bottom w:val="single" w:color="8B1A1A" w:sz="2" w:space="8"/>
        </w:pBdr>
        <w:spacing w:before="200" w:after="200"/>
      </w:pPr>
    </w:p>
    <w:p>
      <w:pPr>
        <w:spacing w:after="120" w:line="276"/>
      </w:pPr>
      <w:r>
        <w:rPr>
          <w:rFonts w:ascii="Arial" w:cs="Arial" w:eastAsia="Arial" w:hAnsi="Arial"/>
          <w:color w:val="333333"/>
          <w:sz w:val="21"/>
          <w:szCs w:val="21"/>
        </w:rPr>
        <w:t xml:space="preserve">ChainSentinel generates professional PDF security reports that can be shared with management, compliance teams, or clients.</w:t>
      </w:r>
    </w:p>
    <w:p>
      <w:pPr>
        <w:spacing w:after="80"/>
      </w:pPr>
    </w:p>
    <w:p>
      <w:pPr>
        <w:pStyle w:val="Heading2"/>
        <w:spacing w:before="280" w:after="160"/>
      </w:pPr>
      <w:r>
        <w:rPr>
          <w:rFonts w:ascii="Arial" w:cs="Arial" w:eastAsia="Arial" w:hAnsi="Arial"/>
          <w:b/>
          <w:bCs/>
          <w:color w:val="1A1A2E"/>
          <w:sz w:val="26"/>
          <w:szCs w:val="26"/>
        </w:rPr>
        <w:t xml:space="preserve">Report Contents</w:t>
      </w:r>
    </w:p>
    <w:p>
      <w:pPr>
        <w:pStyle w:val="ListParagraph"/>
        <w:numPr>
          <w:ilvl w:val="0"/>
          <w:numId w:val="2"/>
        </w:numPr>
        <w:spacing w:after="80" w:line="276"/>
      </w:pPr>
      <w:r>
        <w:rPr>
          <w:rFonts w:ascii="Arial" w:cs="Arial" w:eastAsia="Arial" w:hAnsi="Arial"/>
          <w:color w:val="333333"/>
          <w:sz w:val="21"/>
          <w:szCs w:val="21"/>
        </w:rPr>
        <w:t xml:space="preserve">Cover page with scan metadata (target, date, scenario, finding count)</w:t>
      </w:r>
    </w:p>
    <w:p>
      <w:pPr>
        <w:pStyle w:val="ListParagraph"/>
        <w:numPr>
          <w:ilvl w:val="0"/>
          <w:numId w:val="2"/>
        </w:numPr>
        <w:spacing w:after="80" w:line="276"/>
      </w:pPr>
      <w:r>
        <w:rPr>
          <w:rFonts w:ascii="Arial" w:cs="Arial" w:eastAsia="Arial" w:hAnsi="Arial"/>
          <w:color w:val="333333"/>
          <w:sz w:val="21"/>
          <w:szCs w:val="21"/>
        </w:rPr>
        <w:t xml:space="preserve">Executive Summary (if AI analysis has been performed)</w:t>
      </w:r>
    </w:p>
    <w:p>
      <w:pPr>
        <w:pStyle w:val="ListParagraph"/>
        <w:numPr>
          <w:ilvl w:val="0"/>
          <w:numId w:val="2"/>
        </w:numPr>
        <w:spacing w:after="80" w:line="276"/>
      </w:pPr>
      <w:r>
        <w:rPr>
          <w:rFonts w:ascii="Arial" w:cs="Arial" w:eastAsia="Arial" w:hAnsi="Arial"/>
          <w:color w:val="333333"/>
          <w:sz w:val="21"/>
          <w:szCs w:val="21"/>
        </w:rPr>
        <w:t xml:space="preserve">Risk Assessment (if AI analysis has been performed)</w:t>
      </w:r>
    </w:p>
    <w:p>
      <w:pPr>
        <w:pStyle w:val="ListParagraph"/>
        <w:numPr>
          <w:ilvl w:val="0"/>
          <w:numId w:val="2"/>
        </w:numPr>
        <w:spacing w:after="80" w:line="276"/>
      </w:pPr>
      <w:r>
        <w:rPr>
          <w:rFonts w:ascii="Arial" w:cs="Arial" w:eastAsia="Arial" w:hAnsi="Arial"/>
          <w:color w:val="333333"/>
          <w:sz w:val="21"/>
          <w:szCs w:val="21"/>
        </w:rPr>
        <w:t xml:space="preserve">Findings summary table with severity distribution</w:t>
      </w:r>
    </w:p>
    <w:p>
      <w:pPr>
        <w:pStyle w:val="ListParagraph"/>
        <w:numPr>
          <w:ilvl w:val="0"/>
          <w:numId w:val="2"/>
        </w:numPr>
        <w:spacing w:after="80" w:line="276"/>
      </w:pPr>
      <w:r>
        <w:rPr>
          <w:rFonts w:ascii="Arial" w:cs="Arial" w:eastAsia="Arial" w:hAnsi="Arial"/>
          <w:color w:val="333333"/>
          <w:sz w:val="21"/>
          <w:szCs w:val="21"/>
        </w:rPr>
        <w:t xml:space="preserve">Complete findings list with severity and CVSS scores</w:t>
      </w:r>
    </w:p>
    <w:p>
      <w:pPr>
        <w:pStyle w:val="ListParagraph"/>
        <w:numPr>
          <w:ilvl w:val="0"/>
          <w:numId w:val="2"/>
        </w:numPr>
        <w:spacing w:after="80" w:line="276"/>
      </w:pPr>
      <w:r>
        <w:rPr>
          <w:rFonts w:ascii="Arial" w:cs="Arial" w:eastAsia="Arial" w:hAnsi="Arial"/>
          <w:color w:val="333333"/>
          <w:sz w:val="21"/>
          <w:szCs w:val="21"/>
        </w:rPr>
        <w:t xml:space="preserve">Detailed finding descriptions with evidence and remediation steps</w:t>
      </w:r>
    </w:p>
    <w:p>
      <w:pPr>
        <w:pStyle w:val="ListParagraph"/>
        <w:numPr>
          <w:ilvl w:val="0"/>
          <w:numId w:val="2"/>
        </w:numPr>
        <w:spacing w:after="80" w:line="276"/>
      </w:pPr>
      <w:r>
        <w:rPr>
          <w:rFonts w:ascii="Arial" w:cs="Arial" w:eastAsia="Arial" w:hAnsi="Arial"/>
          <w:color w:val="333333"/>
          <w:sz w:val="21"/>
          <w:szCs w:val="21"/>
        </w:rPr>
        <w:t xml:space="preserve">Attack Chains (if AI analysis has been performed)</w:t>
      </w:r>
    </w:p>
    <w:p>
      <w:pPr>
        <w:pStyle w:val="ListParagraph"/>
        <w:numPr>
          <w:ilvl w:val="0"/>
          <w:numId w:val="2"/>
        </w:numPr>
        <w:spacing w:after="80" w:line="276"/>
      </w:pPr>
      <w:r>
        <w:rPr>
          <w:rFonts w:ascii="Arial" w:cs="Arial" w:eastAsia="Arial" w:hAnsi="Arial"/>
          <w:color w:val="333333"/>
          <w:sz w:val="21"/>
          <w:szCs w:val="21"/>
        </w:rPr>
        <w:t xml:space="preserve">MITRE ATT&amp;CK mapping table (if AI analysis has been performed)</w:t>
      </w:r>
    </w:p>
    <w:p>
      <w:pPr>
        <w:pStyle w:val="ListParagraph"/>
        <w:numPr>
          <w:ilvl w:val="0"/>
          <w:numId w:val="2"/>
        </w:numPr>
        <w:spacing w:after="80" w:line="276"/>
      </w:pPr>
      <w:r>
        <w:rPr>
          <w:rFonts w:ascii="Arial" w:cs="Arial" w:eastAsia="Arial" w:hAnsi="Arial"/>
          <w:color w:val="333333"/>
          <w:sz w:val="21"/>
          <w:szCs w:val="21"/>
        </w:rPr>
        <w:t xml:space="preserve">Prioritization recommendations (if AI analysis has been performed)</w:t>
      </w:r>
    </w:p>
    <w:p>
      <w:pPr>
        <w:spacing w:after="200"/>
      </w:pPr>
    </w:p>
    <w:p>
      <w:pPr>
        <w:pStyle w:val="Heading2"/>
        <w:spacing w:before="280" w:after="160"/>
      </w:pPr>
      <w:r>
        <w:rPr>
          <w:rFonts w:ascii="Arial" w:cs="Arial" w:eastAsia="Arial" w:hAnsi="Arial"/>
          <w:b/>
          <w:bCs/>
          <w:color w:val="1A1A2E"/>
          <w:sz w:val="26"/>
          <w:szCs w:val="26"/>
        </w:rPr>
        <w:t xml:space="preserve">Generating a Report</w:t>
      </w:r>
    </w:p>
    <w:p>
      <w:pPr>
        <w:spacing w:after="120" w:line="276"/>
      </w:pPr>
      <w:r>
        <w:rPr>
          <w:rFonts w:ascii="Arial" w:cs="Arial" w:eastAsia="Arial" w:hAnsi="Arial"/>
          <w:color w:val="333333"/>
          <w:sz w:val="21"/>
          <w:szCs w:val="21"/>
        </w:rPr>
        <w:t xml:space="preserve">Click the "Report" button next to any completed scan in the Scan Results table. The PDF will be generated and downloaded automatically. For the most comprehensive report, run an AI analysis before generating the report.</w:t>
      </w:r>
    </w:p>
    <w:p>
      <w:r>
        <w:br w:type="page"/>
      </w:r>
    </w:p>
    <w:p>
      <w:pPr>
        <w:pStyle w:val="Heading1"/>
        <w:spacing w:before="360" w:after="200"/>
      </w:pPr>
      <w:r>
        <w:rPr>
          <w:rFonts w:ascii="Arial" w:cs="Arial" w:eastAsia="Arial" w:hAnsi="Arial"/>
          <w:b/>
          <w:bCs/>
          <w:color w:val="8B1A1A"/>
          <w:sz w:val="32"/>
          <w:szCs w:val="32"/>
        </w:rPr>
        <w:t xml:space="preserve">9. Advanced Features</w:t>
      </w:r>
    </w:p>
    <w:p>
      <w:pPr>
        <w:pBdr>
          <w:bottom w:val="single" w:color="8B1A1A" w:sz="2" w:space="8"/>
        </w:pBdr>
        <w:spacing w:before="200" w:after="200"/>
      </w:pPr>
    </w:p>
    <w:p>
      <w:pPr>
        <w:pStyle w:val="Heading2"/>
        <w:spacing w:before="280" w:after="160"/>
      </w:pPr>
      <w:r>
        <w:rPr>
          <w:rFonts w:ascii="Arial" w:cs="Arial" w:eastAsia="Arial" w:hAnsi="Arial"/>
          <w:b/>
          <w:bCs/>
          <w:color w:val="1A1A2E"/>
          <w:sz w:val="26"/>
          <w:szCs w:val="26"/>
        </w:rPr>
        <w:t xml:space="preserve">Dashboard Charts</w:t>
      </w:r>
    </w:p>
    <w:p>
      <w:pPr>
        <w:spacing w:after="120" w:line="276"/>
      </w:pPr>
      <w:r>
        <w:rPr>
          <w:rFonts w:ascii="Arial" w:cs="Arial" w:eastAsia="Arial" w:hAnsi="Arial"/>
          <w:color w:val="333333"/>
          <w:sz w:val="21"/>
          <w:szCs w:val="21"/>
        </w:rPr>
        <w:t xml:space="preserve">The dashboard displays two interactive charts that update automatically after each scan:</w:t>
      </w:r>
    </w:p>
    <w:p>
      <w:pPr>
        <w:pStyle w:val="ListParagraph"/>
        <w:numPr>
          <w:ilvl w:val="0"/>
          <w:numId w:val="2"/>
        </w:numPr>
        <w:spacing w:after="80" w:line="276"/>
      </w:pPr>
      <w:r>
        <w:rPr>
          <w:rFonts w:ascii="Arial" w:cs="Arial" w:eastAsia="Arial" w:hAnsi="Arial"/>
          <w:color w:val="333333"/>
          <w:sz w:val="21"/>
          <w:szCs w:val="21"/>
        </w:rPr>
        <w:t xml:space="preserve">Severity Distribution — Doughnut chart showing the proportion of Critical, High, Medium, and Low findings. Click any segment to view related findings.</w:t>
      </w:r>
    </w:p>
    <w:p>
      <w:pPr>
        <w:pStyle w:val="ListParagraph"/>
        <w:numPr>
          <w:ilvl w:val="0"/>
          <w:numId w:val="2"/>
        </w:numPr>
        <w:spacing w:after="80" w:line="276"/>
      </w:pPr>
      <w:r>
        <w:rPr>
          <w:rFonts w:ascii="Arial" w:cs="Arial" w:eastAsia="Arial" w:hAnsi="Arial"/>
          <w:color w:val="333333"/>
          <w:sz w:val="21"/>
          <w:szCs w:val="21"/>
        </w:rPr>
        <w:t xml:space="preserve">Findings by Scan — Stacked bar chart showing vulnerability counts per scan, color-coded by severity. Click any bar to view that scan’s findings.</w:t>
      </w:r>
    </w:p>
    <w:p>
      <w:pPr>
        <w:spacing w:after="200"/>
      </w:pPr>
    </w:p>
    <w:p>
      <w:pPr>
        <w:pStyle w:val="Heading2"/>
        <w:spacing w:before="280" w:after="160"/>
      </w:pPr>
      <w:r>
        <w:rPr>
          <w:rFonts w:ascii="Arial" w:cs="Arial" w:eastAsia="Arial" w:hAnsi="Arial"/>
          <w:b/>
          <w:bCs/>
          <w:color w:val="1A1A2E"/>
          <w:sz w:val="26"/>
          <w:szCs w:val="26"/>
        </w:rPr>
        <w:t xml:space="preserve">Scan Management</w:t>
      </w:r>
    </w:p>
    <w:p>
      <w:pPr>
        <w:spacing w:after="120" w:line="276"/>
      </w:pPr>
      <w:r>
        <w:rPr>
          <w:rFonts w:ascii="Arial" w:cs="Arial" w:eastAsia="Arial" w:hAnsi="Arial"/>
          <w:color w:val="333333"/>
          <w:sz w:val="21"/>
          <w:szCs w:val="21"/>
        </w:rPr>
        <w:t xml:space="preserve">Use the "Delete" button to remove individual scans, or "Delete All Scans" to clear all history. Deletion also removes associated findings and AI analyses.</w:t>
      </w:r>
    </w:p>
    <w:p>
      <w:pPr>
        <w:spacing w:after="200"/>
      </w:pPr>
    </w:p>
    <w:p>
      <w:pPr>
        <w:pStyle w:val="Heading2"/>
        <w:spacing w:before="280" w:after="160"/>
      </w:pPr>
      <w:r>
        <w:rPr>
          <w:rFonts w:ascii="Arial" w:cs="Arial" w:eastAsia="Arial" w:hAnsi="Arial"/>
          <w:b/>
          <w:bCs/>
          <w:color w:val="1A1A2E"/>
          <w:sz w:val="26"/>
          <w:szCs w:val="26"/>
        </w:rPr>
        <w:t xml:space="preserve">Reachability Check</w:t>
      </w:r>
    </w:p>
    <w:p>
      <w:pPr>
        <w:spacing w:after="120" w:line="276"/>
      </w:pPr>
      <w:r>
        <w:rPr>
          <w:rFonts w:ascii="Arial" w:cs="Arial" w:eastAsia="Arial" w:hAnsi="Arial"/>
          <w:color w:val="333333"/>
          <w:sz w:val="21"/>
          <w:szCs w:val="21"/>
        </w:rPr>
        <w:t xml:space="preserve">Before running any scan, ChainSentinel performs a quick reachability check on the target. If the target is unreachable (wrong IP, port closed, device offline), the scan is immediately marked as "failed" instead of waiting for timeout.</w:t>
      </w:r>
    </w:p>
    <w:p>
      <w:r>
        <w:br w:type="page"/>
      </w:r>
    </w:p>
    <w:p>
      <w:pPr>
        <w:pStyle w:val="Heading1"/>
        <w:spacing w:before="360" w:after="200"/>
      </w:pPr>
      <w:r>
        <w:rPr>
          <w:rFonts w:ascii="Arial" w:cs="Arial" w:eastAsia="Arial" w:hAnsi="Arial"/>
          <w:b/>
          <w:bCs/>
          <w:color w:val="8B1A1A"/>
          <w:sz w:val="32"/>
          <w:szCs w:val="32"/>
        </w:rPr>
        <w:t xml:space="preserve">10. Security Checks Reference</w:t>
      </w:r>
    </w:p>
    <w:p>
      <w:pPr>
        <w:pBdr>
          <w:bottom w:val="single" w:color="8B1A1A" w:sz="2" w:space="8"/>
        </w:pBdr>
        <w:spacing w:before="200" w:after="200"/>
      </w:pPr>
    </w:p>
    <w:p>
      <w:pPr>
        <w:pStyle w:val="Heading2"/>
        <w:spacing w:before="280" w:after="160"/>
      </w:pPr>
      <w:r>
        <w:rPr>
          <w:rFonts w:ascii="Arial" w:cs="Arial" w:eastAsia="Arial" w:hAnsi="Arial"/>
          <w:b/>
          <w:bCs/>
          <w:color w:val="1A1A2E"/>
          <w:sz w:val="26"/>
          <w:szCs w:val="26"/>
        </w:rPr>
        <w:t xml:space="preserve">IoT Device Checks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872"/>
        <w:gridCol w:w="1872"/>
        <w:gridCol w:w="1872"/>
      </w:tblGrid>
      <w:tr>
        <w:tc>
          <w:tcPr>
            <w:tcW w:type="dxa" w:w="3744"/>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Check</w:t>
            </w:r>
          </w:p>
        </w:tc>
        <w:tc>
          <w:tcPr>
            <w:tcW w:type="dxa" w:w="1872"/>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1872"/>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CVSS</w:t>
            </w:r>
          </w:p>
        </w:tc>
        <w:tc>
          <w:tcPr>
            <w:tcW w:type="dxa" w:w="1872"/>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Open Ports Detection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B8860B"/>
                <w:sz w:val="20"/>
                <w:szCs w:val="20"/>
              </w:rPr>
              <w:t xml:space="preserve">Medium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Network</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Default Credentials (HTTP)</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CC0000"/>
                <w:sz w:val="20"/>
                <w:szCs w:val="20"/>
              </w:rPr>
              <w:t xml:space="preserve">Critical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9.8</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Authentication</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Default Credentials (Telnet)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CC0000"/>
                <w:sz w:val="20"/>
                <w:szCs w:val="20"/>
              </w:rPr>
              <w:t xml:space="preserve">Critical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9.8</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Authentication</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Unauthenticated Sensor Data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FF6600"/>
                <w:sz w:val="20"/>
                <w:szCs w:val="20"/>
              </w:rPr>
              <w:t xml:space="preserve">High</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7.5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Authorization</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Device Info Disclosure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B8860B"/>
                <w:sz w:val="20"/>
                <w:szCs w:val="20"/>
              </w:rPr>
              <w:t xml:space="preserve">Medium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Information</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Command Injection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CC0000"/>
                <w:sz w:val="20"/>
                <w:szCs w:val="20"/>
              </w:rPr>
              <w:t xml:space="preserve">Critical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Injection</w:t>
            </w:r>
          </w:p>
        </w:tc>
      </w:tr>
    </w:tbl>
    <w:p>
      <w:pPr>
        <w:spacing w:after="200"/>
      </w:pPr>
    </w:p>
    <w:p>
      <w:pPr>
        <w:pStyle w:val="Heading2"/>
        <w:spacing w:before="280" w:after="160"/>
      </w:pPr>
      <w:r>
        <w:rPr>
          <w:rFonts w:ascii="Arial" w:cs="Arial" w:eastAsia="Arial" w:hAnsi="Arial"/>
          <w:b/>
          <w:bCs/>
          <w:color w:val="1A1A2E"/>
          <w:sz w:val="26"/>
          <w:szCs w:val="26"/>
        </w:rPr>
        <w:t xml:space="preserve">Web Portal Checks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872"/>
        <w:gridCol w:w="1872"/>
        <w:gridCol w:w="1872"/>
      </w:tblGrid>
      <w:tr>
        <w:tc>
          <w:tcPr>
            <w:tcW w:type="dxa" w:w="3744"/>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Check</w:t>
            </w:r>
          </w:p>
        </w:tc>
        <w:tc>
          <w:tcPr>
            <w:tcW w:type="dxa" w:w="1872"/>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1872"/>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CVSS</w:t>
            </w:r>
          </w:p>
        </w:tc>
        <w:tc>
          <w:tcPr>
            <w:tcW w:type="dxa" w:w="1872"/>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SQL Injection (Auth Bypass)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CC0000"/>
                <w:sz w:val="20"/>
                <w:szCs w:val="20"/>
              </w:rPr>
              <w:t xml:space="preserve">Critical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9.8</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Injection</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 Brute Force Protection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B8860B"/>
                <w:sz w:val="20"/>
                <w:szCs w:val="20"/>
              </w:rPr>
              <w:t xml:space="preserve">Medium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Authentication</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Weak Session Tokens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FF6600"/>
                <w:sz w:val="20"/>
                <w:szCs w:val="20"/>
              </w:rPr>
              <w:t xml:space="preserve">High</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7.5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Session</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Session Fixation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FF6600"/>
                <w:sz w:val="20"/>
                <w:szCs w:val="20"/>
              </w:rPr>
              <w:t xml:space="preserve">High</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7.5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Session</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Debug Mode / Info Disclosure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B8860B"/>
                <w:sz w:val="20"/>
                <w:szCs w:val="20"/>
              </w:rPr>
              <w:t xml:space="preserve">Medium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Information</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Backup Admin Credentials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FF6600"/>
                <w:sz w:val="20"/>
                <w:szCs w:val="20"/>
              </w:rPr>
              <w:t xml:space="preserve">High</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7.2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Authentication</w:t>
            </w:r>
          </w:p>
        </w:tc>
      </w:tr>
    </w:tbl>
    <w:p>
      <w:pPr>
        <w:spacing w:after="200"/>
      </w:pPr>
    </w:p>
    <w:p>
      <w:pPr>
        <w:pStyle w:val="Heading2"/>
        <w:spacing w:before="280" w:after="160"/>
      </w:pPr>
      <w:r>
        <w:rPr>
          <w:rFonts w:ascii="Arial" w:cs="Arial" w:eastAsia="Arial" w:hAnsi="Arial"/>
          <w:b/>
          <w:bCs/>
          <w:color w:val="1A1A2E"/>
          <w:sz w:val="26"/>
          <w:szCs w:val="26"/>
        </w:rPr>
        <w:t xml:space="preserve">API Checks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872"/>
        <w:gridCol w:w="1872"/>
        <w:gridCol w:w="1872"/>
      </w:tblGrid>
      <w:tr>
        <w:tc>
          <w:tcPr>
            <w:tcW w:type="dxa" w:w="3744"/>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Check</w:t>
            </w:r>
          </w:p>
        </w:tc>
        <w:tc>
          <w:tcPr>
            <w:tcW w:type="dxa" w:w="1872"/>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1872"/>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CVSS</w:t>
            </w:r>
          </w:p>
        </w:tc>
        <w:tc>
          <w:tcPr>
            <w:tcW w:type="dxa" w:w="1872"/>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SQL Injection (Search)</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CC0000"/>
                <w:sz w:val="20"/>
                <w:szCs w:val="20"/>
              </w:rPr>
              <w:t xml:space="preserve">Critical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9.8</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Injection</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IDOR (Unauthorized Access)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FF6600"/>
                <w:sz w:val="20"/>
                <w:szCs w:val="20"/>
              </w:rPr>
              <w:t xml:space="preserve">High</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7.5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Authorization</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API Key in URL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B8860B"/>
                <w:sz w:val="20"/>
                <w:szCs w:val="20"/>
              </w:rPr>
              <w:t xml:space="preserve">Medium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Authentication</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No Rate Limiting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B8860B"/>
                <w:sz w:val="20"/>
                <w:szCs w:val="20"/>
              </w:rPr>
              <w:t xml:space="preserve">Medium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5.3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Availability</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Mass Assignment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FF6600"/>
                <w:sz w:val="20"/>
                <w:szCs w:val="20"/>
              </w:rPr>
              <w:t xml:space="preserve">High</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7.5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Authorization</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Missing Input Validation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28B22"/>
                <w:sz w:val="20"/>
                <w:szCs w:val="20"/>
              </w:rPr>
              <w:t xml:space="preserve">Low</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3.7</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Validation</w:t>
            </w:r>
          </w:p>
        </w:tc>
      </w:tr>
    </w:tbl>
    <w:p>
      <w:r>
        <w:br w:type="page"/>
      </w:r>
    </w:p>
    <w:p>
      <w:pPr>
        <w:pStyle w:val="Heading1"/>
        <w:spacing w:before="360" w:after="200"/>
      </w:pPr>
      <w:r>
        <w:rPr>
          <w:rFonts w:ascii="Arial" w:cs="Arial" w:eastAsia="Arial" w:hAnsi="Arial"/>
          <w:b/>
          <w:bCs/>
          <w:color w:val="8B1A1A"/>
          <w:sz w:val="32"/>
          <w:szCs w:val="32"/>
        </w:rPr>
        <w:t xml:space="preserve">11. MCP Server Integration</w:t>
      </w:r>
    </w:p>
    <w:p>
      <w:pPr>
        <w:pBdr>
          <w:bottom w:val="single" w:color="8B1A1A" w:sz="2" w:space="8"/>
        </w:pBdr>
        <w:spacing w:before="200" w:after="200"/>
      </w:pPr>
    </w:p>
    <w:p>
      <w:pPr>
        <w:spacing w:after="120" w:line="276"/>
      </w:pPr>
      <w:r>
        <w:rPr>
          <w:rFonts w:ascii="Arial" w:cs="Arial" w:eastAsia="Arial" w:hAnsi="Arial"/>
          <w:color w:val="333333"/>
          <w:sz w:val="21"/>
          <w:szCs w:val="21"/>
        </w:rPr>
        <w:t xml:space="preserve">ChainSentinel includes a Model Context Protocol (MCP) server that enables Claude Desktop to interact with ChainSentinel directly through natural language commands.</w:t>
      </w:r>
    </w:p>
    <w:p>
      <w:pPr>
        <w:spacing w:after="80"/>
      </w:pPr>
    </w:p>
    <w:p>
      <w:pPr>
        <w:pStyle w:val="Heading2"/>
        <w:spacing w:before="280" w:after="160"/>
      </w:pPr>
      <w:r>
        <w:rPr>
          <w:rFonts w:ascii="Arial" w:cs="Arial" w:eastAsia="Arial" w:hAnsi="Arial"/>
          <w:b/>
          <w:bCs/>
          <w:color w:val="1A1A2E"/>
          <w:sz w:val="26"/>
          <w:szCs w:val="26"/>
        </w:rPr>
        <w:t xml:space="preserve">Setup</w:t>
      </w:r>
    </w:p>
    <w:p>
      <w:pPr>
        <w:pStyle w:val="ListParagraph"/>
        <w:numPr>
          <w:ilvl w:val="0"/>
          <w:numId w:val="6"/>
        </w:numPr>
        <w:spacing w:after="80" w:line="276"/>
      </w:pPr>
      <w:r>
        <w:rPr>
          <w:rFonts w:ascii="Arial" w:cs="Arial" w:eastAsia="Arial" w:hAnsi="Arial"/>
          <w:color w:val="333333"/>
          <w:sz w:val="21"/>
          <w:szCs w:val="21"/>
        </w:rPr>
        <w:t xml:space="preserve">Install the MCP Python package: pip install mcp requests</w:t>
      </w:r>
    </w:p>
    <w:p>
      <w:pPr>
        <w:pStyle w:val="ListParagraph"/>
        <w:numPr>
          <w:ilvl w:val="0"/>
          <w:numId w:val="6"/>
        </w:numPr>
        <w:spacing w:after="80" w:line="276"/>
      </w:pPr>
      <w:r>
        <w:rPr>
          <w:rFonts w:ascii="Arial" w:cs="Arial" w:eastAsia="Arial" w:hAnsi="Arial"/>
          <w:color w:val="333333"/>
          <w:sz w:val="21"/>
          <w:szCs w:val="21"/>
        </w:rPr>
        <w:t xml:space="preserve">Open Claude Desktop configuration file at %APPDATA%\Claude\claude_desktop_config.json (Windows) or ~/Library/Application Support/Claude/claude_desktop_config.json (macOS)</w:t>
      </w:r>
    </w:p>
    <w:p>
      <w:pPr>
        <w:pStyle w:val="ListParagraph"/>
        <w:numPr>
          <w:ilvl w:val="0"/>
          <w:numId w:val="6"/>
        </w:numPr>
        <w:spacing w:after="80" w:line="276"/>
      </w:pPr>
      <w:r>
        <w:rPr>
          <w:rFonts w:ascii="Arial" w:cs="Arial" w:eastAsia="Arial" w:hAnsi="Arial"/>
          <w:color w:val="333333"/>
          <w:sz w:val="21"/>
          <w:szCs w:val="21"/>
        </w:rPr>
        <w:t xml:space="preserve">Add the ChainSentinel MCP server configuration</w:t>
      </w:r>
    </w:p>
    <w:p>
      <w:pPr>
        <w:pStyle w:val="ListParagraph"/>
        <w:numPr>
          <w:ilvl w:val="0"/>
          <w:numId w:val="6"/>
        </w:numPr>
        <w:spacing w:after="80" w:line="276"/>
      </w:pPr>
      <w:r>
        <w:rPr>
          <w:rFonts w:ascii="Arial" w:cs="Arial" w:eastAsia="Arial" w:hAnsi="Arial"/>
          <w:color w:val="333333"/>
          <w:sz w:val="21"/>
          <w:szCs w:val="21"/>
        </w:rPr>
        <w:t xml:space="preserve">Ensure ChainSentinel backend is running (localhost:9000)</w:t>
      </w:r>
    </w:p>
    <w:p>
      <w:pPr>
        <w:pStyle w:val="ListParagraph"/>
        <w:numPr>
          <w:ilvl w:val="0"/>
          <w:numId w:val="6"/>
        </w:numPr>
        <w:spacing w:after="80" w:line="276"/>
      </w:pPr>
      <w:r>
        <w:rPr>
          <w:rFonts w:ascii="Arial" w:cs="Arial" w:eastAsia="Arial" w:hAnsi="Arial"/>
          <w:color w:val="333333"/>
          <w:sz w:val="21"/>
          <w:szCs w:val="21"/>
        </w:rPr>
        <w:t xml:space="preserve">Restart Claude Desktop</w:t>
      </w:r>
    </w:p>
    <w:p>
      <w:pPr>
        <w:spacing w:after="200"/>
      </w:pPr>
    </w:p>
    <w:p>
      <w:pPr>
        <w:pStyle w:val="Heading2"/>
        <w:spacing w:before="280" w:after="160"/>
      </w:pPr>
      <w:r>
        <w:rPr>
          <w:rFonts w:ascii="Arial" w:cs="Arial" w:eastAsia="Arial" w:hAnsi="Arial"/>
          <w:b/>
          <w:bCs/>
          <w:color w:val="1A1A2E"/>
          <w:sz w:val="26"/>
          <w:szCs w:val="26"/>
        </w:rPr>
        <w:t xml:space="preserve">Available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Command</w:t>
            </w:r>
          </w:p>
        </w:tc>
        <w:tc>
          <w:tcPr>
            <w:tcW w:type="dxa" w:w="468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"Scan the network"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Discovers all devices on the LAN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"Scan the IoT device"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Runs IoT security tests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"Scan the supplier portal"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Runs web portal security tests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"Scan the WMS API"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Runs API security tests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"Show scan results"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Displays detailed findings for a scan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"List all findings"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Shows all findings filtered by severity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"Analyze findings"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Runs AI analysis on scan results</w:t>
            </w:r>
          </w:p>
        </w:tc>
      </w:tr>
    </w:tbl>
    <w:p>
      <w:r>
        <w:br w:type="page"/>
      </w:r>
    </w:p>
    <w:p>
      <w:pPr>
        <w:pStyle w:val="Heading1"/>
        <w:spacing w:before="360" w:after="200"/>
      </w:pPr>
      <w:r>
        <w:rPr>
          <w:rFonts w:ascii="Arial" w:cs="Arial" w:eastAsia="Arial" w:hAnsi="Arial"/>
          <w:b/>
          <w:bCs/>
          <w:color w:val="8B1A1A"/>
          <w:sz w:val="32"/>
          <w:szCs w:val="32"/>
        </w:rPr>
        <w:t xml:space="preserve">12. Troubleshooting</w:t>
      </w:r>
    </w:p>
    <w:p>
      <w:pPr>
        <w:pBdr>
          <w:bottom w:val="single" w:color="8B1A1A" w:sz="2" w:space="8"/>
        </w:pBdr>
        <w:spacing w:before="200" w:after="200"/>
      </w:pPr>
    </w:p>
    <w:p>
      <w:pPr>
        <w:pStyle w:val="Heading2"/>
        <w:spacing w:before="280" w:after="160"/>
      </w:pPr>
      <w:r>
        <w:rPr>
          <w:rFonts w:ascii="Arial" w:cs="Arial" w:eastAsia="Arial" w:hAnsi="Arial"/>
          <w:b/>
          <w:bCs/>
          <w:color w:val="1A1A2E"/>
          <w:sz w:val="26"/>
          <w:szCs w:val="26"/>
        </w:rPr>
        <w:t xml:space="preserve">Common Issues</w:t>
      </w:r>
    </w:p>
    <w:p>
      <w:pPr>
        <w:spacing w:after="80"/>
      </w:pPr>
    </w:p>
    <w:p>
      <w:pPr>
        <w:spacing w:before="200" w:after="120"/>
      </w:pPr>
      <w:r>
        <w:rPr>
          <w:rFonts w:ascii="Arial" w:cs="Arial" w:eastAsia="Arial" w:hAnsi="Arial"/>
          <w:b/>
          <w:bCs/>
          <w:color w:val="333333"/>
          <w:sz w:val="22"/>
          <w:szCs w:val="22"/>
        </w:rPr>
        <w:t xml:space="preserve">Network scan finds no devices</w:t>
      </w:r>
    </w:p>
    <w:p>
      <w:pPr>
        <w:pStyle w:val="ListParagraph"/>
        <w:numPr>
          <w:ilvl w:val="0"/>
          <w:numId w:val="2"/>
        </w:numPr>
        <w:spacing w:after="80" w:line="276"/>
      </w:pPr>
      <w:r>
        <w:rPr>
          <w:rFonts w:ascii="Arial" w:cs="Arial" w:eastAsia="Arial" w:hAnsi="Arial"/>
          <w:color w:val="333333"/>
          <w:sz w:val="21"/>
          <w:szCs w:val="21"/>
        </w:rPr>
        <w:t xml:space="preserve">Ensure Nmap is installed and accessible from the command line</w:t>
      </w:r>
    </w:p>
    <w:p>
      <w:pPr>
        <w:pStyle w:val="ListParagraph"/>
        <w:numPr>
          <w:ilvl w:val="0"/>
          <w:numId w:val="2"/>
        </w:numPr>
        <w:spacing w:after="80" w:line="276"/>
      </w:pPr>
      <w:r>
        <w:rPr>
          <w:rFonts w:ascii="Arial" w:cs="Arial" w:eastAsia="Arial" w:hAnsi="Arial"/>
          <w:color w:val="333333"/>
          <w:sz w:val="21"/>
          <w:szCs w:val="21"/>
        </w:rPr>
        <w:t xml:space="preserve">Check that your computer is connected to the same network as the target devices</w:t>
      </w:r>
    </w:p>
    <w:p>
      <w:pPr>
        <w:pStyle w:val="ListParagraph"/>
        <w:numPr>
          <w:ilvl w:val="0"/>
          <w:numId w:val="2"/>
        </w:numPr>
        <w:spacing w:after="80" w:line="276"/>
      </w:pPr>
      <w:r>
        <w:rPr>
          <w:rFonts w:ascii="Arial" w:cs="Arial" w:eastAsia="Arial" w:hAnsi="Arial"/>
          <w:color w:val="333333"/>
          <w:sz w:val="21"/>
          <w:szCs w:val="21"/>
        </w:rPr>
        <w:t xml:space="preserve">Some networks block ICMP ping; devices may be present but not responding to discovery</w:t>
      </w:r>
    </w:p>
    <w:p>
      <w:pPr>
        <w:spacing w:after="120"/>
      </w:pPr>
    </w:p>
    <w:p>
      <w:pPr>
        <w:spacing w:before="200" w:after="120"/>
      </w:pPr>
      <w:r>
        <w:rPr>
          <w:rFonts w:ascii="Arial" w:cs="Arial" w:eastAsia="Arial" w:hAnsi="Arial"/>
          <w:b/>
          <w:bCs/>
          <w:color w:val="333333"/>
          <w:sz w:val="22"/>
          <w:szCs w:val="22"/>
        </w:rPr>
        <w:t xml:space="preserve">Scan shows 0 findings</w:t>
      </w:r>
    </w:p>
    <w:p>
      <w:pPr>
        <w:pStyle w:val="ListParagraph"/>
        <w:numPr>
          <w:ilvl w:val="0"/>
          <w:numId w:val="2"/>
        </w:numPr>
        <w:spacing w:after="80" w:line="276"/>
      </w:pPr>
      <w:r>
        <w:rPr>
          <w:rFonts w:ascii="Arial" w:cs="Arial" w:eastAsia="Arial" w:hAnsi="Arial"/>
          <w:color w:val="333333"/>
          <w:sz w:val="21"/>
          <w:szCs w:val="21"/>
        </w:rPr>
        <w:t xml:space="preserve">Verify the target device is accessible by opening its IP in a web browser</w:t>
      </w:r>
    </w:p>
    <w:p>
      <w:pPr>
        <w:pStyle w:val="ListParagraph"/>
        <w:numPr>
          <w:ilvl w:val="0"/>
          <w:numId w:val="2"/>
        </w:numPr>
        <w:spacing w:after="80" w:line="276"/>
      </w:pPr>
      <w:r>
        <w:rPr>
          <w:rFonts w:ascii="Arial" w:cs="Arial" w:eastAsia="Arial" w:hAnsi="Arial"/>
          <w:color w:val="333333"/>
          <w:sz w:val="21"/>
          <w:szCs w:val="21"/>
        </w:rPr>
        <w:t xml:space="preserve">Ensure you selected the correct scan type for the device</w:t>
      </w:r>
    </w:p>
    <w:p>
      <w:pPr>
        <w:pStyle w:val="ListParagraph"/>
        <w:numPr>
          <w:ilvl w:val="0"/>
          <w:numId w:val="2"/>
        </w:numPr>
        <w:spacing w:after="80" w:line="276"/>
      </w:pPr>
      <w:r>
        <w:rPr>
          <w:rFonts w:ascii="Arial" w:cs="Arial" w:eastAsia="Arial" w:hAnsi="Arial"/>
          <w:color w:val="333333"/>
          <w:sz w:val="21"/>
          <w:szCs w:val="21"/>
        </w:rPr>
        <w:t xml:space="preserve">Check that the target port is correct</w:t>
      </w:r>
    </w:p>
    <w:p>
      <w:pPr>
        <w:spacing w:after="120"/>
      </w:pPr>
    </w:p>
    <w:p>
      <w:pPr>
        <w:spacing w:before="200" w:after="120"/>
      </w:pPr>
      <w:r>
        <w:rPr>
          <w:rFonts w:ascii="Arial" w:cs="Arial" w:eastAsia="Arial" w:hAnsi="Arial"/>
          <w:b/>
          <w:bCs/>
          <w:color w:val="333333"/>
          <w:sz w:val="22"/>
          <w:szCs w:val="22"/>
        </w:rPr>
        <w:t xml:space="preserve">AI analysis fails</w:t>
      </w:r>
    </w:p>
    <w:p>
      <w:pPr>
        <w:pStyle w:val="ListParagraph"/>
        <w:numPr>
          <w:ilvl w:val="0"/>
          <w:numId w:val="2"/>
        </w:numPr>
        <w:spacing w:after="80" w:line="276"/>
      </w:pPr>
      <w:r>
        <w:rPr>
          <w:rFonts w:ascii="Arial" w:cs="Arial" w:eastAsia="Arial" w:hAnsi="Arial"/>
          <w:color w:val="333333"/>
          <w:sz w:val="21"/>
          <w:szCs w:val="21"/>
        </w:rPr>
        <w:t xml:space="preserve">Verify your API key is correct in AI Settings</w:t>
      </w:r>
    </w:p>
    <w:p>
      <w:pPr>
        <w:pStyle w:val="ListParagraph"/>
        <w:numPr>
          <w:ilvl w:val="0"/>
          <w:numId w:val="2"/>
        </w:numPr>
        <w:spacing w:after="80" w:line="276"/>
      </w:pPr>
      <w:r>
        <w:rPr>
          <w:rFonts w:ascii="Arial" w:cs="Arial" w:eastAsia="Arial" w:hAnsi="Arial"/>
          <w:color w:val="333333"/>
          <w:sz w:val="21"/>
          <w:szCs w:val="21"/>
        </w:rPr>
        <w:t xml:space="preserve">Click "Test Connection" to confirm connectivity</w:t>
      </w:r>
    </w:p>
    <w:p>
      <w:pPr>
        <w:pStyle w:val="ListParagraph"/>
        <w:numPr>
          <w:ilvl w:val="0"/>
          <w:numId w:val="2"/>
        </w:numPr>
        <w:spacing w:after="80" w:line="276"/>
      </w:pPr>
      <w:r>
        <w:rPr>
          <w:rFonts w:ascii="Arial" w:cs="Arial" w:eastAsia="Arial" w:hAnsi="Arial"/>
          <w:color w:val="333333"/>
          <w:sz w:val="21"/>
          <w:szCs w:val="21"/>
        </w:rPr>
        <w:t xml:space="preserve">For Ollama, ensure the Ollama service is running locally</w:t>
      </w:r>
    </w:p>
    <w:p>
      <w:pPr>
        <w:pStyle w:val="ListParagraph"/>
        <w:numPr>
          <w:ilvl w:val="0"/>
          <w:numId w:val="2"/>
        </w:numPr>
        <w:spacing w:after="80" w:line="276"/>
      </w:pPr>
      <w:r>
        <w:rPr>
          <w:rFonts w:ascii="Arial" w:cs="Arial" w:eastAsia="Arial" w:hAnsi="Arial"/>
          <w:color w:val="333333"/>
          <w:sz w:val="21"/>
          <w:szCs w:val="21"/>
        </w:rPr>
        <w:t xml:space="preserve">Check your internet connection for cloud-based providers</w:t>
      </w:r>
    </w:p>
    <w:p>
      <w:pPr>
        <w:spacing w:after="120"/>
      </w:pPr>
    </w:p>
    <w:p>
      <w:pPr>
        <w:spacing w:before="200" w:after="120"/>
      </w:pPr>
      <w:r>
        <w:rPr>
          <w:rFonts w:ascii="Arial" w:cs="Arial" w:eastAsia="Arial" w:hAnsi="Arial"/>
          <w:b/>
          <w:bCs/>
          <w:color w:val="333333"/>
          <w:sz w:val="22"/>
          <w:szCs w:val="22"/>
        </w:rPr>
        <w:t xml:space="preserve">Scan marked as "failed"</w:t>
      </w:r>
    </w:p>
    <w:p>
      <w:pPr>
        <w:pStyle w:val="ListParagraph"/>
        <w:numPr>
          <w:ilvl w:val="0"/>
          <w:numId w:val="2"/>
        </w:numPr>
        <w:spacing w:after="80" w:line="276"/>
      </w:pPr>
      <w:r>
        <w:rPr>
          <w:rFonts w:ascii="Arial" w:cs="Arial" w:eastAsia="Arial" w:hAnsi="Arial"/>
          <w:color w:val="333333"/>
          <w:sz w:val="21"/>
          <w:szCs w:val="21"/>
        </w:rPr>
        <w:t xml:space="preserve">The target is unreachable; verify the IP address and port are correct</w:t>
      </w:r>
    </w:p>
    <w:p>
      <w:pPr>
        <w:pStyle w:val="ListParagraph"/>
        <w:numPr>
          <w:ilvl w:val="0"/>
          <w:numId w:val="2"/>
        </w:numPr>
        <w:spacing w:after="80" w:line="276"/>
      </w:pPr>
      <w:r>
        <w:rPr>
          <w:rFonts w:ascii="Arial" w:cs="Arial" w:eastAsia="Arial" w:hAnsi="Arial"/>
          <w:color w:val="333333"/>
          <w:sz w:val="21"/>
          <w:szCs w:val="21"/>
        </w:rPr>
        <w:t xml:space="preserve">Ensure the target device is powered on and connected to the network</w:t>
      </w:r>
    </w:p>
    <w:p>
      <w:pPr>
        <w:pStyle w:val="ListParagraph"/>
        <w:numPr>
          <w:ilvl w:val="0"/>
          <w:numId w:val="2"/>
        </w:numPr>
        <w:spacing w:after="80" w:line="276"/>
      </w:pPr>
      <w:r>
        <w:rPr>
          <w:rFonts w:ascii="Arial" w:cs="Arial" w:eastAsia="Arial" w:hAnsi="Arial"/>
          <w:color w:val="333333"/>
          <w:sz w:val="21"/>
          <w:szCs w:val="21"/>
        </w:rPr>
        <w:t xml:space="preserve">Check for firewall rules that may be blocking the connection</w:t>
      </w:r>
    </w:p>
    <w:p>
      <w:r>
        <w:br w:type="page"/>
      </w:r>
    </w:p>
    <w:p>
      <w:pPr>
        <w:pStyle w:val="Heading1"/>
        <w:spacing w:before="360" w:after="200"/>
      </w:pPr>
      <w:r>
        <w:rPr>
          <w:rFonts w:ascii="Arial" w:cs="Arial" w:eastAsia="Arial" w:hAnsi="Arial"/>
          <w:b/>
          <w:bCs/>
          <w:color w:val="8B1A1A"/>
          <w:sz w:val="32"/>
          <w:szCs w:val="32"/>
        </w:rPr>
        <w:t xml:space="preserve">13. Legal Disclaimer</w:t>
      </w:r>
    </w:p>
    <w:p>
      <w:pPr>
        <w:pBdr>
          <w:bottom w:val="single" w:color="8B1A1A" w:sz="2" w:space="8"/>
        </w:pBdr>
        <w:spacing w:before="200" w:after="200"/>
      </w:pPr>
    </w:p>
    <w:p>
      <w:pPr>
        <w:pBdr>
          <w:left w:val="single" w:color="8B1A1A" w:sz="6" w:space="8"/>
        </w:pBdr>
        <w:spacing w:after="120" w:line="276"/>
        <w:ind w:left="200"/>
      </w:pPr>
      <w:r>
        <w:rPr>
          <w:rFonts w:ascii="Arial" w:cs="Arial" w:eastAsia="Arial" w:hAnsi="Arial"/>
          <w:b/>
          <w:bCs/>
          <w:color w:val="333333"/>
          <w:sz w:val="21"/>
          <w:szCs w:val="21"/>
        </w:rPr>
        <w:t xml:space="preserve">WARNING: This tool is intended for authorized security testing only. Only use ChainSentinel on systems you own or have explicit written permission to test. Unauthorized access to computer systems is illegal under the Computer Fraud and Abuse Act (CFAA) and similar laws worldwide.</w:t>
      </w:r>
    </w:p>
    <w:p>
      <w:pPr>
        <w:spacing w:after="120"/>
      </w:pPr>
    </w:p>
    <w:p>
      <w:pPr>
        <w:spacing w:after="120" w:line="276"/>
      </w:pPr>
      <w:r>
        <w:rPr>
          <w:rFonts w:ascii="Arial" w:cs="Arial" w:eastAsia="Arial" w:hAnsi="Arial"/>
          <w:color w:val="333333"/>
          <w:sz w:val="21"/>
          <w:szCs w:val="21"/>
        </w:rPr>
        <w:t xml:space="preserve">By using ChainSentinel, you agree that:</w:t>
      </w:r>
    </w:p>
    <w:p>
      <w:pPr>
        <w:pStyle w:val="ListParagraph"/>
        <w:numPr>
          <w:ilvl w:val="0"/>
          <w:numId w:val="2"/>
        </w:numPr>
        <w:spacing w:after="80" w:line="276"/>
      </w:pPr>
      <w:r>
        <w:rPr>
          <w:rFonts w:ascii="Arial" w:cs="Arial" w:eastAsia="Arial" w:hAnsi="Arial"/>
          <w:color w:val="333333"/>
          <w:sz w:val="21"/>
          <w:szCs w:val="21"/>
        </w:rPr>
        <w:t xml:space="preserve">You have proper authorization to test the target systems</w:t>
      </w:r>
    </w:p>
    <w:p>
      <w:pPr>
        <w:pStyle w:val="ListParagraph"/>
        <w:numPr>
          <w:ilvl w:val="0"/>
          <w:numId w:val="2"/>
        </w:numPr>
        <w:spacing w:after="80" w:line="276"/>
      </w:pPr>
      <w:r>
        <w:rPr>
          <w:rFonts w:ascii="Arial" w:cs="Arial" w:eastAsia="Arial" w:hAnsi="Arial"/>
          <w:color w:val="333333"/>
          <w:sz w:val="21"/>
          <w:szCs w:val="21"/>
        </w:rPr>
        <w:t xml:space="preserve">You understand that penetration testing may disrupt services</w:t>
      </w:r>
    </w:p>
    <w:p>
      <w:pPr>
        <w:pStyle w:val="ListParagraph"/>
        <w:numPr>
          <w:ilvl w:val="0"/>
          <w:numId w:val="2"/>
        </w:numPr>
        <w:spacing w:after="80" w:line="276"/>
      </w:pPr>
      <w:r>
        <w:rPr>
          <w:rFonts w:ascii="Arial" w:cs="Arial" w:eastAsia="Arial" w:hAnsi="Arial"/>
          <w:color w:val="333333"/>
          <w:sz w:val="21"/>
          <w:szCs w:val="21"/>
        </w:rPr>
        <w:t xml:space="preserve">You will not use this tool for malicious purposes</w:t>
      </w:r>
    </w:p>
    <w:p>
      <w:pPr>
        <w:pStyle w:val="ListParagraph"/>
        <w:numPr>
          <w:ilvl w:val="0"/>
          <w:numId w:val="2"/>
        </w:numPr>
        <w:spacing w:after="80" w:line="276"/>
      </w:pPr>
      <w:r>
        <w:rPr>
          <w:rFonts w:ascii="Arial" w:cs="Arial" w:eastAsia="Arial" w:hAnsi="Arial"/>
          <w:color w:val="333333"/>
          <w:sz w:val="21"/>
          <w:szCs w:val="21"/>
        </w:rPr>
        <w:t xml:space="preserve">ShahMat Sec is not liable for any damages caused by misuse of this tool</w:t>
      </w:r>
    </w:p>
    <w:p>
      <w:pPr>
        <w:pStyle w:val="ListParagraph"/>
        <w:numPr>
          <w:ilvl w:val="0"/>
          <w:numId w:val="2"/>
        </w:numPr>
        <w:spacing w:after="80" w:line="276"/>
      </w:pPr>
      <w:r>
        <w:rPr>
          <w:rFonts w:ascii="Arial" w:cs="Arial" w:eastAsia="Arial" w:hAnsi="Arial"/>
          <w:color w:val="333333"/>
          <w:sz w:val="21"/>
          <w:szCs w:val="21"/>
        </w:rPr>
        <w:t xml:space="preserve">You comply with all applicable local, state, and federal laws</w:t>
      </w:r>
    </w:p>
    <w:p>
      <w:pPr>
        <w:spacing w:after="200"/>
      </w:pPr>
    </w:p>
    <w:p>
      <w:pPr>
        <w:pBdr>
          <w:bottom w:val="single" w:color="8B1A1A" w:sz="2" w:space="8"/>
        </w:pBdr>
        <w:spacing w:before="200" w:after="200"/>
      </w:pPr>
    </w:p>
    <w:p>
      <w:pPr>
        <w:spacing w:after="200"/>
      </w:pPr>
    </w:p>
    <w:p>
      <w:pPr>
        <w:jc w:val="center"/>
      </w:pPr>
      <w:r>
        <w:rPr>
          <w:rFonts w:ascii="Arial" w:cs="Arial" w:eastAsia="Arial" w:hAnsi="Arial"/>
          <w:color w:val="8B1A1A"/>
          <w:sz w:val="40"/>
          <w:szCs w:val="40"/>
        </w:rPr>
        <w:t xml:space="preserve">♞</w:t>
      </w:r>
    </w:p>
    <w:p>
      <w:pPr>
        <w:spacing w:after="60"/>
        <w:jc w:val="center"/>
      </w:pPr>
      <w:r>
        <w:rPr>
          <w:rFonts w:ascii="Arial" w:cs="Arial" w:eastAsia="Arial" w:hAnsi="Arial"/>
          <w:color w:val="888888"/>
          <w:sz w:val="22"/>
          <w:szCs w:val="22"/>
        </w:rPr>
        <w:t xml:space="preserve">ChainSentinel v1.0</w:t>
      </w:r>
    </w:p>
    <w:p>
      <w:pPr>
        <w:spacing w:after="60"/>
        <w:jc w:val="center"/>
      </w:pPr>
      <w:r>
        <w:rPr>
          <w:rFonts w:ascii="Georgia" w:cs="Georgia" w:eastAsia="Georgia" w:hAnsi="Georgia"/>
          <w:i/>
          <w:iCs/>
          <w:color w:val="888888"/>
          <w:sz w:val="20"/>
          <w:szCs w:val="20"/>
        </w:rPr>
        <w:t xml:space="preserve">Developed by ShahMat Sec</w:t>
      </w:r>
    </w:p>
    <w:p>
      <w:pPr>
        <w:jc w:val="center"/>
      </w:pPr>
      <w:r>
        <w:rPr>
          <w:rFonts w:ascii="Arial" w:cs="Arial" w:eastAsia="Arial" w:hAnsi="Arial"/>
          <w:i/>
          <w:iCs/>
          <w:color w:val="AAAAAA"/>
          <w:sz w:val="20"/>
          <w:szCs w:val="20"/>
        </w:rPr>
        <w:t xml:space="preserve">Protecting your supply chain, one vulnerability at a time.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6"/>
        <w:szCs w:val="16"/>
      </w:rPr>
      <w:t xml:space="preserve">Confidential |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tabs>
        <w:tab w:val="right" w:pos="9026"/>
      </w:tabs>
    </w:pPr>
    <w:r>
      <w:rPr>
        <w:rFonts w:ascii="Arial" w:cs="Arial" w:eastAsia="Arial" w:hAnsi="Arial"/>
        <w:color w:val="999999"/>
        <w:sz w:val="16"/>
        <w:szCs w:val="16"/>
      </w:rPr>
      <w:t xml:space="preserve">ChainSentinel ♞ Documentation</w:t>
    </w:r>
    <w:r>
      <w:t xml:space="preserve">	</w:t>
    </w:r>
    <w:r>
      <w:rPr>
        <w:rFonts w:ascii="Georgia" w:cs="Georgia" w:eastAsia="Georgia" w:hAnsi="Georgia"/>
        <w:i/>
        <w:iCs/>
        <w:color w:val="999999"/>
        <w:sz w:val="16"/>
        <w:szCs w:val="16"/>
      </w:rPr>
      <w:t xml:space="preserve">ShahMat Sec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8B1A1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2026-03-30T23:32:00.403Z</dcterms:created>
  <dcterms:modified xsi:type="dcterms:W3CDTF">2026-03-30T23:32:00.404Z</dcterms:modified>
</cp:coreProperties>
</file>

<file path=docProps/custom.xml><?xml version="1.0" encoding="utf-8"?>
<Properties xmlns="http://schemas.openxmlformats.org/officeDocument/2006/custom-properties" xmlns:vt="http://schemas.openxmlformats.org/officeDocument/2006/docPropsVTypes"/>
</file>