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794C9E" w14:textId="114A16D5" w:rsidR="003101F9" w:rsidRDefault="004E221A">
      <w:pPr>
        <w:spacing w:after="0" w:line="259" w:lineRule="auto"/>
        <w:ind w:left="0" w:firstLine="0"/>
      </w:pPr>
      <w:r w:rsidRPr="004E221A">
        <w:rPr>
          <w:rFonts w:ascii="Times New Roman" w:eastAsia="Times New Roman" w:hAnsi="Times New Roman" w:cs="Times New Roman"/>
        </w:rPr>
        <w:drawing>
          <wp:anchor distT="0" distB="0" distL="114300" distR="114300" simplePos="0" relativeHeight="251658240" behindDoc="0" locked="0" layoutInCell="1" allowOverlap="1" wp14:anchorId="174CA3E4" wp14:editId="625AA3E5">
            <wp:simplePos x="0" y="0"/>
            <wp:positionH relativeFrom="margin">
              <wp:align>left</wp:align>
            </wp:positionH>
            <wp:positionV relativeFrom="page">
              <wp:align>top</wp:align>
            </wp:positionV>
            <wp:extent cx="7780020" cy="2008505"/>
            <wp:effectExtent l="0" t="0" r="0" b="0"/>
            <wp:wrapSquare wrapText="bothSides"/>
            <wp:docPr id="20083628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8362853" name=""/>
                    <pic:cNvPicPr/>
                  </pic:nvPicPr>
                  <pic:blipFill>
                    <a:blip r:embed="rId4">
                      <a:extLst>
                        <a:ext uri="{28A0092B-C50C-407E-A947-70E740481C1C}">
                          <a14:useLocalDpi xmlns:a14="http://schemas.microsoft.com/office/drawing/2010/main" val="0"/>
                        </a:ext>
                      </a:extLst>
                    </a:blip>
                    <a:stretch>
                      <a:fillRect/>
                    </a:stretch>
                  </pic:blipFill>
                  <pic:spPr>
                    <a:xfrm>
                      <a:off x="0" y="0"/>
                      <a:ext cx="7780020" cy="2008505"/>
                    </a:xfrm>
                    <a:prstGeom prst="rect">
                      <a:avLst/>
                    </a:prstGeom>
                  </pic:spPr>
                </pic:pic>
              </a:graphicData>
            </a:graphic>
          </wp:anchor>
        </w:drawing>
      </w:r>
      <w:r w:rsidR="00A54700">
        <w:rPr>
          <w:rFonts w:ascii="Times New Roman" w:eastAsia="Times New Roman" w:hAnsi="Times New Roman" w:cs="Times New Roman"/>
        </w:rPr>
        <w:t xml:space="preserve"> </w:t>
      </w:r>
    </w:p>
    <w:p w14:paraId="0833744E" w14:textId="4EFBF71C" w:rsidR="003101F9" w:rsidRDefault="00A54700" w:rsidP="004E221A">
      <w:pPr>
        <w:spacing w:after="0" w:line="259" w:lineRule="auto"/>
        <w:ind w:left="0" w:firstLine="0"/>
      </w:pPr>
      <w:r>
        <w:rPr>
          <w:rFonts w:ascii="Times New Roman" w:eastAsia="Times New Roman" w:hAnsi="Times New Roman" w:cs="Times New Roman"/>
        </w:rPr>
        <w:t xml:space="preserve"> </w:t>
      </w:r>
      <w:r w:rsidR="004E221A">
        <w:t xml:space="preserve">           </w:t>
      </w:r>
      <w:r>
        <w:t xml:space="preserve">Date: </w:t>
      </w:r>
      <w:r w:rsidR="00D8150C">
        <w:t>13</w:t>
      </w:r>
      <w:r>
        <w:rPr>
          <w:vertAlign w:val="superscript"/>
        </w:rPr>
        <w:t>th</w:t>
      </w:r>
      <w:r>
        <w:t xml:space="preserve"> </w:t>
      </w:r>
      <w:r w:rsidR="00D8150C">
        <w:t>June</w:t>
      </w:r>
      <w:r>
        <w:t xml:space="preserve"> 2025 </w:t>
      </w:r>
    </w:p>
    <w:p w14:paraId="39017E39" w14:textId="77777777" w:rsidR="003101F9" w:rsidRDefault="00A54700">
      <w:pPr>
        <w:spacing w:after="0" w:line="259" w:lineRule="auto"/>
        <w:ind w:left="0" w:firstLine="0"/>
      </w:pPr>
      <w:r>
        <w:rPr>
          <w:sz w:val="26"/>
        </w:rPr>
        <w:t xml:space="preserve"> </w:t>
      </w:r>
    </w:p>
    <w:p w14:paraId="6912623F" w14:textId="77777777" w:rsidR="00D8150C" w:rsidRDefault="00D8150C" w:rsidP="00D8150C">
      <w:pPr>
        <w:pStyle w:val="Heading1"/>
      </w:pPr>
      <w:bookmarkStart w:id="0" w:name="_Toc200999110"/>
      <w:bookmarkStart w:id="1" w:name="_Toc200999547"/>
      <w:bookmarkStart w:id="2" w:name="_Toc200999634"/>
      <w:bookmarkStart w:id="3" w:name="_Toc200999674"/>
      <w:bookmarkStart w:id="4" w:name="_Toc200999899"/>
      <w:bookmarkStart w:id="5" w:name="_Toc201000001"/>
      <w:bookmarkStart w:id="6" w:name="_Toc201000074"/>
      <w:bookmarkStart w:id="7" w:name="_Toc201000168"/>
      <w:bookmarkStart w:id="8" w:name="_Toc201000244"/>
      <w:bookmarkStart w:id="9" w:name="_Toc201000418"/>
      <w:bookmarkStart w:id="10" w:name="_Toc201000487"/>
      <w:r>
        <w:t>LETTER OF APPRECIATION</w:t>
      </w:r>
      <w:bookmarkEnd w:id="0"/>
      <w:bookmarkEnd w:id="1"/>
      <w:bookmarkEnd w:id="2"/>
      <w:bookmarkEnd w:id="3"/>
      <w:bookmarkEnd w:id="4"/>
      <w:bookmarkEnd w:id="5"/>
      <w:bookmarkEnd w:id="6"/>
      <w:bookmarkEnd w:id="7"/>
      <w:bookmarkEnd w:id="8"/>
      <w:bookmarkEnd w:id="9"/>
      <w:bookmarkEnd w:id="10"/>
    </w:p>
    <w:p w14:paraId="7A47CD2E" w14:textId="77777777" w:rsidR="003101F9" w:rsidRDefault="00A54700">
      <w:pPr>
        <w:spacing w:line="259" w:lineRule="auto"/>
        <w:ind w:left="0" w:firstLine="0"/>
      </w:pPr>
      <w:r>
        <w:rPr>
          <w:rFonts w:ascii="Cambria" w:eastAsia="Cambria" w:hAnsi="Cambria" w:cs="Cambria"/>
          <w:b/>
        </w:rPr>
        <w:t xml:space="preserve"> </w:t>
      </w:r>
    </w:p>
    <w:p w14:paraId="2F9748B6" w14:textId="77777777" w:rsidR="003101F9" w:rsidRDefault="00A54700" w:rsidP="00D8150C">
      <w:pPr>
        <w:spacing w:after="0" w:line="259" w:lineRule="auto"/>
        <w:ind w:left="720" w:firstLine="0"/>
      </w:pPr>
      <w:r>
        <w:rPr>
          <w:rFonts w:ascii="Cambria" w:eastAsia="Cambria" w:hAnsi="Cambria" w:cs="Cambria"/>
          <w:b/>
        </w:rPr>
        <w:t xml:space="preserve"> </w:t>
      </w:r>
    </w:p>
    <w:p w14:paraId="2FC1FC8B" w14:textId="2DB859CC" w:rsidR="003101F9" w:rsidRDefault="00D8150C" w:rsidP="00D8150C">
      <w:pPr>
        <w:spacing w:after="0" w:line="259" w:lineRule="auto"/>
        <w:ind w:left="720" w:firstLine="0"/>
      </w:pPr>
      <w:r w:rsidRPr="00D8150C">
        <w:t>Dear Taha Wasmi,</w:t>
      </w:r>
      <w:r w:rsidR="00A54700">
        <w:t xml:space="preserve"> </w:t>
      </w:r>
    </w:p>
    <w:p w14:paraId="35088A07" w14:textId="77777777" w:rsidR="00D8150C" w:rsidRDefault="00D8150C" w:rsidP="00D8150C">
      <w:pPr>
        <w:spacing w:after="0" w:line="259" w:lineRule="auto"/>
        <w:ind w:left="720" w:firstLine="0"/>
        <w:rPr>
          <w:rFonts w:ascii="Times New Roman" w:hAnsi="Times New Roman" w:cs="Times New Roman"/>
          <w:noProof/>
          <w:sz w:val="22"/>
          <w:lang w:val="en-IN"/>
        </w:rPr>
      </w:pPr>
    </w:p>
    <w:p w14:paraId="36745601" w14:textId="4E412A82" w:rsidR="00D8150C" w:rsidRDefault="00D8150C" w:rsidP="00D8150C">
      <w:pPr>
        <w:spacing w:after="0" w:line="259" w:lineRule="auto"/>
        <w:ind w:left="1440" w:firstLine="0"/>
        <w:rPr>
          <w:rFonts w:ascii="Times New Roman" w:hAnsi="Times New Roman" w:cs="Times New Roman"/>
          <w:noProof/>
          <w:szCs w:val="24"/>
          <w:lang w:val="en-IN"/>
        </w:rPr>
      </w:pPr>
      <w:r w:rsidRPr="00D8150C">
        <w:rPr>
          <w:rFonts w:ascii="Times New Roman" w:hAnsi="Times New Roman" w:cs="Times New Roman"/>
          <w:noProof/>
          <w:szCs w:val="24"/>
          <w:lang w:val="en-IN"/>
        </w:rPr>
        <w:t xml:space="preserve">I hope this letter finds you in good health and high spirits. On behalf of the entire team at </w:t>
      </w:r>
      <w:r w:rsidRPr="00D8150C">
        <w:rPr>
          <w:rFonts w:ascii="Times New Roman" w:hAnsi="Times New Roman" w:cs="Times New Roman"/>
          <w:b/>
          <w:bCs/>
          <w:noProof/>
          <w:szCs w:val="24"/>
          <w:lang w:val="en-IN"/>
        </w:rPr>
        <w:t>Rynex Solutions</w:t>
      </w:r>
      <w:r w:rsidRPr="00D8150C">
        <w:rPr>
          <w:rFonts w:ascii="Times New Roman" w:hAnsi="Times New Roman" w:cs="Times New Roman"/>
          <w:noProof/>
          <w:szCs w:val="24"/>
          <w:lang w:val="en-IN"/>
        </w:rPr>
        <w:t>, I would like to express our sincere appreciation for your remarkable contribution and dedication throughout your internship. Your enthusiasm, creativity, and technical acumen brought immense value to our projects and made a noticeable difference in our outcomes.</w:t>
      </w:r>
    </w:p>
    <w:p w14:paraId="078C36F1" w14:textId="77777777" w:rsidR="00D8150C" w:rsidRPr="00D8150C" w:rsidRDefault="00D8150C" w:rsidP="00D8150C">
      <w:pPr>
        <w:spacing w:after="0" w:line="259" w:lineRule="auto"/>
        <w:ind w:left="720" w:firstLine="0"/>
        <w:rPr>
          <w:rFonts w:ascii="Times New Roman" w:hAnsi="Times New Roman" w:cs="Times New Roman"/>
          <w:noProof/>
          <w:szCs w:val="24"/>
          <w:lang w:val="en-IN"/>
        </w:rPr>
      </w:pPr>
    </w:p>
    <w:p w14:paraId="281435E3" w14:textId="77777777" w:rsidR="00D8150C" w:rsidRDefault="00D8150C" w:rsidP="00D8150C">
      <w:pPr>
        <w:spacing w:after="0" w:line="259" w:lineRule="auto"/>
        <w:ind w:left="1440" w:firstLine="0"/>
        <w:rPr>
          <w:rFonts w:ascii="Times New Roman" w:hAnsi="Times New Roman" w:cs="Times New Roman"/>
          <w:noProof/>
          <w:szCs w:val="24"/>
          <w:lang w:val="en-IN"/>
        </w:rPr>
      </w:pPr>
      <w:r w:rsidRPr="00D8150C">
        <w:rPr>
          <w:rFonts w:ascii="Times New Roman" w:hAnsi="Times New Roman" w:cs="Times New Roman"/>
          <w:noProof/>
          <w:szCs w:val="24"/>
          <w:lang w:val="en-IN"/>
        </w:rPr>
        <w:t>From the outset, you demonstrated an exceptional level of professionalism and a strong drive to take on new challenges. Your ability to learn quickly, communicate effectively, and collaborate with cross-functional teams allowed you to seamlessly integrate into our development environment. The positive energy you brought to the team consistently motivated those around you.</w:t>
      </w:r>
    </w:p>
    <w:p w14:paraId="03935FE5" w14:textId="77777777" w:rsidR="00D8150C" w:rsidRPr="00D8150C" w:rsidRDefault="00D8150C" w:rsidP="00D8150C">
      <w:pPr>
        <w:spacing w:after="0" w:line="259" w:lineRule="auto"/>
        <w:ind w:left="1440" w:firstLine="0"/>
        <w:rPr>
          <w:rFonts w:ascii="Times New Roman" w:hAnsi="Times New Roman" w:cs="Times New Roman"/>
          <w:noProof/>
          <w:szCs w:val="24"/>
          <w:lang w:val="en-IN"/>
        </w:rPr>
      </w:pPr>
    </w:p>
    <w:p w14:paraId="2A6410EB" w14:textId="77777777" w:rsidR="00D8150C" w:rsidRDefault="00D8150C" w:rsidP="00D8150C">
      <w:pPr>
        <w:spacing w:after="0" w:line="259" w:lineRule="auto"/>
        <w:ind w:left="1440" w:firstLine="0"/>
        <w:rPr>
          <w:rFonts w:ascii="Times New Roman" w:hAnsi="Times New Roman" w:cs="Times New Roman"/>
          <w:noProof/>
          <w:szCs w:val="24"/>
          <w:lang w:val="en-IN"/>
        </w:rPr>
      </w:pPr>
      <w:r w:rsidRPr="00D8150C">
        <w:rPr>
          <w:rFonts w:ascii="Times New Roman" w:hAnsi="Times New Roman" w:cs="Times New Roman"/>
          <w:noProof/>
          <w:szCs w:val="24"/>
          <w:lang w:val="en-IN"/>
        </w:rPr>
        <w:t>Your contributions were most evident in the successful execution of two major projects—</w:t>
      </w:r>
      <w:r w:rsidRPr="00D8150C">
        <w:rPr>
          <w:rFonts w:ascii="Times New Roman" w:hAnsi="Times New Roman" w:cs="Times New Roman"/>
          <w:b/>
          <w:bCs/>
          <w:noProof/>
          <w:szCs w:val="24"/>
          <w:lang w:val="en-IN"/>
        </w:rPr>
        <w:t>Weather Forecasting Web App</w:t>
      </w:r>
      <w:r w:rsidRPr="00D8150C">
        <w:rPr>
          <w:rFonts w:ascii="Times New Roman" w:hAnsi="Times New Roman" w:cs="Times New Roman"/>
          <w:noProof/>
          <w:szCs w:val="24"/>
          <w:lang w:val="en-IN"/>
        </w:rPr>
        <w:t xml:space="preserve"> and </w:t>
      </w:r>
      <w:r w:rsidRPr="00D8150C">
        <w:rPr>
          <w:rFonts w:ascii="Times New Roman" w:hAnsi="Times New Roman" w:cs="Times New Roman"/>
          <w:b/>
          <w:bCs/>
          <w:noProof/>
          <w:szCs w:val="24"/>
          <w:lang w:val="en-IN"/>
        </w:rPr>
        <w:t>Real-Time Event Booking Interface</w:t>
      </w:r>
      <w:r w:rsidRPr="00D8150C">
        <w:rPr>
          <w:rFonts w:ascii="Times New Roman" w:hAnsi="Times New Roman" w:cs="Times New Roman"/>
          <w:noProof/>
          <w:szCs w:val="24"/>
          <w:lang w:val="en-IN"/>
        </w:rPr>
        <w:t xml:space="preserve">. In the </w:t>
      </w:r>
      <w:r w:rsidRPr="00D8150C">
        <w:rPr>
          <w:rFonts w:ascii="Times New Roman" w:hAnsi="Times New Roman" w:cs="Times New Roman"/>
          <w:b/>
          <w:bCs/>
          <w:noProof/>
          <w:szCs w:val="24"/>
          <w:lang w:val="en-IN"/>
        </w:rPr>
        <w:t>Weather Forecasting Web App</w:t>
      </w:r>
      <w:r w:rsidRPr="00D8150C">
        <w:rPr>
          <w:rFonts w:ascii="Times New Roman" w:hAnsi="Times New Roman" w:cs="Times New Roman"/>
          <w:noProof/>
          <w:szCs w:val="24"/>
          <w:lang w:val="en-IN"/>
        </w:rPr>
        <w:t>, your front-end development work led to a streamlined, responsive, and interactive user interface. Your implementation of real-time weather updates, elegant design components, and intuitive user flows significantly enhanced user engagement and satisfaction.</w:t>
      </w:r>
    </w:p>
    <w:p w14:paraId="74496A2B" w14:textId="77777777" w:rsidR="00D8150C" w:rsidRPr="00D8150C" w:rsidRDefault="00D8150C" w:rsidP="00D8150C">
      <w:pPr>
        <w:spacing w:after="0" w:line="259" w:lineRule="auto"/>
        <w:ind w:left="1440" w:firstLine="0"/>
        <w:rPr>
          <w:rFonts w:ascii="Times New Roman" w:hAnsi="Times New Roman" w:cs="Times New Roman"/>
          <w:noProof/>
          <w:szCs w:val="24"/>
          <w:lang w:val="en-IN"/>
        </w:rPr>
      </w:pPr>
    </w:p>
    <w:p w14:paraId="5BE9DDD6" w14:textId="77777777" w:rsidR="00D8150C" w:rsidRDefault="00D8150C" w:rsidP="00D8150C">
      <w:pPr>
        <w:spacing w:after="0" w:line="259" w:lineRule="auto"/>
        <w:ind w:left="1440" w:firstLine="0"/>
        <w:rPr>
          <w:rFonts w:ascii="Times New Roman" w:hAnsi="Times New Roman" w:cs="Times New Roman"/>
          <w:noProof/>
          <w:szCs w:val="24"/>
          <w:lang w:val="en-IN"/>
        </w:rPr>
      </w:pPr>
      <w:r w:rsidRPr="00D8150C">
        <w:rPr>
          <w:rFonts w:ascii="Times New Roman" w:hAnsi="Times New Roman" w:cs="Times New Roman"/>
          <w:noProof/>
          <w:szCs w:val="24"/>
          <w:lang w:val="en-IN"/>
        </w:rPr>
        <w:t xml:space="preserve">Meanwhile, your design and development efforts in the </w:t>
      </w:r>
      <w:r w:rsidRPr="00D8150C">
        <w:rPr>
          <w:rFonts w:ascii="Times New Roman" w:hAnsi="Times New Roman" w:cs="Times New Roman"/>
          <w:b/>
          <w:bCs/>
          <w:noProof/>
          <w:szCs w:val="24"/>
          <w:lang w:val="en-IN"/>
        </w:rPr>
        <w:t>Real-Time Event Booking Interface</w:t>
      </w:r>
      <w:r w:rsidRPr="00D8150C">
        <w:rPr>
          <w:rFonts w:ascii="Times New Roman" w:hAnsi="Times New Roman" w:cs="Times New Roman"/>
          <w:noProof/>
          <w:szCs w:val="24"/>
          <w:lang w:val="en-IN"/>
        </w:rPr>
        <w:t xml:space="preserve"> helped reimagine how event coordinators and drivers interact with complex booking systems. You played a pivotal role in improving usability, enabling real-time task allocation, live status updates, and performance insights. These contributions improved operational efficiency and reduced user friction.</w:t>
      </w:r>
    </w:p>
    <w:p w14:paraId="68259736" w14:textId="77777777" w:rsidR="00D8150C" w:rsidRPr="00D8150C" w:rsidRDefault="00D8150C" w:rsidP="00D8150C">
      <w:pPr>
        <w:spacing w:after="0" w:line="259" w:lineRule="auto"/>
        <w:ind w:left="1440" w:firstLine="0"/>
        <w:rPr>
          <w:rFonts w:ascii="Times New Roman" w:hAnsi="Times New Roman" w:cs="Times New Roman"/>
          <w:noProof/>
          <w:szCs w:val="24"/>
          <w:lang w:val="en-IN"/>
        </w:rPr>
      </w:pPr>
    </w:p>
    <w:p w14:paraId="35F04C1C" w14:textId="77777777" w:rsidR="00D8150C" w:rsidRDefault="00D8150C" w:rsidP="00D8150C">
      <w:pPr>
        <w:spacing w:after="0" w:line="259" w:lineRule="auto"/>
        <w:ind w:left="1440" w:firstLine="0"/>
        <w:rPr>
          <w:rFonts w:ascii="Times New Roman" w:hAnsi="Times New Roman" w:cs="Times New Roman"/>
          <w:noProof/>
          <w:szCs w:val="24"/>
          <w:lang w:val="en-IN"/>
        </w:rPr>
      </w:pPr>
      <w:r w:rsidRPr="00D8150C">
        <w:rPr>
          <w:rFonts w:ascii="Times New Roman" w:hAnsi="Times New Roman" w:cs="Times New Roman"/>
          <w:noProof/>
          <w:szCs w:val="24"/>
          <w:lang w:val="en-IN"/>
        </w:rPr>
        <w:t>You consistently went above and beyond by participating in user testing, iterating on feedback, and applying modern UI/UX principles using tools like Figma and InVision. The interactive prototypes you produced were instrumental in stakeholder presentations and in validating key design decisions.</w:t>
      </w:r>
    </w:p>
    <w:p w14:paraId="3FEB2EBB" w14:textId="77777777" w:rsidR="00D8150C" w:rsidRPr="00D8150C" w:rsidRDefault="00D8150C" w:rsidP="00D8150C">
      <w:pPr>
        <w:spacing w:after="0" w:line="259" w:lineRule="auto"/>
        <w:ind w:left="1440" w:firstLine="0"/>
        <w:rPr>
          <w:rFonts w:ascii="Times New Roman" w:hAnsi="Times New Roman" w:cs="Times New Roman"/>
          <w:noProof/>
          <w:szCs w:val="24"/>
          <w:lang w:val="en-IN"/>
        </w:rPr>
      </w:pPr>
    </w:p>
    <w:p w14:paraId="5EA4A131" w14:textId="77777777" w:rsidR="00D8150C" w:rsidRDefault="00D8150C" w:rsidP="00D8150C">
      <w:pPr>
        <w:spacing w:after="0" w:line="259" w:lineRule="auto"/>
        <w:ind w:left="1440" w:firstLine="0"/>
        <w:rPr>
          <w:rFonts w:ascii="Times New Roman" w:hAnsi="Times New Roman" w:cs="Times New Roman"/>
          <w:noProof/>
          <w:szCs w:val="24"/>
          <w:lang w:val="en-IN"/>
        </w:rPr>
      </w:pPr>
      <w:r w:rsidRPr="00D8150C">
        <w:rPr>
          <w:rFonts w:ascii="Times New Roman" w:hAnsi="Times New Roman" w:cs="Times New Roman"/>
          <w:noProof/>
          <w:szCs w:val="24"/>
          <w:lang w:val="en-IN"/>
        </w:rPr>
        <w:lastRenderedPageBreak/>
        <w:t>Your professionalism and attention to detail have left a lasting impression on our team. You have set a high standard for future interns at Rynex Solutions. We deeply appreciate the quality and passion you brought to your work.</w:t>
      </w:r>
    </w:p>
    <w:p w14:paraId="4ABDA9AF" w14:textId="77777777" w:rsidR="004E221A" w:rsidRPr="00D8150C" w:rsidRDefault="004E221A" w:rsidP="00D8150C">
      <w:pPr>
        <w:spacing w:after="0" w:line="259" w:lineRule="auto"/>
        <w:ind w:left="1440" w:firstLine="0"/>
        <w:rPr>
          <w:rFonts w:ascii="Times New Roman" w:hAnsi="Times New Roman" w:cs="Times New Roman"/>
          <w:noProof/>
          <w:szCs w:val="24"/>
          <w:lang w:val="en-IN"/>
        </w:rPr>
      </w:pPr>
    </w:p>
    <w:p w14:paraId="6CC8B887" w14:textId="23D61D36" w:rsidR="00D8150C" w:rsidRDefault="004E221A" w:rsidP="004E221A">
      <w:pPr>
        <w:spacing w:after="0" w:line="259" w:lineRule="auto"/>
        <w:ind w:left="1440" w:firstLine="0"/>
        <w:rPr>
          <w:rFonts w:ascii="Times New Roman" w:hAnsi="Times New Roman" w:cs="Times New Roman"/>
          <w:noProof/>
          <w:szCs w:val="24"/>
          <w:lang w:val="en-IN"/>
        </w:rPr>
      </w:pPr>
      <w:r>
        <w:rPr>
          <w:rFonts w:ascii="Times New Roman" w:hAnsi="Times New Roman" w:cs="Times New Roman"/>
          <w:noProof/>
          <w:szCs w:val="24"/>
          <w:lang w:val="en-IN"/>
        </w:rPr>
        <w:t xml:space="preserve"> </w:t>
      </w:r>
      <w:r w:rsidR="00D8150C" w:rsidRPr="00D8150C">
        <w:rPr>
          <w:rFonts w:ascii="Times New Roman" w:hAnsi="Times New Roman" w:cs="Times New Roman"/>
          <w:noProof/>
          <w:szCs w:val="24"/>
          <w:lang w:val="en-IN"/>
        </w:rPr>
        <w:t>Once again, thank you for your outstanding contributions. We are confident that you will continue to achieve great success in your career. Please stay in touch and don’t hesitate to reach out if we can assist you in any way moving forward.</w:t>
      </w:r>
    </w:p>
    <w:p w14:paraId="2E052FBB" w14:textId="77777777" w:rsidR="00D8150C" w:rsidRPr="00D8150C" w:rsidRDefault="00D8150C" w:rsidP="00D8150C">
      <w:pPr>
        <w:spacing w:after="0" w:line="259" w:lineRule="auto"/>
        <w:ind w:left="720" w:firstLine="0"/>
        <w:rPr>
          <w:rFonts w:ascii="Times New Roman" w:hAnsi="Times New Roman" w:cs="Times New Roman"/>
          <w:noProof/>
          <w:szCs w:val="24"/>
          <w:lang w:val="en-IN"/>
        </w:rPr>
      </w:pPr>
    </w:p>
    <w:p w14:paraId="6B5C0A2D" w14:textId="77777777" w:rsidR="00D8150C" w:rsidRDefault="00D8150C" w:rsidP="00D8150C">
      <w:pPr>
        <w:spacing w:after="0" w:line="259" w:lineRule="auto"/>
        <w:ind w:left="720" w:firstLine="0"/>
        <w:rPr>
          <w:rFonts w:ascii="Times New Roman" w:hAnsi="Times New Roman" w:cs="Times New Roman"/>
          <w:b/>
          <w:bCs/>
          <w:noProof/>
          <w:szCs w:val="24"/>
          <w:lang w:val="en-IN"/>
        </w:rPr>
      </w:pPr>
      <w:r w:rsidRPr="00D8150C">
        <w:rPr>
          <w:rFonts w:ascii="Times New Roman" w:hAnsi="Times New Roman" w:cs="Times New Roman"/>
          <w:b/>
          <w:bCs/>
          <w:noProof/>
          <w:szCs w:val="24"/>
          <w:lang w:val="en-IN"/>
        </w:rPr>
        <w:t>Wishing you a bright and prosperous future ahead.</w:t>
      </w:r>
    </w:p>
    <w:p w14:paraId="61AD69BC" w14:textId="77777777" w:rsidR="004E221A" w:rsidRDefault="004E221A" w:rsidP="00D8150C">
      <w:pPr>
        <w:spacing w:after="0" w:line="259" w:lineRule="auto"/>
        <w:ind w:left="720" w:firstLine="0"/>
        <w:rPr>
          <w:rFonts w:ascii="Times New Roman" w:hAnsi="Times New Roman" w:cs="Times New Roman"/>
          <w:b/>
          <w:bCs/>
          <w:noProof/>
          <w:szCs w:val="24"/>
          <w:lang w:val="en-IN"/>
        </w:rPr>
      </w:pPr>
    </w:p>
    <w:p w14:paraId="1F3BE75F" w14:textId="77777777" w:rsidR="004E221A" w:rsidRPr="00D8150C" w:rsidRDefault="004E221A" w:rsidP="00D8150C">
      <w:pPr>
        <w:spacing w:after="0" w:line="259" w:lineRule="auto"/>
        <w:ind w:left="720" w:firstLine="0"/>
        <w:rPr>
          <w:rFonts w:ascii="Times New Roman" w:hAnsi="Times New Roman" w:cs="Times New Roman"/>
          <w:noProof/>
          <w:szCs w:val="24"/>
          <w:lang w:val="en-IN"/>
        </w:rPr>
      </w:pPr>
    </w:p>
    <w:p w14:paraId="44FF595B" w14:textId="77777777" w:rsidR="00D8150C" w:rsidRPr="00D8150C" w:rsidRDefault="00D8150C" w:rsidP="00D8150C">
      <w:pPr>
        <w:spacing w:after="0" w:line="259" w:lineRule="auto"/>
        <w:ind w:left="720" w:firstLine="0"/>
        <w:rPr>
          <w:rFonts w:ascii="Times New Roman" w:hAnsi="Times New Roman" w:cs="Times New Roman"/>
          <w:noProof/>
          <w:szCs w:val="24"/>
          <w:lang w:val="en-IN"/>
        </w:rPr>
      </w:pPr>
      <w:r w:rsidRPr="00D8150C">
        <w:rPr>
          <w:rFonts w:ascii="Times New Roman" w:hAnsi="Times New Roman" w:cs="Times New Roman"/>
          <w:b/>
          <w:bCs/>
          <w:noProof/>
          <w:szCs w:val="24"/>
          <w:lang w:val="en-IN"/>
        </w:rPr>
        <w:t>Thanking You,</w:t>
      </w:r>
    </w:p>
    <w:p w14:paraId="1313DF63" w14:textId="77777777" w:rsidR="00D8150C" w:rsidRPr="00D8150C" w:rsidRDefault="00D8150C" w:rsidP="00D8150C">
      <w:pPr>
        <w:spacing w:after="0" w:line="259" w:lineRule="auto"/>
        <w:ind w:left="720" w:firstLine="0"/>
        <w:rPr>
          <w:rFonts w:ascii="Times New Roman" w:hAnsi="Times New Roman" w:cs="Times New Roman"/>
          <w:noProof/>
          <w:szCs w:val="24"/>
          <w:lang w:val="en-IN"/>
        </w:rPr>
      </w:pPr>
      <w:r w:rsidRPr="00D8150C">
        <w:rPr>
          <w:rFonts w:ascii="Times New Roman" w:hAnsi="Times New Roman" w:cs="Times New Roman"/>
          <w:noProof/>
          <w:szCs w:val="24"/>
          <w:lang w:val="en-IN"/>
        </w:rPr>
        <w:t>With Regards,</w:t>
      </w:r>
      <w:r w:rsidRPr="00D8150C">
        <w:rPr>
          <w:rFonts w:ascii="Times New Roman" w:hAnsi="Times New Roman" w:cs="Times New Roman"/>
          <w:noProof/>
          <w:szCs w:val="24"/>
          <w:lang w:val="en-IN"/>
        </w:rPr>
        <w:br/>
      </w:r>
      <w:r w:rsidRPr="00D8150C">
        <w:rPr>
          <w:rFonts w:ascii="Times New Roman" w:hAnsi="Times New Roman" w:cs="Times New Roman"/>
          <w:i/>
          <w:iCs/>
          <w:noProof/>
          <w:szCs w:val="24"/>
          <w:lang w:val="en-IN"/>
        </w:rPr>
        <w:t>Team Rynex Solutions</w:t>
      </w:r>
    </w:p>
    <w:p w14:paraId="1FEC96BB" w14:textId="23F17267" w:rsidR="003101F9" w:rsidRDefault="003101F9" w:rsidP="00D8150C">
      <w:pPr>
        <w:spacing w:after="0" w:line="259" w:lineRule="auto"/>
        <w:ind w:left="0" w:firstLine="0"/>
      </w:pPr>
    </w:p>
    <w:p w14:paraId="29BDEA3E" w14:textId="795F6155" w:rsidR="003101F9" w:rsidRDefault="00A54700" w:rsidP="00EC225E">
      <w:pPr>
        <w:spacing w:after="145" w:line="259" w:lineRule="auto"/>
        <w:ind w:left="1926" w:firstLine="0"/>
      </w:pPr>
      <w:r>
        <w:rPr>
          <w:noProof/>
        </w:rPr>
        <w:drawing>
          <wp:inline distT="0" distB="0" distL="0" distR="0" wp14:anchorId="2E13E9B1" wp14:editId="4CF90211">
            <wp:extent cx="2475865" cy="765048"/>
            <wp:effectExtent l="0" t="0" r="0" b="0"/>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5"/>
                    <a:stretch>
                      <a:fillRect/>
                    </a:stretch>
                  </pic:blipFill>
                  <pic:spPr>
                    <a:xfrm>
                      <a:off x="0" y="0"/>
                      <a:ext cx="2475865" cy="765048"/>
                    </a:xfrm>
                    <a:prstGeom prst="rect">
                      <a:avLst/>
                    </a:prstGeom>
                  </pic:spPr>
                </pic:pic>
              </a:graphicData>
            </a:graphic>
          </wp:inline>
        </w:drawing>
      </w:r>
    </w:p>
    <w:sectPr w:rsidR="003101F9">
      <w:pgSz w:w="12240" w:h="15840"/>
      <w:pgMar w:top="1440" w:right="1267" w:bottom="1440" w:left="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01F9"/>
    <w:rsid w:val="00254EA1"/>
    <w:rsid w:val="003101F9"/>
    <w:rsid w:val="004E221A"/>
    <w:rsid w:val="00991EE8"/>
    <w:rsid w:val="00A54700"/>
    <w:rsid w:val="00C40244"/>
    <w:rsid w:val="00D8150C"/>
    <w:rsid w:val="00EC225E"/>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707F09"/>
  <w15:docId w15:val="{1FA4D675-3F82-4B25-B591-144FF0D29F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lang w:val="en-US" w:eastAsia="en-US" w:bidi="mr-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 w:line="251" w:lineRule="auto"/>
      <w:ind w:left="1712" w:firstLine="4"/>
    </w:pPr>
    <w:rPr>
      <w:rFonts w:ascii="Calibri" w:eastAsia="Calibri" w:hAnsi="Calibri" w:cs="Calibri"/>
      <w:color w:val="000000"/>
      <w:sz w:val="24"/>
    </w:rPr>
  </w:style>
  <w:style w:type="paragraph" w:styleId="Heading1">
    <w:name w:val="heading 1"/>
    <w:next w:val="Normal"/>
    <w:link w:val="Heading1Char"/>
    <w:uiPriority w:val="9"/>
    <w:unhideWhenUsed/>
    <w:qFormat/>
    <w:pPr>
      <w:keepNext/>
      <w:keepLines/>
      <w:spacing w:after="0"/>
      <w:ind w:left="1268"/>
      <w:jc w:val="center"/>
      <w:outlineLvl w:val="0"/>
    </w:pPr>
    <w:rPr>
      <w:rFonts w:ascii="Cambria" w:eastAsia="Cambria" w:hAnsi="Cambria" w:cs="Cambria"/>
      <w:b/>
      <w:color w:val="000000"/>
      <w:sz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mbria" w:eastAsia="Cambria" w:hAnsi="Cambria" w:cs="Cambria"/>
      <w:b/>
      <w:color w:val="000000"/>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63316083">
      <w:bodyDiv w:val="1"/>
      <w:marLeft w:val="0"/>
      <w:marRight w:val="0"/>
      <w:marTop w:val="0"/>
      <w:marBottom w:val="0"/>
      <w:divBdr>
        <w:top w:val="none" w:sz="0" w:space="0" w:color="auto"/>
        <w:left w:val="none" w:sz="0" w:space="0" w:color="auto"/>
        <w:bottom w:val="none" w:sz="0" w:space="0" w:color="auto"/>
        <w:right w:val="none" w:sz="0" w:space="0" w:color="auto"/>
      </w:divBdr>
    </w:div>
    <w:div w:id="129036081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380</Words>
  <Characters>2169</Characters>
  <Application>Microsoft Office Word</Application>
  <DocSecurity>4</DocSecurity>
  <Lines>18</Lines>
  <Paragraphs>5</Paragraphs>
  <ScaleCrop>false</ScaleCrop>
  <HeadingPairs>
    <vt:vector size="2" baseType="variant">
      <vt:variant>
        <vt:lpstr>Title</vt:lpstr>
      </vt:variant>
      <vt:variant>
        <vt:i4>1</vt:i4>
      </vt:variant>
    </vt:vector>
  </HeadingPairs>
  <TitlesOfParts>
    <vt:vector size="1" baseType="lpstr">
      <vt:lpstr>RYNEX</vt:lpstr>
    </vt:vector>
  </TitlesOfParts>
  <Company/>
  <LinksUpToDate>false</LinksUpToDate>
  <CharactersWithSpaces>2544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RYNEX</dc:title>
  <dc:subject/>
  <dc:creator>RYNEX SOLUTIONS</dc:creator>
  <cp:keywords/>
  <cp:lastModifiedBy>Taha Wasmi</cp:lastModifiedBy>
  <cp:revision>2</cp:revision>
  <dcterms:created xsi:type="dcterms:W3CDTF">2025-06-16T19:00:00Z</dcterms:created>
  <dcterms:modified xsi:type="dcterms:W3CDTF">2025-06-16T19:00:00Z</dcterms:modified>
</cp:coreProperties>
</file>