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2.6802507836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7.147335423197"/>
        <w:gridCol w:w="3540"/>
        <w:gridCol w:w="2400"/>
        <w:gridCol w:w="2005.5329153605016"/>
        <w:tblGridChange w:id="0">
          <w:tblGrid>
            <w:gridCol w:w="2207.147335423197"/>
            <w:gridCol w:w="3540"/>
            <w:gridCol w:w="2400"/>
            <w:gridCol w:w="2005.5329153605016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[root]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[Nadia, rode, the, old, donkey, 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Initial config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[root, Nadia]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[rode, the, old, donkey, 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[root, Nadia, rode]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[the, old, donkey, with, dexterity]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[root, rode]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[the, old, donkey, 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24"/>
                <w:szCs w:val="24"/>
                <w:rtl w:val="0"/>
              </w:rPr>
              <w:t xml:space="preserve">rode  → Nadia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(nSubj)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left-arc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the]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[old, donkey, 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the, old]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[donkey, 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the, old, donkey]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the, donkey]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donkey  → old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(amod)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donkey]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donkey  → the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rode  → donkey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(dobj)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with]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with, dexterity]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rode, with]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with  → dexterity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(pobj)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rode]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rode  → with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root  → rode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right-arc</w:t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1b)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sentence containing n words will be parsed in exactly 2n steps. For each of the n items, it will take n steps to shift it into the stack and n steps to remove it from the stack with either a left-arc or right-arc.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1c)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go through the shift-reduce parse, as we did for part 1a: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2.6802507836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7.147335423197"/>
        <w:gridCol w:w="3540"/>
        <w:gridCol w:w="2400"/>
        <w:gridCol w:w="2005.5329153605016"/>
        <w:tblGridChange w:id="0">
          <w:tblGrid>
            <w:gridCol w:w="2207.147335423197"/>
            <w:gridCol w:w="3540"/>
            <w:gridCol w:w="2400"/>
            <w:gridCol w:w="2005.5329153605016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[John, saw, a dog, yesterday, which,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config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John]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[saw, a dog, yesterday, which,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John, saw]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 dog, yesterday, which,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 dog, yesterday, which,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saw → John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(nsubj)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[yesterday, which,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dog, yesterday]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[which,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in the reducer, it would’ve been ideal to remove ‘yesterday’ from the stack with the dependency (</w:t>
      </w:r>
      <w:r w:rsidDel="00000000" w:rsidR="00000000" w:rsidRPr="00000000">
        <w:rPr>
          <w:i w:val="1"/>
          <w:sz w:val="24"/>
          <w:szCs w:val="24"/>
          <w:rtl w:val="0"/>
        </w:rPr>
        <w:t xml:space="preserve">saw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yesterday)</w:t>
      </w:r>
      <w:r w:rsidDel="00000000" w:rsidR="00000000" w:rsidRPr="00000000">
        <w:rPr>
          <w:sz w:val="24"/>
          <w:szCs w:val="24"/>
          <w:rtl w:val="0"/>
        </w:rPr>
        <w:t xml:space="preserve">, however a dependency can only be made with the two most recent items added to the stack. Due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‘saw</w:t>
      </w:r>
      <w:r w:rsidDel="00000000" w:rsidR="00000000" w:rsidRPr="00000000">
        <w:rPr>
          <w:sz w:val="24"/>
          <w:szCs w:val="24"/>
          <w:rtl w:val="0"/>
        </w:rPr>
        <w:t xml:space="preserve">’ being the 3rd most recent item in the stack, we are unable to reach this dependency. I will continue the shift-reducer algorithm to see the result of it - to further illustrate what this causes for a non-projective dependency tree: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2.6802507836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7.147335423197"/>
        <w:gridCol w:w="3540"/>
        <w:gridCol w:w="2400"/>
        <w:gridCol w:w="2005.5329153605016"/>
        <w:tblGridChange w:id="0">
          <w:tblGrid>
            <w:gridCol w:w="2207.147335423197"/>
            <w:gridCol w:w="3540"/>
            <w:gridCol w:w="2400"/>
            <w:gridCol w:w="2005.5329153605016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dog, yesterday, which]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dog, yesterday, which, was]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dog, yesterday, was]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was → which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(nsubj)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left-arc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dog, yesterday, was, a Yorkshire Terrier]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[root, saw, a dog, yesterday, was]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was → a Yorkshire Terrier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(attr)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right-arc</w:t>
            </w:r>
          </w:p>
        </w:tc>
      </w:tr>
    </w:tbl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 this point, we are unable to assign the dependency (a dog → was) due to ‘a dog’ being the third item in the stack. With the crossing edge here, this non-projective dependency tree is unable to use the parsing mechanism.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for 2b</w:t>
      </w:r>
    </w:p>
    <w:p w:rsidR="00000000" w:rsidDel="00000000" w:rsidP="00000000" w:rsidRDefault="00000000" w:rsidRPr="00000000" w14:paraId="000000A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the 10th epoch, I was able to successfully get a loss of 0.109 - less than the recommended 0.11. I was also able to get a LAS score of 0.886 and a UAS score of 0.901. I was consistently hovering around ~0.85 for the LAS score until I passed the self.training as an argument for the dropout function: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h_drop = F.dropout(h, self.config.dropout)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Vs.</w:t>
        <w:tab/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h_drop = F.dropout(h, self.config.dropout, training=self.training)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Overall, I found implementing get_oracle the most challenging part of the assignment due to the corner cases that needed to be considered. 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 xml:space="preserve">zulfiq11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