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1"/>
        <w:keepLines w:val="0"/>
        <w:shd w:fill="ffffff" w:val="clear"/>
        <w:spacing w:after="100" w:before="0" w:line="288" w:lineRule="auto"/>
        <w:rPr/>
      </w:pPr>
      <w:r w:rsidDel="00000000" w:rsidR="00000000" w:rsidRPr="00000000">
        <w:rPr>
          <w:b w:val="1"/>
          <w:sz w:val="46"/>
          <w:szCs w:val="46"/>
          <w:rtl w:val="0"/>
        </w:rPr>
        <w:t xml:space="preserve">Stream Algorithms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We wish to estimate the surprise number (2nd moment) of a data stream, using the method of AMS. It happens that our stream consists of ten different values, which we'll call 1, 2,...,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our estimate of the surprise number, we shall choose three timestamps at random, and estimate the surprise number from each, using the AMS approach (length of the stream times 2</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 where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is the number of occurrences of the element of the stream at that timestamp, considering all times from that timestamp on, to the current time). Then, our estimate will be the median of the three resulting values.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You should discover the simple rules that determine the estimate derived from any given timestamp and from any set of three timestamps. Then, take any 4 examples of the set of three "random" timestamps, find out the closest estimate among the 4 examples.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 </w:t>
      </w:r>
    </w:p>
    <w:p w:rsidR="00000000" w:rsidDel="00000000" w:rsidP="00000000" w:rsidRDefault="00000000" w:rsidRPr="00000000" w14:paraId="00000006">
      <w:pPr>
        <w:widowControl w:val="0"/>
        <w:spacing w:before="179.1259765625" w:lineRule="auto"/>
        <w:ind w:left="5.299072265625" w:firstLine="0"/>
        <w:rPr>
          <w:color w:val="000000"/>
          <w:sz w:val="22.079999923706055"/>
          <w:szCs w:val="22.079999923706055"/>
        </w:rPr>
      </w:pPr>
      <w:r w:rsidDel="00000000" w:rsidR="00000000" w:rsidRPr="00000000">
        <w:rPr>
          <w:color w:val="000000"/>
          <w:sz w:val="22.079999923706055"/>
          <w:szCs w:val="22.079999923706055"/>
          <w:rtl w:val="0"/>
        </w:rPr>
        <w:t xml:space="preserve">First, the surprise number is 5*64 + 5*49 = 565.  </w:t>
      </w:r>
    </w:p>
    <w:p w:rsidR="00000000" w:rsidDel="00000000" w:rsidP="00000000" w:rsidRDefault="00000000" w:rsidRPr="00000000" w14:paraId="00000007">
      <w:pPr>
        <w:widowControl w:val="0"/>
        <w:spacing w:before="251.52587890625" w:line="230.3424596786499" w:lineRule="auto"/>
        <w:ind w:left="10.819091796875" w:right="253.0322265625" w:hanging="4.4158935546875"/>
        <w:rPr>
          <w:color w:val="000000"/>
          <w:sz w:val="22.079999923706055"/>
          <w:szCs w:val="22.079999923706055"/>
        </w:rPr>
      </w:pPr>
      <w:r w:rsidDel="00000000" w:rsidR="00000000" w:rsidRPr="00000000">
        <w:rPr>
          <w:color w:val="000000"/>
          <w:sz w:val="22.079999923706055"/>
          <w:szCs w:val="22.079999923706055"/>
          <w:rtl w:val="0"/>
        </w:rPr>
        <w:t xml:space="preserve">The reason is that the elements 1 to 5 appear 8 times, so they contribute 5*82 , and the elements 6 to 10  appear 7 times, contributing 5*72 .  </w:t>
      </w:r>
    </w:p>
    <w:p w:rsidR="00000000" w:rsidDel="00000000" w:rsidP="00000000" w:rsidRDefault="00000000" w:rsidRPr="00000000" w14:paraId="00000008">
      <w:pPr>
        <w:widowControl w:val="0"/>
        <w:spacing w:before="255.2105712890625" w:line="228.89380931854248" w:lineRule="auto"/>
        <w:ind w:left="5.519866943359375" w:right="219.02587890625" w:firstLine="0.883331298828125"/>
        <w:rPr>
          <w:color w:val="000000"/>
          <w:sz w:val="22.079999923706055"/>
          <w:szCs w:val="22.079999923706055"/>
        </w:rPr>
      </w:pPr>
      <w:r w:rsidDel="00000000" w:rsidR="00000000" w:rsidRPr="00000000">
        <w:rPr>
          <w:color w:val="000000"/>
          <w:sz w:val="22.079999923706055"/>
          <w:szCs w:val="22.079999923706055"/>
          <w:rtl w:val="0"/>
        </w:rPr>
        <w:t xml:space="preserve">The AMS estimate is a nondecreasing function of the timestamp. Thus, of any three timestamps, the  middle one will give the median estimate, and we do not have to calculate all three. At each of the  timestamps between 36 and 45, inclusive, the element appearing then appears exactly 4 times, from that  time forward.  </w:t>
      </w:r>
    </w:p>
    <w:p w:rsidR="00000000" w:rsidDel="00000000" w:rsidP="00000000" w:rsidRDefault="00000000" w:rsidRPr="00000000" w14:paraId="00000009">
      <w:pPr>
        <w:widowControl w:val="0"/>
        <w:spacing w:before="256.9439697265625" w:line="230.3424596786499" w:lineRule="auto"/>
        <w:ind w:left="5.519866943359375" w:right="56.842041015625" w:firstLine="0.883331298828125"/>
        <w:rPr>
          <w:color w:val="000000"/>
          <w:sz w:val="22.079999923706055"/>
          <w:szCs w:val="22.079999923706055"/>
        </w:rPr>
      </w:pPr>
      <w:r w:rsidDel="00000000" w:rsidR="00000000" w:rsidRPr="00000000">
        <w:rPr>
          <w:color w:val="000000"/>
          <w:sz w:val="22.079999923706055"/>
          <w:szCs w:val="22.079999923706055"/>
          <w:rtl w:val="0"/>
        </w:rPr>
        <w:t xml:space="preserve">Thus, each of these timestamps generates an estimate of 75*(2*4 - 1) = 525, which is as close to 565 as  we can get. Each of the correct answers has a middle timestamp in this range. Similarly, for the  timestamps between 26 and 35, the estimate is 75*(2*5 - 1) = 675 and for the timestamps between 46 and  55 the estimate is 75*(2*3 - 1) = 375.  </w:t>
      </w:r>
    </w:p>
    <w:p w:rsidR="00000000" w:rsidDel="00000000" w:rsidP="00000000" w:rsidRDefault="00000000" w:rsidRPr="00000000" w14:paraId="0000000A">
      <w:pPr>
        <w:widowControl w:val="0"/>
        <w:spacing w:before="255.211181640625" w:line="230.88599681854248" w:lineRule="auto"/>
        <w:ind w:left="8.1695556640625" w:right="384.18212890625" w:hanging="2.8704833984375"/>
        <w:rPr>
          <w:color w:val="000000"/>
          <w:sz w:val="22.079999923706055"/>
          <w:szCs w:val="22.079999923706055"/>
        </w:rPr>
      </w:pPr>
      <w:r w:rsidDel="00000000" w:rsidR="00000000" w:rsidRPr="00000000">
        <w:rPr>
          <w:color w:val="000000"/>
          <w:sz w:val="22.079999923706055"/>
          <w:szCs w:val="22.079999923706055"/>
          <w:rtl w:val="0"/>
        </w:rPr>
        <w:t xml:space="preserve">Neither of these groups offer as close an estimate, and the timestamps earlier or later offer even worse  estimates.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2</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Suppose we are using the DGIM algorithm of Section 4.6.2 to estimate the number of 1's in suffixes of a sliding window of length 40. The current timestamp is 100, and we have the following buckets stored: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1485900</wp:posOffset>
            </wp:positionH>
            <wp:positionV relativeFrom="paragraph">
              <wp:posOffset>-78739</wp:posOffset>
            </wp:positionV>
            <wp:extent cx="2971800" cy="8191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71800" cy="819150"/>
                    </a:xfrm>
                    <a:prstGeom prst="rect"/>
                    <a:ln/>
                  </pic:spPr>
                </pic:pic>
              </a:graphicData>
            </a:graphic>
          </wp:anchor>
        </w:draw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we are showing timestamps as absolute values, rather than modulo the window size, as DGIM would do.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that at times 101 through 105, 1's appear in the stream. Compute the set of buckets that would exist in the system at time 105. Buckets are represented by pairs (end-time, size).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 </w:t>
      </w:r>
      <w:r w:rsidDel="00000000" w:rsidR="00000000" w:rsidRPr="00000000">
        <w:rPr>
          <w:b w:val="1"/>
        </w:rPr>
        <w:drawing>
          <wp:inline distB="114300" distT="114300" distL="114300" distR="114300">
            <wp:extent cx="5943600" cy="105664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3</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We wish to use the Flagolet-Martin algorithm of Section 4.4 to count the number of distinct elements in a stream. Suppose that there are ten possible elements, 1, 2,..., 10, that could appear in the stream, but only four of them have actually appeared. To make our estimate of the count of distinct elements, we hash each element to a 4-bit binary number. The element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is hashed to 3</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+ 7 (modulo 11). For example, element 8 hashes to 3*8+7 = 31, which is 9 modulo 11 (i.e., the remainder of 31/11 is 9). Thus, the 4-bit string for element 8 is 1001.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w:t>
      </w:r>
      <w:r w:rsidDel="00000000" w:rsidR="00000000" w:rsidRPr="00000000">
        <w:rPr>
          <w:b w:val="1"/>
        </w:rPr>
        <w:drawing>
          <wp:inline distB="114300" distT="114300" distL="114300" distR="114300">
            <wp:extent cx="5943600" cy="105664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10566400"/>
                    </a:xfrm>
                    <a:prstGeom prst="rect"/>
                    <a:ln/>
                  </pic:spPr>
                </pic:pic>
              </a:graphicData>
            </a:graphic>
          </wp:inline>
        </w:drawing>
      </w:r>
      <w:r w:rsidDel="00000000" w:rsidR="00000000" w:rsidRPr="00000000">
        <w:rPr>
          <w:b w:val="1"/>
        </w:rPr>
        <w:drawing>
          <wp:inline distB="114300" distT="114300" distL="114300" distR="114300">
            <wp:extent cx="5943600" cy="105664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ff3333"/>
          <w:sz w:val="22"/>
          <w:szCs w:val="22"/>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ff333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certain Web mail service (like gmail, e.g.) has 10</w:t>
      </w:r>
      <w:r w:rsidDel="00000000" w:rsidR="00000000" w:rsidRPr="00000000">
        <w:rPr>
          <w:rFonts w:ascii="Arial" w:cs="Arial" w:eastAsia="Arial" w:hAnsi="Arial"/>
          <w:b w:val="0"/>
          <w:i w:val="0"/>
          <w:smallCaps w:val="0"/>
          <w:strike w:val="0"/>
          <w:color w:val="00000a"/>
          <w:sz w:val="30"/>
          <w:szCs w:val="3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users, and wishes to create a sample of data about these users, occupying 10</w:t>
      </w:r>
      <w:r w:rsidDel="00000000" w:rsidR="00000000" w:rsidRPr="00000000">
        <w:rPr>
          <w:rFonts w:ascii="Arial" w:cs="Arial" w:eastAsia="Arial" w:hAnsi="Arial"/>
          <w:b w:val="0"/>
          <w:i w:val="0"/>
          <w:smallCaps w:val="0"/>
          <w:strike w:val="0"/>
          <w:color w:val="00000a"/>
          <w:sz w:val="30"/>
          <w:szCs w:val="30"/>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bytes. Activity at the service can be viewed as a stream of elements, each of which is an email. The element contains the ID of the sender, which must be one of the 10</w:t>
      </w:r>
      <w:r w:rsidDel="00000000" w:rsidR="00000000" w:rsidRPr="00000000">
        <w:rPr>
          <w:rFonts w:ascii="Arial" w:cs="Arial" w:eastAsia="Arial" w:hAnsi="Arial"/>
          <w:b w:val="0"/>
          <w:i w:val="0"/>
          <w:smallCaps w:val="0"/>
          <w:strike w:val="0"/>
          <w:color w:val="00000a"/>
          <w:sz w:val="30"/>
          <w:szCs w:val="3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users of the service, and other information, e.g., the recipient(s), and contents of the message. The plan is to pick a subset of the users and collect in the 10</w:t>
      </w:r>
      <w:r w:rsidDel="00000000" w:rsidR="00000000" w:rsidRPr="00000000">
        <w:rPr>
          <w:rFonts w:ascii="Arial" w:cs="Arial" w:eastAsia="Arial" w:hAnsi="Arial"/>
          <w:b w:val="0"/>
          <w:i w:val="0"/>
          <w:smallCaps w:val="0"/>
          <w:strike w:val="0"/>
          <w:color w:val="00000a"/>
          <w:sz w:val="30"/>
          <w:szCs w:val="30"/>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bytes records of length 100 bytes about every email sent by the users in the selected set (and nothing about other users).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t be in order that the selected records will not exceed the 10</w:t>
      </w:r>
      <w:r w:rsidDel="00000000" w:rsidR="00000000" w:rsidRPr="00000000">
        <w:rPr>
          <w:rFonts w:ascii="Arial" w:cs="Arial" w:eastAsia="Arial" w:hAnsi="Arial"/>
          <w:b w:val="0"/>
          <w:i w:val="0"/>
          <w:smallCaps w:val="0"/>
          <w:strike w:val="0"/>
          <w:color w:val="00000a"/>
          <w:sz w:val="30"/>
          <w:szCs w:val="30"/>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bytes available to store records?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color w:val="000000"/>
        </w:rPr>
      </w:pPr>
      <w:r w:rsidDel="00000000" w:rsidR="00000000" w:rsidRPr="00000000">
        <w:rPr>
          <w:b w:val="1"/>
          <w:rtl w:val="0"/>
        </w:rPr>
        <w:t xml:space="preserve"> </w:t>
      </w:r>
      <w:r w:rsidDel="00000000" w:rsidR="00000000" w:rsidRPr="00000000">
        <w:rPr>
          <w:color w:val="000000"/>
          <w:rtl w:val="0"/>
        </w:rPr>
        <w:t xml:space="preserve">Suppose that the fraction of users in the sample is p.  </w:t>
      </w:r>
    </w:p>
    <w:p w:rsidR="00000000" w:rsidDel="00000000" w:rsidP="00000000" w:rsidRDefault="00000000" w:rsidRPr="00000000" w14:paraId="0000001F">
      <w:pPr>
        <w:widowControl w:val="0"/>
        <w:ind w:left="6.4031982421875" w:firstLine="0"/>
        <w:rPr>
          <w:color w:val="000000"/>
        </w:rPr>
      </w:pPr>
      <w:r w:rsidDel="00000000" w:rsidR="00000000" w:rsidRPr="00000000">
        <w:rPr>
          <w:color w:val="000000"/>
          <w:rtl w:val="0"/>
        </w:rPr>
        <w:t xml:space="preserve">The number of users whose records are stored is 108 .  </w:t>
      </w:r>
    </w:p>
    <w:p w:rsidR="00000000" w:rsidDel="00000000" w:rsidP="00000000" w:rsidRDefault="00000000" w:rsidRPr="00000000" w14:paraId="00000020">
      <w:pPr>
        <w:widowControl w:val="0"/>
        <w:spacing w:before="246.72607421875" w:line="230.3424596786499" w:lineRule="auto"/>
        <w:ind w:left="3.753509521484375" w:right="416.375732421875" w:firstLine="8.1695556640625"/>
        <w:rPr>
          <w:color w:val="000000"/>
        </w:rPr>
      </w:pPr>
      <w:r w:rsidDel="00000000" w:rsidR="00000000" w:rsidRPr="00000000">
        <w:rPr>
          <w:color w:val="000000"/>
          <w:rtl w:val="0"/>
        </w:rPr>
        <w:t xml:space="preserve">Since each user generates 108 emails in the stream when n emails have been seen, then the number of  records stored is 108 *p*10-8 = pn.  </w:t>
      </w:r>
    </w:p>
    <w:p w:rsidR="00000000" w:rsidDel="00000000" w:rsidP="00000000" w:rsidRDefault="00000000" w:rsidRPr="00000000" w14:paraId="00000021">
      <w:pPr>
        <w:widowControl w:val="0"/>
        <w:spacing w:before="245.611572265625" w:lineRule="auto"/>
        <w:ind w:left="11.923065185546875" w:firstLine="0"/>
        <w:rPr>
          <w:color w:val="000000"/>
        </w:rPr>
      </w:pPr>
      <w:r w:rsidDel="00000000" w:rsidR="00000000" w:rsidRPr="00000000">
        <w:rPr>
          <w:color w:val="000000"/>
          <w:rtl w:val="0"/>
        </w:rPr>
        <w:t xml:space="preserve">Since each record is 100 bytes, we can store 10</w:t>
      </w:r>
      <w:r w:rsidDel="00000000" w:rsidR="00000000" w:rsidRPr="00000000">
        <w:rPr>
          <w:color w:val="000000"/>
          <w:vertAlign w:val="superscript"/>
          <w:rtl w:val="0"/>
        </w:rPr>
        <w:t xml:space="preserve">10</w:t>
      </w:r>
      <w:r w:rsidDel="00000000" w:rsidR="00000000" w:rsidRPr="00000000">
        <w:rPr>
          <w:color w:val="000000"/>
          <w:rtl w:val="0"/>
        </w:rPr>
        <w:t xml:space="preserve">/100 = 108 records.  </w:t>
      </w:r>
    </w:p>
    <w:p w:rsidR="00000000" w:rsidDel="00000000" w:rsidP="00000000" w:rsidRDefault="00000000" w:rsidRPr="00000000" w14:paraId="00000022">
      <w:pPr>
        <w:widowControl w:val="0"/>
        <w:ind w:left="6.4031982421875" w:firstLine="0"/>
        <w:rPr>
          <w:color w:val="000000"/>
        </w:rPr>
      </w:pPr>
      <w:r w:rsidDel="00000000" w:rsidR="00000000" w:rsidRPr="00000000">
        <w:rPr>
          <w:color w:val="000000"/>
          <w:rtl w:val="0"/>
        </w:rPr>
        <w:t xml:space="preserve">That is, pn = 108 , or p = 108 /n.  </w:t>
      </w:r>
    </w:p>
    <w:p w:rsidR="00000000" w:rsidDel="00000000" w:rsidP="00000000" w:rsidRDefault="00000000" w:rsidRPr="00000000" w14:paraId="00000023">
      <w:pPr>
        <w:widowControl w:val="0"/>
        <w:spacing w:before="246.7266845703125" w:lineRule="auto"/>
        <w:ind w:left="6.623992919921875" w:firstLine="0"/>
        <w:rPr>
          <w:color w:val="000000"/>
        </w:rPr>
      </w:pPr>
      <w:r w:rsidDel="00000000" w:rsidR="00000000" w:rsidRPr="00000000">
        <w:rPr>
          <w:color w:val="000000"/>
          <w:rtl w:val="0"/>
        </w:rPr>
        <w:t xml:space="preserve">If the threshold is t, the fraction p of users that will be in the selected set is :  </w:t>
      </w:r>
    </w:p>
    <w:p w:rsidR="00000000" w:rsidDel="00000000" w:rsidP="00000000" w:rsidRDefault="00000000" w:rsidRPr="00000000" w14:paraId="00000024">
      <w:pPr>
        <w:widowControl w:val="0"/>
        <w:ind w:left="13.24798583984375" w:firstLine="0"/>
        <w:rPr>
          <w:color w:val="000000"/>
        </w:rPr>
      </w:pPr>
      <w:r w:rsidDel="00000000" w:rsidR="00000000" w:rsidRPr="00000000">
        <w:rPr>
          <w:color w:val="000000"/>
          <w:rtl w:val="0"/>
        </w:rPr>
        <w:t xml:space="preserve">(t+1)/1,000,000 = 108 /n.  </w:t>
      </w:r>
    </w:p>
    <w:p w:rsidR="00000000" w:rsidDel="00000000" w:rsidP="00000000" w:rsidRDefault="00000000" w:rsidRPr="00000000" w14:paraId="00000025">
      <w:pPr>
        <w:widowControl w:val="0"/>
        <w:spacing w:before="241.527099609375" w:lineRule="auto"/>
        <w:ind w:left="6.4031982421875" w:firstLine="0"/>
        <w:rPr>
          <w:color w:val="000000"/>
        </w:rPr>
      </w:pPr>
      <w:r w:rsidDel="00000000" w:rsidR="00000000" w:rsidRPr="00000000">
        <w:rPr>
          <w:color w:val="000000"/>
          <w:rtl w:val="0"/>
        </w:rPr>
        <w:t xml:space="preserve">Therefore, t = (10</w:t>
      </w:r>
      <w:r w:rsidDel="00000000" w:rsidR="00000000" w:rsidRPr="00000000">
        <w:rPr>
          <w:color w:val="000000"/>
          <w:vertAlign w:val="superscript"/>
          <w:rtl w:val="0"/>
        </w:rPr>
        <w:t xml:space="preserve">14 </w:t>
      </w:r>
      <w:r w:rsidDel="00000000" w:rsidR="00000000" w:rsidRPr="00000000">
        <w:rPr>
          <w:color w:val="000000"/>
          <w:rtl w:val="0"/>
        </w:rPr>
        <w:t xml:space="preserve">/ n) - 1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5</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 </w:t>
      </w:r>
    </w:p>
    <w:p w:rsidR="00000000" w:rsidDel="00000000" w:rsidP="00000000" w:rsidRDefault="00000000" w:rsidRPr="00000000" w14:paraId="0000002A">
      <w:pPr>
        <w:widowControl w:val="0"/>
        <w:spacing w:before="179.5263671875" w:line="230.34364700317383" w:lineRule="auto"/>
        <w:ind w:left="5.519866943359375" w:right="484.15771484375" w:hanging="1.103973388671875"/>
        <w:rPr>
          <w:color w:val="000000"/>
          <w:sz w:val="22.079999923706055"/>
          <w:szCs w:val="22.079999923706055"/>
        </w:rPr>
      </w:pPr>
      <w:r w:rsidDel="00000000" w:rsidR="00000000" w:rsidRPr="00000000">
        <w:rPr>
          <w:color w:val="000000"/>
          <w:sz w:val="22.079999923706055"/>
          <w:szCs w:val="22.079999923706055"/>
          <w:highlight w:val="white"/>
          <w:rtl w:val="0"/>
        </w:rPr>
        <w:t xml:space="preserve">A Bloom filter is an array of bits, together with a number of hash functions. Initially all bits are zero. </w:t>
      </w:r>
      <w:r w:rsidDel="00000000" w:rsidR="00000000" w:rsidRPr="00000000">
        <w:rPr>
          <w:color w:val="000000"/>
          <w:sz w:val="22.079999923706055"/>
          <w:szCs w:val="22.079999923706055"/>
          <w:rtl w:val="0"/>
        </w:rPr>
        <w:t xml:space="preserve"> </w:t>
      </w:r>
      <w:r w:rsidDel="00000000" w:rsidR="00000000" w:rsidRPr="00000000">
        <w:rPr>
          <w:color w:val="000000"/>
          <w:sz w:val="22.079999923706055"/>
          <w:szCs w:val="22.079999923706055"/>
          <w:highlight w:val="white"/>
          <w:rtl w:val="0"/>
        </w:rPr>
        <w:t xml:space="preserve">When input m (part of S) arrives, we set to 1 the bit h(y), for each hash function h.</w:t>
      </w:r>
      <w:r w:rsidDel="00000000" w:rsidR="00000000" w:rsidRPr="00000000">
        <w:rPr>
          <w:color w:val="000000"/>
          <w:sz w:val="22.079999923706055"/>
          <w:szCs w:val="22.079999923706055"/>
          <w:rtl w:val="0"/>
        </w:rPr>
        <w:t xml:space="preserve"> </w:t>
      </w:r>
    </w:p>
    <w:p w:rsidR="00000000" w:rsidDel="00000000" w:rsidP="00000000" w:rsidRDefault="00000000" w:rsidRPr="00000000" w14:paraId="0000002B">
      <w:pPr>
        <w:widowControl w:val="0"/>
        <w:spacing w:before="447.210693359375" w:lineRule="auto"/>
        <w:ind w:left="3.97430419921875" w:firstLine="0"/>
        <w:rPr>
          <w:sz w:val="22.079999923706055"/>
          <w:szCs w:val="22.079999923706055"/>
        </w:rPr>
      </w:pPr>
      <w:r w:rsidDel="00000000" w:rsidR="00000000" w:rsidRPr="00000000">
        <w:rPr>
          <w:sz w:val="22.079999923706055"/>
          <w:szCs w:val="22.079999923706055"/>
          <w:rtl w:val="0"/>
        </w:rPr>
        <w:t xml:space="preserve">n = 100, m = 23 </w:t>
      </w:r>
    </w:p>
    <w:p w:rsidR="00000000" w:rsidDel="00000000" w:rsidP="00000000" w:rsidRDefault="00000000" w:rsidRPr="00000000" w14:paraId="0000002C">
      <w:pPr>
        <w:widowControl w:val="0"/>
        <w:spacing w:before="135.926513671875" w:lineRule="auto"/>
        <w:ind w:left="2.20794677734375" w:firstLine="0"/>
        <w:rPr>
          <w:sz w:val="22.079999923706055"/>
          <w:szCs w:val="22.079999923706055"/>
        </w:rPr>
      </w:pPr>
      <w:r w:rsidDel="00000000" w:rsidR="00000000" w:rsidRPr="00000000">
        <w:rPr>
          <w:sz w:val="22.079999923706055"/>
          <w:szCs w:val="22.079999923706055"/>
          <w:rtl w:val="0"/>
        </w:rPr>
        <w:t xml:space="preserve">probability of any one element not hashing to a particular bit = 1 - 1/n </w:t>
      </w:r>
    </w:p>
    <w:p w:rsidR="00000000" w:rsidDel="00000000" w:rsidP="00000000" w:rsidRDefault="00000000" w:rsidRPr="00000000" w14:paraId="0000002D">
      <w:pPr>
        <w:widowControl w:val="0"/>
        <w:spacing w:before="136.5264892578125" w:lineRule="auto"/>
        <w:ind w:left="2.20794677734375" w:firstLine="0"/>
        <w:rPr>
          <w:sz w:val="22.079999923706055"/>
          <w:szCs w:val="22.079999923706055"/>
        </w:rPr>
      </w:pPr>
      <w:r w:rsidDel="00000000" w:rsidR="00000000" w:rsidRPr="00000000">
        <w:rPr>
          <w:sz w:val="22.079999923706055"/>
          <w:szCs w:val="22.079999923706055"/>
          <w:rtl w:val="0"/>
        </w:rPr>
        <w:t xml:space="preserve">probability of no element hashing to a particular bit = (1 - 1/n)^m.  </w:t>
      </w:r>
    </w:p>
    <w:p w:rsidR="00000000" w:rsidDel="00000000" w:rsidP="00000000" w:rsidRDefault="00000000" w:rsidRPr="00000000" w14:paraId="0000002E">
      <w:pPr>
        <w:widowControl w:val="0"/>
        <w:spacing w:before="135.9259033203125" w:line="356.37871742248535" w:lineRule="auto"/>
        <w:ind w:left="9.273529052734375" w:right="377.1875" w:firstLine="0"/>
        <w:rPr>
          <w:sz w:val="22.079999923706055"/>
          <w:szCs w:val="22.079999923706055"/>
        </w:rPr>
      </w:pPr>
      <w:r w:rsidDel="00000000" w:rsidR="00000000" w:rsidRPr="00000000">
        <w:rPr>
          <w:sz w:val="22.079999923706055"/>
          <w:szCs w:val="22.079999923706055"/>
          <w:rtl w:val="0"/>
        </w:rPr>
        <w:t xml:space="preserve">This expression can be written as (1 - 1/n)^n(m/n). As n goes to infinity, the value of (1 - 1/n)^n is 1/e. Therefore, probability that at least one element hashes to 1 = (1 - e)^(-m/n) </w:t>
      </w:r>
    </w:p>
    <w:p w:rsidR="00000000" w:rsidDel="00000000" w:rsidP="00000000" w:rsidRDefault="00000000" w:rsidRPr="00000000" w14:paraId="0000002F">
      <w:pPr>
        <w:widowControl w:val="0"/>
        <w:spacing w:before="28.8580322265625" w:lineRule="auto"/>
        <w:ind w:left="6.4031982421875" w:firstLine="0"/>
        <w:rPr>
          <w:sz w:val="22.079999923706055"/>
          <w:szCs w:val="22.079999923706055"/>
        </w:rPr>
      </w:pPr>
      <w:r w:rsidDel="00000000" w:rsidR="00000000" w:rsidRPr="00000000">
        <w:rPr>
          <w:sz w:val="22.079999923706055"/>
          <w:szCs w:val="22.079999923706055"/>
          <w:rtl w:val="0"/>
        </w:rPr>
        <w:t xml:space="preserve">Probability of false positive = (1 - e)^-23/100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00000a"/>
      <w:sz w:val="22"/>
      <w:szCs w:val="22"/>
      <w:lang w:bidi="hi-IN" w:eastAsia="zh-CN" w:val="en"/>
    </w:rPr>
  </w:style>
  <w:style w:type="paragraph" w:styleId="Heading1">
    <w:name w:val="Heading 1"/>
    <w:basedOn w:val="Heading"/>
    <w:next w:val="Normal"/>
    <w:qFormat w:val="1"/>
    <w:pPr>
      <w:keepNext w:val="1"/>
      <w:keepLines w:val="1"/>
      <w:widowControl w:val="0"/>
      <w:bidi w:val="0"/>
      <w:spacing w:after="120" w:before="400" w:line="240" w:lineRule="auto"/>
      <w:jc w:val="left"/>
    </w:pPr>
    <w:rPr>
      <w:rFonts w:ascii="Arial" w:cs="Arial" w:eastAsia="Arial" w:hAnsi="Arial"/>
      <w:color w:val="00000a"/>
      <w:sz w:val="40"/>
      <w:szCs w:val="40"/>
      <w:lang w:bidi="hi-IN" w:eastAsia="zh-CN" w:val="en"/>
    </w:rPr>
  </w:style>
  <w:style w:type="paragraph" w:styleId="Heading2">
    <w:name w:val="Heading 2"/>
    <w:basedOn w:val="Heading"/>
    <w:next w:val="Normal"/>
    <w:qFormat w:val="1"/>
    <w:pPr>
      <w:keepNext w:val="1"/>
      <w:keepLines w:val="1"/>
      <w:widowControl w:val="0"/>
      <w:bidi w:val="0"/>
      <w:spacing w:after="120" w:before="360" w:line="240" w:lineRule="auto"/>
      <w:jc w:val="left"/>
    </w:pPr>
    <w:rPr>
      <w:rFonts w:ascii="Arial" w:cs="Arial" w:eastAsia="Arial" w:hAnsi="Arial"/>
      <w:b w:val="0"/>
      <w:color w:val="00000a"/>
      <w:sz w:val="32"/>
      <w:szCs w:val="32"/>
      <w:lang w:bidi="hi-IN" w:eastAsia="zh-CN" w:val="en"/>
    </w:rPr>
  </w:style>
  <w:style w:type="paragraph" w:styleId="Heading3">
    <w:name w:val="Heading 3"/>
    <w:basedOn w:val="Heading"/>
    <w:next w:val="Normal"/>
    <w:qFormat w:val="1"/>
    <w:pPr>
      <w:keepNext w:val="1"/>
      <w:keepLines w:val="1"/>
      <w:widowControl w:val="0"/>
      <w:bidi w:val="0"/>
      <w:spacing w:after="80" w:before="320" w:line="240" w:lineRule="auto"/>
      <w:jc w:val="left"/>
    </w:pPr>
    <w:rPr>
      <w:rFonts w:ascii="Arial" w:cs="Arial" w:eastAsia="Arial" w:hAnsi="Arial"/>
      <w:b w:val="0"/>
      <w:color w:val="434343"/>
      <w:sz w:val="28"/>
      <w:szCs w:val="28"/>
      <w:lang w:bidi="hi-IN" w:eastAsia="zh-CN" w:val="en"/>
    </w:rPr>
  </w:style>
  <w:style w:type="paragraph" w:styleId="Heading4">
    <w:name w:val="Heading 4"/>
    <w:basedOn w:val="Heading"/>
    <w:next w:val="Normal"/>
    <w:qFormat w:val="1"/>
    <w:pPr>
      <w:keepNext w:val="1"/>
      <w:keepLines w:val="1"/>
      <w:widowControl w:val="0"/>
      <w:bidi w:val="0"/>
      <w:spacing w:after="80" w:before="280" w:line="240" w:lineRule="auto"/>
      <w:jc w:val="left"/>
    </w:pPr>
    <w:rPr>
      <w:rFonts w:ascii="Arial" w:cs="Arial" w:eastAsia="Arial" w:hAnsi="Arial"/>
      <w:color w:val="666666"/>
      <w:sz w:val="24"/>
      <w:szCs w:val="24"/>
      <w:lang w:bidi="hi-IN" w:eastAsia="zh-CN" w:val="en"/>
    </w:rPr>
  </w:style>
  <w:style w:type="paragraph" w:styleId="Heading5">
    <w:name w:val="Heading 5"/>
    <w:basedOn w:val="Heading"/>
    <w:next w:val="Normal"/>
    <w:qFormat w:val="1"/>
    <w:pPr>
      <w:keepNext w:val="1"/>
      <w:keepLines w:val="1"/>
      <w:widowControl w:val="0"/>
      <w:bidi w:val="0"/>
      <w:spacing w:after="80" w:before="240" w:line="240" w:lineRule="auto"/>
      <w:jc w:val="left"/>
    </w:pPr>
    <w:rPr>
      <w:rFonts w:ascii="Arial" w:cs="Arial" w:eastAsia="Arial" w:hAnsi="Arial"/>
      <w:color w:val="666666"/>
      <w:sz w:val="22"/>
      <w:szCs w:val="22"/>
      <w:lang w:bidi="hi-IN" w:eastAsia="zh-CN" w:val="en"/>
    </w:rPr>
  </w:style>
  <w:style w:type="paragraph" w:styleId="Heading6">
    <w:name w:val="Heading 6"/>
    <w:basedOn w:val="Heading"/>
    <w:next w:val="Normal"/>
    <w:qFormat w:val="1"/>
    <w:pPr>
      <w:keepNext w:val="1"/>
      <w:keepLines w:val="1"/>
      <w:widowControl w:val="0"/>
      <w:bidi w:val="0"/>
      <w:spacing w:after="80" w:before="240" w:line="240" w:lineRule="auto"/>
      <w:jc w:val="left"/>
    </w:pPr>
    <w:rPr>
      <w:rFonts w:ascii="Arial" w:cs="Arial" w:eastAsia="Arial" w:hAnsi="Arial"/>
      <w:i w:val="1"/>
      <w:color w:val="666666"/>
      <w:sz w:val="22"/>
      <w:szCs w:val="22"/>
      <w:lang w:bidi="hi-IN" w:eastAsia="zh-CN" w:val="en"/>
    </w:rPr>
  </w:style>
  <w:style w:type="character" w:styleId="ListLabel1">
    <w:name w:val="ListLabel 1"/>
    <w:qFormat w:val="1"/>
    <w:rPr>
      <w:rFonts w:cs="Times New Roman" w:eastAsia="Times New Roman"/>
      <w:color w:val="222635"/>
      <w:sz w:val="29"/>
      <w:szCs w:val="29"/>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cs="Times New Roman" w:eastAsia="Times New Roman"/>
      <w:color w:val="222635"/>
      <w:sz w:val="29"/>
      <w:szCs w:val="29"/>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cs="Times New Roman" w:eastAsia="Times New Roman"/>
      <w:color w:val="222635"/>
      <w:sz w:val="29"/>
      <w:szCs w:val="29"/>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cs="Arial" w:eastAsia="Arial"/>
      <w:color w:val="666666"/>
      <w:sz w:val="27"/>
      <w:szCs w:val="27"/>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InternetLink">
    <w:name w:val="Internet Link"/>
    <w:rPr>
      <w:color w:val="000080"/>
      <w:u w:val="single"/>
      <w:lang w:bidi="zxx" w:eastAsia="zxx" w:val="zxx"/>
    </w:rPr>
  </w:style>
  <w:style w:type="character" w:styleId="NumberingSymbols">
    <w:name w:val="Numbering Symbols"/>
    <w:qFormat w:val="1"/>
    <w:rPr/>
  </w:style>
  <w:style w:type="character" w:styleId="Teletype">
    <w:name w:val="Teletype"/>
    <w:qFormat w:val="1"/>
    <w:rPr>
      <w:rFonts w:ascii="Liberation Mono" w:cs="Liberation Mono" w:eastAsia="Nimbus Mono L" w:hAnsi="Liberation Mono"/>
    </w:rPr>
  </w:style>
  <w:style w:type="character" w:styleId="Bullets">
    <w:name w:val="Bullets"/>
    <w:qFormat w:val="1"/>
    <w:rPr>
      <w:rFonts w:ascii="OpenSymbol" w:cs="OpenSymbol" w:eastAsia="OpenSymbol" w:hAnsi="OpenSymbol"/>
    </w:rPr>
  </w:style>
  <w:style w:type="character" w:styleId="ListLabel37">
    <w:name w:val="ListLabel 37"/>
    <w:qFormat w:val="1"/>
    <w:rPr>
      <w:rFonts w:cs="OpenSymbol"/>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color w:val="00000a"/>
      <w:sz w:val="22"/>
      <w:szCs w:val="22"/>
      <w:lang w:bidi="hi-IN" w:eastAsia="zh-CN" w:val="en"/>
    </w:rPr>
  </w:style>
  <w:style w:type="paragraph" w:styleId="Title">
    <w:name w:val="Title"/>
    <w:basedOn w:val="LOnormal"/>
    <w:next w:val="Normal"/>
    <w:qFormat w:val="1"/>
    <w:pPr>
      <w:keepNext w:val="1"/>
      <w:keepLines w:val="1"/>
      <w:spacing w:after="60" w:before="0" w:line="240" w:lineRule="auto"/>
    </w:pPr>
    <w:rPr>
      <w:sz w:val="52"/>
      <w:szCs w:val="52"/>
    </w:rPr>
  </w:style>
  <w:style w:type="paragraph" w:styleId="Subtitle">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PreformattedText">
    <w:name w:val="Preformatted Text"/>
    <w:basedOn w:val="Normal"/>
    <w:qFormat w:val="1"/>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jopusbUXHaAS0oRY3v6Mlmhz5w==">AMUW2mU/CN9OIHlpAc5xMQlyzoJhdqGkJNTTNa1cAaAv/+qH0qbtYzRq0JBY2ffmxhAExL9HvCSViW4wpd9mgI3wpGhgb1qRe2pPY8ICyxlJz6ym1mArDxU=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