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1"/>
        <w:keepLines w:val="0"/>
        <w:shd w:fill="ffffff" w:val="clear"/>
        <w:spacing w:after="100" w:before="0" w:line="288" w:lineRule="auto"/>
        <w:rPr/>
      </w:pPr>
      <w:r w:rsidDel="00000000" w:rsidR="00000000" w:rsidRPr="00000000">
        <w:rPr>
          <w:b w:val="1"/>
          <w:sz w:val="46"/>
          <w:szCs w:val="46"/>
          <w:rtl w:val="0"/>
        </w:rPr>
        <w:t xml:space="preserve">Clustering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List out pair of initial centroids that results in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exactly one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point being reclassified.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b w:val="1"/>
          <w:rtl w:val="0"/>
        </w:rPr>
        <w:t xml:space="preserve">Sol:</w:t>
      </w:r>
      <w:r w:rsidDel="00000000" w:rsidR="00000000" w:rsidRPr="00000000">
        <w:rPr>
          <w:b w:val="1"/>
        </w:rPr>
        <w:drawing>
          <wp:inline distB="114300" distT="114300" distL="114300" distR="114300">
            <wp:extent cx="5943600" cy="10566400"/>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10566400"/>
                    </a:xfrm>
                    <a:prstGeom prst="rect"/>
                    <a:ln/>
                  </pic:spPr>
                </pic:pic>
              </a:graphicData>
            </a:graphic>
          </wp:inline>
        </w:drawing>
      </w:r>
      <w:r w:rsidDel="00000000" w:rsidR="00000000" w:rsidRPr="00000000">
        <w:rPr>
          <w:b w:val="1"/>
        </w:rPr>
        <w:drawing>
          <wp:inline distB="114300" distT="114300" distL="114300" distR="114300">
            <wp:extent cx="5943600" cy="105664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10566400"/>
                    </a:xfrm>
                    <a:prstGeom prst="rect"/>
                    <a:ln/>
                  </pic:spPr>
                </pic:pic>
              </a:graphicData>
            </a:graphic>
          </wp:inline>
        </w:drawing>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Suppose we want to assign points to one of two cluster centroids, either (0,0) or (100,40). Depending on whether we use the L</w:t>
      </w:r>
      <w:r w:rsidDel="00000000" w:rsidR="00000000" w:rsidRPr="00000000">
        <w:rPr>
          <w:rFonts w:ascii="Arial" w:cs="Arial" w:eastAsia="Arial" w:hAnsi="Arial"/>
          <w:b w:val="0"/>
          <w:i w:val="0"/>
          <w:smallCaps w:val="0"/>
          <w:strike w:val="0"/>
          <w:color w:val="00000a"/>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or L</w:t>
      </w:r>
      <w:r w:rsidDel="00000000" w:rsidR="00000000" w:rsidRPr="00000000">
        <w:rPr>
          <w:rFonts w:ascii="Arial" w:cs="Arial" w:eastAsia="Arial" w:hAnsi="Arial"/>
          <w:b w:val="0"/>
          <w:i w:val="0"/>
          <w:smallCaps w:val="0"/>
          <w:strike w:val="0"/>
          <w:color w:val="00000a"/>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norm, a point (x,y) could be clustered with a different one of these two centroids. For this problem, you should work out the conditions under which a point will be clustered with the centoid (0,0) when the L</w:t>
      </w:r>
      <w:r w:rsidDel="00000000" w:rsidR="00000000" w:rsidRPr="00000000">
        <w:rPr>
          <w:rFonts w:ascii="Arial" w:cs="Arial" w:eastAsia="Arial" w:hAnsi="Arial"/>
          <w:b w:val="0"/>
          <w:i w:val="0"/>
          <w:smallCaps w:val="0"/>
          <w:strike w:val="0"/>
          <w:color w:val="00000a"/>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norm is used, but clustered with the centroid (100,40) when the L</w:t>
      </w:r>
      <w:r w:rsidDel="00000000" w:rsidR="00000000" w:rsidRPr="00000000">
        <w:rPr>
          <w:rFonts w:ascii="Arial" w:cs="Arial" w:eastAsia="Arial" w:hAnsi="Arial"/>
          <w:b w:val="0"/>
          <w:i w:val="0"/>
          <w:smallCaps w:val="0"/>
          <w:strike w:val="0"/>
          <w:color w:val="00000a"/>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norm is used. List out those points.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 </w:t>
      </w:r>
    </w:p>
    <w:p w:rsidR="00000000" w:rsidDel="00000000" w:rsidP="00000000" w:rsidRDefault="00000000" w:rsidRPr="00000000" w14:paraId="00000009">
      <w:pPr>
        <w:widowControl w:val="0"/>
        <w:spacing w:before="179.5263671875" w:lineRule="auto"/>
        <w:ind w:left="7.286376953125" w:firstLine="0"/>
        <w:rPr>
          <w:color w:val="000000"/>
          <w:sz w:val="22.079999923706055"/>
          <w:szCs w:val="22.079999923706055"/>
        </w:rPr>
      </w:pPr>
      <w:r w:rsidDel="00000000" w:rsidR="00000000" w:rsidRPr="00000000">
        <w:rPr>
          <w:color w:val="000000"/>
          <w:sz w:val="22.079999923706055"/>
          <w:szCs w:val="22.079999923706055"/>
          <w:rtl w:val="0"/>
        </w:rPr>
        <w:t xml:space="preserve">Given centroids are (0,0), (100, 40).  </w:t>
      </w:r>
    </w:p>
    <w:p w:rsidR="00000000" w:rsidDel="00000000" w:rsidP="00000000" w:rsidRDefault="00000000" w:rsidRPr="00000000" w14:paraId="0000000A">
      <w:pPr>
        <w:widowControl w:val="0"/>
        <w:ind w:left="7.286376953125" w:firstLine="0"/>
        <w:rPr>
          <w:color w:val="000000"/>
          <w:sz w:val="22.079999923706055"/>
          <w:szCs w:val="22.079999923706055"/>
        </w:rPr>
      </w:pPr>
      <w:r w:rsidDel="00000000" w:rsidR="00000000" w:rsidRPr="00000000">
        <w:rPr>
          <w:color w:val="000000"/>
          <w:sz w:val="22.079999923706055"/>
          <w:szCs w:val="22.079999923706055"/>
          <w:rtl w:val="0"/>
        </w:rPr>
        <w:t xml:space="preserve">Given a point (x, y) which could be clustered with a different one of these two centroids.  </w:t>
      </w:r>
    </w:p>
    <w:p w:rsidR="00000000" w:rsidDel="00000000" w:rsidP="00000000" w:rsidRDefault="00000000" w:rsidRPr="00000000" w14:paraId="0000000B">
      <w:pPr>
        <w:widowControl w:val="0"/>
        <w:spacing w:before="246.32568359375" w:lineRule="auto"/>
        <w:ind w:left="2.870330810546875" w:firstLine="0"/>
        <w:rPr>
          <w:color w:val="000000"/>
          <w:sz w:val="22.079999923706055"/>
          <w:szCs w:val="22.079999923706055"/>
        </w:rPr>
      </w:pPr>
      <w:r w:rsidDel="00000000" w:rsidR="00000000" w:rsidRPr="00000000">
        <w:rPr>
          <w:color w:val="000000"/>
          <w:sz w:val="22.079999923706055"/>
          <w:szCs w:val="22.079999923706055"/>
          <w:rtl w:val="0"/>
        </w:rPr>
        <w:t xml:space="preserve">L1 norm is the Manhattan Distance and L2 norm is the Euclidean Distance.  </w:t>
      </w:r>
    </w:p>
    <w:p w:rsidR="00000000" w:rsidDel="00000000" w:rsidP="00000000" w:rsidRDefault="00000000" w:rsidRPr="00000000" w14:paraId="0000000C">
      <w:pPr>
        <w:widowControl w:val="0"/>
        <w:ind w:left="3.532867431640625" w:firstLine="0"/>
        <w:rPr>
          <w:color w:val="000000"/>
          <w:sz w:val="22.079999923706055"/>
          <w:szCs w:val="22.079999923706055"/>
        </w:rPr>
      </w:pPr>
      <w:r w:rsidDel="00000000" w:rsidR="00000000" w:rsidRPr="00000000">
        <w:rPr>
          <w:color w:val="000000"/>
          <w:sz w:val="22.079999923706055"/>
          <w:szCs w:val="22.079999923706055"/>
          <w:rtl w:val="0"/>
        </w:rPr>
        <w:t xml:space="preserve">After L1 norm and L2 norm are calculated the values of x and y are 55, 5.  </w:t>
      </w:r>
    </w:p>
    <w:p w:rsidR="00000000" w:rsidDel="00000000" w:rsidP="00000000" w:rsidRDefault="00000000" w:rsidRPr="00000000" w14:paraId="0000000D">
      <w:pPr>
        <w:widowControl w:val="0"/>
        <w:spacing w:before="246.92626953125" w:line="230.3424596786499" w:lineRule="auto"/>
        <w:ind w:left="1.32476806640625" w:right="1643.4130859375" w:firstLine="0"/>
        <w:rPr>
          <w:color w:val="000000"/>
          <w:sz w:val="22.079999923706055"/>
          <w:szCs w:val="22.079999923706055"/>
        </w:rPr>
      </w:pPr>
      <w:r w:rsidDel="00000000" w:rsidR="00000000" w:rsidRPr="00000000">
        <w:rPr>
          <w:color w:val="000000"/>
          <w:sz w:val="22.079999923706055"/>
          <w:szCs w:val="22.079999923706055"/>
          <w:rtl w:val="0"/>
        </w:rPr>
        <w:t xml:space="preserve">When the L1 norm is applied on point (55, 5), the point is clustered with centroid (0, 0).  When L2 norm is applied on point (55, 5), the point is clustered with centroid (100, 40).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Suppose our data set consists of the perfect squares 1, 4, 9, 16, 25, 36, 49, and 64, which are points in one dimension. Perform a hierarchical chustering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w:t>
      </w:r>
      <w:r w:rsidDel="00000000" w:rsidR="00000000" w:rsidRPr="00000000">
        <w:rPr>
          <w:b w:val="1"/>
        </w:rPr>
        <w:drawing>
          <wp:inline distB="114300" distT="114300" distL="114300" distR="114300">
            <wp:extent cx="5943600" cy="10566400"/>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10566400"/>
                    </a:xfrm>
                    <a:prstGeom prst="rect"/>
                    <a:ln/>
                  </pic:spPr>
                </pic:pic>
              </a:graphicData>
            </a:graphic>
          </wp:inline>
        </w:drawing>
      </w:r>
      <w:r w:rsidDel="00000000" w:rsidR="00000000" w:rsidRPr="00000000">
        <w:rPr>
          <w:b w:val="1"/>
        </w:rPr>
        <w:drawing>
          <wp:inline distB="114300" distT="114300" distL="114300" distR="114300">
            <wp:extent cx="5943600" cy="10566400"/>
            <wp:effectExtent b="0" l="0" r="0" t="0"/>
            <wp:docPr id="1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Suppose that the true data consists of three clusters, as suggested by the diagram below: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1581150</wp:posOffset>
            </wp:positionH>
            <wp:positionV relativeFrom="paragraph">
              <wp:posOffset>635</wp:posOffset>
            </wp:positionV>
            <wp:extent cx="2781300" cy="1038225"/>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81300" cy="1038225"/>
                    </a:xfrm>
                    <a:prstGeom prst="rect"/>
                    <a:ln/>
                  </pic:spPr>
                </pic:pic>
              </a:graphicData>
            </a:graphic>
          </wp:anchor>
        </w:drawing>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we choose three initial centroids x, y, and z, and cluster the points according to which of x, y, or z they are closest. The result will be three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apparent</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clusters, which may or may not coincide with the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clusters A, B, and C. Say that one of the true clusters is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correct</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 </w:t>
      </w:r>
    </w:p>
    <w:p w:rsidR="00000000" w:rsidDel="00000000" w:rsidP="00000000" w:rsidRDefault="00000000" w:rsidRPr="00000000" w14:paraId="0000001B">
      <w:pPr>
        <w:widowControl w:val="0"/>
        <w:spacing w:before="179.1265869140625" w:lineRule="auto"/>
        <w:ind w:left="7.286376953125" w:firstLine="0"/>
        <w:rPr>
          <w:color w:val="000000"/>
          <w:sz w:val="22.079999923706055"/>
          <w:szCs w:val="22.079999923706055"/>
        </w:rPr>
      </w:pPr>
      <w:r w:rsidDel="00000000" w:rsidR="00000000" w:rsidRPr="00000000">
        <w:rPr>
          <w:color w:val="000000"/>
          <w:sz w:val="22.079999923706055"/>
          <w:szCs w:val="22.079999923706055"/>
          <w:rtl w:val="0"/>
        </w:rPr>
        <w:t xml:space="preserve">Given centroids are x, y, z  </w:t>
      </w:r>
    </w:p>
    <w:p w:rsidR="00000000" w:rsidDel="00000000" w:rsidP="00000000" w:rsidRDefault="00000000" w:rsidRPr="00000000" w14:paraId="0000001C">
      <w:pPr>
        <w:widowControl w:val="0"/>
        <w:ind w:left="1.32476806640625" w:firstLine="0"/>
        <w:rPr>
          <w:color w:val="000000"/>
          <w:sz w:val="22.079999923706055"/>
          <w:szCs w:val="22.079999923706055"/>
        </w:rPr>
      </w:pPr>
      <w:r w:rsidDel="00000000" w:rsidR="00000000" w:rsidRPr="00000000">
        <w:rPr>
          <w:color w:val="000000"/>
          <w:sz w:val="22.079999923706055"/>
          <w:szCs w:val="22.079999923706055"/>
          <w:rtl w:val="0"/>
        </w:rPr>
        <w:t xml:space="preserve">We can assign each of x, y, z to A, B, C in 27 possible ways.  </w:t>
      </w:r>
    </w:p>
    <w:p w:rsidR="00000000" w:rsidDel="00000000" w:rsidP="00000000" w:rsidRDefault="00000000" w:rsidRPr="00000000" w14:paraId="0000001D">
      <w:pPr>
        <w:widowControl w:val="0"/>
        <w:spacing w:before="251.1663818359375" w:lineRule="auto"/>
        <w:ind w:left="6.4031982421875" w:firstLine="0"/>
        <w:rPr>
          <w:color w:val="000000"/>
          <w:sz w:val="22.079999923706055"/>
          <w:szCs w:val="22.079999923706055"/>
        </w:rPr>
      </w:pPr>
      <w:r w:rsidDel="00000000" w:rsidR="00000000" w:rsidRPr="00000000">
        <w:rPr>
          <w:color w:val="000000"/>
          <w:sz w:val="22.079999923706055"/>
          <w:szCs w:val="22.079999923706055"/>
          <w:rtl w:val="0"/>
        </w:rPr>
        <w:t xml:space="preserve">Chance of being in A is 1000/10000 = 0.1 </w:t>
      </w:r>
    </w:p>
    <w:p w:rsidR="00000000" w:rsidDel="00000000" w:rsidP="00000000" w:rsidRDefault="00000000" w:rsidRPr="00000000" w14:paraId="0000001E">
      <w:pPr>
        <w:widowControl w:val="0"/>
        <w:ind w:left="6.4031982421875" w:firstLine="0"/>
        <w:rPr>
          <w:color w:val="000000"/>
          <w:sz w:val="22.079999923706055"/>
          <w:szCs w:val="22.079999923706055"/>
        </w:rPr>
      </w:pPr>
      <w:r w:rsidDel="00000000" w:rsidR="00000000" w:rsidRPr="00000000">
        <w:rPr>
          <w:color w:val="000000"/>
          <w:sz w:val="22.079999923706055"/>
          <w:szCs w:val="22.079999923706055"/>
          <w:rtl w:val="0"/>
        </w:rPr>
        <w:t xml:space="preserve">Chance of being in B is 8000/10000 = 0.8  </w:t>
      </w:r>
    </w:p>
    <w:p w:rsidR="00000000" w:rsidDel="00000000" w:rsidP="00000000" w:rsidRDefault="00000000" w:rsidRPr="00000000" w14:paraId="0000001F">
      <w:pPr>
        <w:widowControl w:val="0"/>
        <w:ind w:left="6.4031982421875" w:firstLine="0"/>
        <w:rPr>
          <w:color w:val="000000"/>
          <w:sz w:val="22.079999923706055"/>
          <w:szCs w:val="22.079999923706055"/>
        </w:rPr>
      </w:pPr>
      <w:r w:rsidDel="00000000" w:rsidR="00000000" w:rsidRPr="00000000">
        <w:rPr>
          <w:color w:val="000000"/>
          <w:sz w:val="22.079999923706055"/>
          <w:szCs w:val="22.079999923706055"/>
          <w:rtl w:val="0"/>
        </w:rPr>
        <w:t xml:space="preserve">Chance of being in C is 1000/10000 = 0.1  </w:t>
      </w:r>
    </w:p>
    <w:p w:rsidR="00000000" w:rsidDel="00000000" w:rsidP="00000000" w:rsidRDefault="00000000" w:rsidRPr="00000000" w14:paraId="00000020">
      <w:pPr>
        <w:widowControl w:val="0"/>
        <w:spacing w:before="246.326904296875" w:lineRule="auto"/>
        <w:ind w:left="3.974456787109375" w:firstLine="0"/>
        <w:rPr>
          <w:color w:val="000000"/>
          <w:sz w:val="22.079999923706055"/>
          <w:szCs w:val="22.079999923706055"/>
        </w:rPr>
      </w:pPr>
      <w:r w:rsidDel="00000000" w:rsidR="00000000" w:rsidRPr="00000000">
        <w:rPr>
          <w:color w:val="000000"/>
          <w:sz w:val="22.079999923706055"/>
          <w:szCs w:val="22.079999923706055"/>
          <w:rtl w:val="0"/>
        </w:rPr>
        <w:t xml:space="preserve">There are 6 different cases to interchange x, y, z in A, B, C which will be total 27.  </w:t>
      </w:r>
    </w:p>
    <w:p w:rsidR="00000000" w:rsidDel="00000000" w:rsidP="00000000" w:rsidRDefault="00000000" w:rsidRPr="00000000" w14:paraId="00000021">
      <w:pPr>
        <w:widowControl w:val="0"/>
        <w:spacing w:before="251.727294921875" w:lineRule="auto"/>
        <w:ind w:left="3.974456787109375" w:firstLine="0"/>
        <w:rPr>
          <w:color w:val="000000"/>
          <w:sz w:val="22.079999923706055"/>
          <w:szCs w:val="22.079999923706055"/>
        </w:rPr>
      </w:pPr>
      <w:r w:rsidDel="00000000" w:rsidR="00000000" w:rsidRPr="00000000">
        <w:rPr>
          <w:color w:val="000000"/>
          <w:sz w:val="22.079999923706055"/>
          <w:szCs w:val="22.079999923706055"/>
          <w:rtl w:val="0"/>
        </w:rPr>
        <w:t xml:space="preserve">The probability that A is correct is 24%  </w:t>
      </w:r>
    </w:p>
    <w:p w:rsidR="00000000" w:rsidDel="00000000" w:rsidP="00000000" w:rsidRDefault="00000000" w:rsidRPr="00000000" w14:paraId="00000022">
      <w:pPr>
        <w:widowControl w:val="0"/>
        <w:ind w:left="3.974456787109375" w:firstLine="0"/>
        <w:rPr>
          <w:color w:val="000000"/>
          <w:sz w:val="22.079999923706055"/>
          <w:szCs w:val="22.079999923706055"/>
        </w:rPr>
      </w:pPr>
      <w:r w:rsidDel="00000000" w:rsidR="00000000" w:rsidRPr="00000000">
        <w:rPr>
          <w:color w:val="000000"/>
          <w:sz w:val="22.079999923706055"/>
          <w:szCs w:val="22.079999923706055"/>
          <w:rtl w:val="0"/>
        </w:rPr>
        <w:t xml:space="preserve">The probability that C is correct is 24%  </w:t>
      </w:r>
    </w:p>
    <w:p w:rsidR="00000000" w:rsidDel="00000000" w:rsidP="00000000" w:rsidRDefault="00000000" w:rsidRPr="00000000" w14:paraId="00000023">
      <w:pPr>
        <w:widowControl w:val="0"/>
        <w:ind w:left="3.974456787109375" w:firstLine="0"/>
        <w:rPr>
          <w:color w:val="000000"/>
          <w:sz w:val="22.079999923706055"/>
          <w:szCs w:val="22.079999923706055"/>
        </w:rPr>
      </w:pPr>
      <w:r w:rsidDel="00000000" w:rsidR="00000000" w:rsidRPr="00000000">
        <w:rPr>
          <w:color w:val="000000"/>
          <w:sz w:val="22.079999923706055"/>
          <w:szCs w:val="22.079999923706055"/>
          <w:rtl w:val="0"/>
        </w:rPr>
        <w:t xml:space="preserve">The probability that A &amp; C are correct is 4.8%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5</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Perform a hierarchical clustering of the following six points: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1128712</wp:posOffset>
            </wp:positionH>
            <wp:positionV relativeFrom="paragraph">
              <wp:posOffset>635</wp:posOffset>
            </wp:positionV>
            <wp:extent cx="3686175" cy="290512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86175" cy="2905125"/>
                    </a:xfrm>
                    <a:prstGeom prst="rect"/>
                    <a:ln/>
                  </pic:spPr>
                </pic:pic>
              </a:graphicData>
            </a:graphic>
          </wp:anchor>
        </w:drawing>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using the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complete-link</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proximity measure (the distance between two clusters is the largest distance between any two points, one from each cluster). Find out a cluster at some stage of the agglomeration?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Pr>
        <w:drawing>
          <wp:inline distB="114300" distT="114300" distL="114300" distR="114300">
            <wp:extent cx="5943600" cy="10566400"/>
            <wp:effectExtent b="0" l="0" r="0" t="0"/>
            <wp:docPr id="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10566400"/>
                    </a:xfrm>
                    <a:prstGeom prst="rect"/>
                    <a:ln/>
                  </pic:spPr>
                </pic:pic>
              </a:graphicData>
            </a:graphic>
          </wp:inline>
        </w:drawing>
      </w:r>
      <w:r w:rsidDel="00000000" w:rsidR="00000000" w:rsidRPr="00000000">
        <w:rPr>
          <w:b w:val="1"/>
        </w:rPr>
        <w:drawing>
          <wp:inline distB="114300" distT="114300" distL="114300" distR="114300">
            <wp:extent cx="5943600" cy="10566400"/>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n"/>
    </w:rPr>
  </w:style>
  <w:style w:type="paragraph" w:styleId="Heading1">
    <w:name w:val="Heading 1"/>
    <w:basedOn w:val="Heading"/>
    <w:next w:val="Normal"/>
    <w:qFormat w:val="1"/>
    <w:pPr>
      <w:keepNext w:val="1"/>
      <w:keepLines w:val="1"/>
      <w:widowControl w:val="0"/>
      <w:bidi w:val="0"/>
      <w:spacing w:after="120" w:before="400" w:line="240" w:lineRule="auto"/>
      <w:jc w:val="left"/>
    </w:pPr>
    <w:rPr>
      <w:rFonts w:ascii="Arial" w:cs="Arial" w:eastAsia="Arial" w:hAnsi="Arial"/>
      <w:color w:val="00000a"/>
      <w:sz w:val="40"/>
      <w:szCs w:val="40"/>
      <w:lang w:bidi="hi-IN" w:eastAsia="zh-CN" w:val="en"/>
    </w:rPr>
  </w:style>
  <w:style w:type="paragraph" w:styleId="Heading2">
    <w:name w:val="Heading 2"/>
    <w:basedOn w:val="Heading"/>
    <w:next w:val="Normal"/>
    <w:qFormat w:val="1"/>
    <w:pPr>
      <w:keepNext w:val="1"/>
      <w:keepLines w:val="1"/>
      <w:widowControl w:val="0"/>
      <w:bidi w:val="0"/>
      <w:spacing w:after="120" w:before="360" w:line="240" w:lineRule="auto"/>
      <w:jc w:val="left"/>
    </w:pPr>
    <w:rPr>
      <w:rFonts w:ascii="Arial" w:cs="Arial" w:eastAsia="Arial" w:hAnsi="Arial"/>
      <w:b w:val="0"/>
      <w:color w:val="00000a"/>
      <w:sz w:val="32"/>
      <w:szCs w:val="32"/>
      <w:lang w:bidi="hi-IN" w:eastAsia="zh-CN" w:val="en"/>
    </w:rPr>
  </w:style>
  <w:style w:type="paragraph" w:styleId="Heading3">
    <w:name w:val="Heading 3"/>
    <w:basedOn w:val="Heading"/>
    <w:next w:val="Normal"/>
    <w:qFormat w:val="1"/>
    <w:pPr>
      <w:keepNext w:val="1"/>
      <w:keepLines w:val="1"/>
      <w:widowControl w:val="0"/>
      <w:bidi w:val="0"/>
      <w:spacing w:after="80" w:before="320" w:line="240" w:lineRule="auto"/>
      <w:jc w:val="left"/>
    </w:pPr>
    <w:rPr>
      <w:rFonts w:ascii="Arial" w:cs="Arial" w:eastAsia="Arial" w:hAnsi="Arial"/>
      <w:b w:val="0"/>
      <w:color w:val="434343"/>
      <w:sz w:val="28"/>
      <w:szCs w:val="28"/>
      <w:lang w:bidi="hi-IN" w:eastAsia="zh-CN" w:val="en"/>
    </w:rPr>
  </w:style>
  <w:style w:type="paragraph" w:styleId="Heading4">
    <w:name w:val="Heading 4"/>
    <w:basedOn w:val="Heading"/>
    <w:next w:val="Normal"/>
    <w:qFormat w:val="1"/>
    <w:pPr>
      <w:keepNext w:val="1"/>
      <w:keepLines w:val="1"/>
      <w:widowControl w:val="0"/>
      <w:bidi w:val="0"/>
      <w:spacing w:after="80" w:before="280" w:line="240" w:lineRule="auto"/>
      <w:jc w:val="left"/>
    </w:pPr>
    <w:rPr>
      <w:rFonts w:ascii="Arial" w:cs="Arial" w:eastAsia="Arial" w:hAnsi="Arial"/>
      <w:color w:val="666666"/>
      <w:sz w:val="24"/>
      <w:szCs w:val="24"/>
      <w:lang w:bidi="hi-IN" w:eastAsia="zh-CN" w:val="en"/>
    </w:rPr>
  </w:style>
  <w:style w:type="paragraph" w:styleId="Heading5">
    <w:name w:val="Heading 5"/>
    <w:basedOn w:val="Heading"/>
    <w:next w:val="Normal"/>
    <w:qFormat w:val="1"/>
    <w:pPr>
      <w:keepNext w:val="1"/>
      <w:keepLines w:val="1"/>
      <w:widowControl w:val="0"/>
      <w:bidi w:val="0"/>
      <w:spacing w:after="80" w:before="240" w:line="240" w:lineRule="auto"/>
      <w:jc w:val="left"/>
    </w:pPr>
    <w:rPr>
      <w:rFonts w:ascii="Arial" w:cs="Arial" w:eastAsia="Arial" w:hAnsi="Arial"/>
      <w:color w:val="666666"/>
      <w:sz w:val="22"/>
      <w:szCs w:val="22"/>
      <w:lang w:bidi="hi-IN" w:eastAsia="zh-CN" w:val="en"/>
    </w:rPr>
  </w:style>
  <w:style w:type="paragraph" w:styleId="Heading6">
    <w:name w:val="Heading 6"/>
    <w:basedOn w:val="Heading"/>
    <w:next w:val="Normal"/>
    <w:qFormat w:val="1"/>
    <w:pPr>
      <w:keepNext w:val="1"/>
      <w:keepLines w:val="1"/>
      <w:widowControl w:val="0"/>
      <w:bidi w:val="0"/>
      <w:spacing w:after="80" w:before="240" w:line="240" w:lineRule="auto"/>
      <w:jc w:val="left"/>
    </w:pPr>
    <w:rPr>
      <w:rFonts w:ascii="Arial" w:cs="Arial" w:eastAsia="Arial" w:hAnsi="Arial"/>
      <w:i w:val="1"/>
      <w:color w:val="666666"/>
      <w:sz w:val="22"/>
      <w:szCs w:val="22"/>
      <w:lang w:bidi="hi-IN" w:eastAsia="zh-CN" w:val="en"/>
    </w:rPr>
  </w:style>
  <w:style w:type="character" w:styleId="ListLabel1">
    <w:name w:val="ListLabel 1"/>
    <w:qFormat w:val="1"/>
    <w:rPr>
      <w:rFonts w:cs="Times New Roman" w:eastAsia="Times New Roman"/>
      <w:color w:val="222635"/>
      <w:sz w:val="29"/>
      <w:szCs w:val="29"/>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Times New Roman" w:eastAsia="Times New Roman"/>
      <w:color w:val="222635"/>
      <w:sz w:val="29"/>
      <w:szCs w:val="29"/>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cs="Times New Roman" w:eastAsia="Times New Roman"/>
      <w:color w:val="222635"/>
      <w:sz w:val="29"/>
      <w:szCs w:val="29"/>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cs="Arial" w:eastAsia="Arial"/>
      <w:color w:val="666666"/>
      <w:sz w:val="27"/>
      <w:szCs w:val="27"/>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InternetLink">
    <w:name w:val="Internet Link"/>
    <w:rPr>
      <w:color w:val="000080"/>
      <w:u w:val="single"/>
      <w:lang w:bidi="zxx" w:eastAsia="zxx" w:val="zxx"/>
    </w:rPr>
  </w:style>
  <w:style w:type="character" w:styleId="NumberingSymbols">
    <w:name w:val="Numbering Symbols"/>
    <w:qFormat w:val="1"/>
    <w:rPr/>
  </w:style>
  <w:style w:type="character" w:styleId="Teletype">
    <w:name w:val="Teletype"/>
    <w:qFormat w:val="1"/>
    <w:rPr>
      <w:rFonts w:ascii="Liberation Mono" w:cs="Liberation Mono" w:eastAsia="Nimbus Mono L" w:hAnsi="Liberation Mono"/>
    </w:rPr>
  </w:style>
  <w:style w:type="character" w:styleId="Bullets">
    <w:name w:val="Bullets"/>
    <w:qFormat w:val="1"/>
    <w:rPr>
      <w:rFonts w:ascii="OpenSymbol" w:cs="OpenSymbol" w:eastAsia="OpenSymbol" w:hAnsi="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Emphasis">
    <w:name w:val="Emphasis"/>
    <w:qFormat w:val="1"/>
    <w:rPr>
      <w:i w:val="1"/>
      <w:iCs w:val="1"/>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rPr/>
  </w:style>
  <w:style w:type="paragraph" w:styleId="TableContents">
    <w:name w:val="Table Contents"/>
    <w:basedOn w:val="Normal"/>
    <w:qFormat w:val="1"/>
    <w:pPr/>
    <w:rPr/>
  </w:style>
  <w:style w:type="paragraph" w:styleId="TableHeading">
    <w:name w:val="Table Heading"/>
    <w:basedOn w:val="TableContents"/>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jpg"/><Relationship Id="rId13" Type="http://schemas.openxmlformats.org/officeDocument/2006/relationships/image" Target="media/image8.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Ncuy7+SG9BVdzZuGcmv6IOPUFQ==">AMUW2mXLXB8Ti8wzBs9OCOdZzD9PkIzYPwJ5sPZ/K8eGUmR/A86LXGp0dcFJX/ErUfhT5zYEaczR9LJCBhPjd0QJ1oEpjyvUJVuwP9iSsMi/clXjB2l2Kcc=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