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88" w:rsidRDefault="004A65F9"/>
    <w:p w:rsidR="00F23D9F" w:rsidRDefault="00F23D9F" w:rsidP="00F23D9F">
      <w:pPr>
        <w:pStyle w:val="NoSpacing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M S Ramaiah Institute of Technology</w:t>
      </w:r>
    </w:p>
    <w:p w:rsidR="00F23D9F" w:rsidRDefault="00F23D9F" w:rsidP="00F23D9F">
      <w:pPr>
        <w:pStyle w:val="NoSpacing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Department of Computer Applications</w:t>
      </w:r>
    </w:p>
    <w:p w:rsidR="00F23D9F" w:rsidRDefault="00566B12">
      <w:r w:rsidRPr="00643468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.5pt;margin-top:12.7pt;width:462.15pt;height:0;z-index:251658240" o:connectortype="straight" strokeweight="2pt"/>
        </w:pic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20"/>
      </w:tblGrid>
      <w:tr w:rsidR="00F23D9F" w:rsidTr="00566B12"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C68" w:rsidRDefault="00A16C68" w:rsidP="00A16C6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23D9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Course  code</w:t>
            </w:r>
            <w:r w:rsidRPr="005B591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F23D9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13</w:t>
            </w:r>
            <w:r w:rsidRPr="00F23D9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</w:p>
          <w:p w:rsidR="00A16C68" w:rsidRDefault="00A16C68" w:rsidP="00A16C6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Course  name: Fundamentals of Computer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Organisation</w:t>
            </w:r>
            <w:proofErr w:type="spellEnd"/>
          </w:p>
          <w:p w:rsidR="00F23D9F" w:rsidRDefault="00F23D9F" w:rsidP="00F23D9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="468" w:tblpY="1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0"/>
        <w:gridCol w:w="6474"/>
        <w:gridCol w:w="834"/>
      </w:tblGrid>
      <w:tr w:rsidR="00F23D9F" w:rsidTr="00566B12">
        <w:trPr>
          <w:trHeight w:val="437"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D9F" w:rsidRDefault="00F23D9F" w:rsidP="00566B12">
            <w:pPr>
              <w:pStyle w:val="NoSpacing"/>
              <w:jc w:val="center"/>
              <w:rPr>
                <w:rFonts w:ascii="Bookman Old Style" w:hAnsi="Bookman Old Style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color w:val="000000"/>
                <w:sz w:val="18"/>
                <w:szCs w:val="18"/>
              </w:rPr>
              <w:t xml:space="preserve">Lesson No -Session No 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D9F" w:rsidRDefault="00F23D9F" w:rsidP="00566B12">
            <w:pPr>
              <w:pStyle w:val="NoSpacing"/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>Topics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D9F" w:rsidRDefault="00F23D9F" w:rsidP="00566B12">
            <w:pPr>
              <w:pStyle w:val="NoSpacing"/>
              <w:jc w:val="center"/>
              <w:rPr>
                <w:rFonts w:ascii="Bookman Old Style" w:hAnsi="Bookman Old Style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color w:val="000000"/>
                <w:sz w:val="18"/>
                <w:szCs w:val="18"/>
              </w:rPr>
              <w:t xml:space="preserve">No. of hrs </w:t>
            </w:r>
          </w:p>
        </w:tc>
      </w:tr>
      <w:tr w:rsidR="00A16C68" w:rsidTr="00566B12">
        <w:trPr>
          <w:trHeight w:val="21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1161F" w:rsidRDefault="00A16C68" w:rsidP="00566B12">
            <w:pPr>
              <w:tabs>
                <w:tab w:val="left" w:pos="180"/>
              </w:tabs>
              <w:jc w:val="both"/>
              <w:rPr>
                <w:b/>
              </w:rPr>
            </w:pPr>
            <w:r w:rsidRPr="00F0318F">
              <w:rPr>
                <w:b/>
              </w:rPr>
              <w:t>Digital Systems and Binary Systems</w:t>
            </w:r>
            <w:r>
              <w:rPr>
                <w:b/>
              </w:rPr>
              <w:t xml:space="preserve"> : </w:t>
            </w:r>
            <w:r w:rsidRPr="00F0318F">
              <w:t>Digital Systems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1</w:t>
            </w:r>
          </w:p>
        </w:tc>
      </w:tr>
      <w:tr w:rsidR="00A16C68" w:rsidTr="00566B12">
        <w:trPr>
          <w:trHeight w:val="2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2.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Binary Numbers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Number Base Conversion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4.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Number Base Conversion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5.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Octal and Hexadecimal Numbers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6.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Complements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7.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Signed Binary Numbers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8.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0318F" w:rsidRDefault="00A16C68" w:rsidP="00566B12">
            <w:r w:rsidRPr="00F0318F">
              <w:t>Binary Codes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9.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0318F" w:rsidRDefault="00A16C68" w:rsidP="00566B12">
            <w:r>
              <w:t>Subtraction using complements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Binary Storage and Registers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11.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Binary Logic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12.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1161F" w:rsidRDefault="00A16C68" w:rsidP="00566B12">
            <w:pPr>
              <w:tabs>
                <w:tab w:val="left" w:pos="180"/>
              </w:tabs>
              <w:jc w:val="both"/>
              <w:rPr>
                <w:b/>
              </w:rPr>
            </w:pPr>
            <w:r w:rsidRPr="00F0318F">
              <w:rPr>
                <w:b/>
              </w:rPr>
              <w:t>Boolean Algebra and Logic Gates</w:t>
            </w:r>
            <w:r>
              <w:rPr>
                <w:b/>
              </w:rPr>
              <w:t xml:space="preserve"> : </w:t>
            </w:r>
            <w:r w:rsidRPr="00F0318F">
              <w:t>Introduction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13.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Basic Definitions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14.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Axiomatic Definition of Boolean Algebra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15.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Basic Theorems and Properties of Boolean Algebra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16.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Basic Theorems and Properties of Boolean Algebra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17.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Boolean Functions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18.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Canonical and Standard Forms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lastRenderedPageBreak/>
              <w:t>19.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Other Logic Operations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20.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Digital Logic Gates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21.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1161F" w:rsidRDefault="00A16C68" w:rsidP="00566B12">
            <w:pPr>
              <w:tabs>
                <w:tab w:val="left" w:pos="180"/>
              </w:tabs>
              <w:jc w:val="both"/>
              <w:rPr>
                <w:b/>
              </w:rPr>
            </w:pPr>
            <w:r w:rsidRPr="00F0318F">
              <w:rPr>
                <w:b/>
              </w:rPr>
              <w:t>Gate-Level Minimization</w:t>
            </w:r>
            <w:r>
              <w:rPr>
                <w:b/>
              </w:rPr>
              <w:t xml:space="preserve">: </w:t>
            </w:r>
            <w:r w:rsidRPr="00F0318F">
              <w:t>Introduction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22.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The Map Method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23.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Four-Variable Map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24.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Product of Sums Simplification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25.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Don’t-Care Conditions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26.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0318F" w:rsidRDefault="00A16C68" w:rsidP="00566B12">
            <w:r>
              <w:t xml:space="preserve">Adder, </w:t>
            </w:r>
            <w:proofErr w:type="spellStart"/>
            <w:r>
              <w:t>Subtractor</w:t>
            </w:r>
            <w:proofErr w:type="spellEnd"/>
            <w:r>
              <w:t>, Encoder, Decoder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</w:t>
            </w:r>
            <w:r w:rsidR="00A16C68">
              <w:rPr>
                <w:rFonts w:ascii="Cambria" w:hAnsi="Cambria" w:cs="Cambria"/>
              </w:rPr>
              <w:t>27.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r>
              <w:t>Flip-flop, Registers, Counters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-129" w:right="-140" w:firstLine="1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   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28.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1161F" w:rsidRDefault="00A16C68" w:rsidP="00566B12">
            <w:pPr>
              <w:tabs>
                <w:tab w:val="left" w:pos="8640"/>
              </w:tabs>
              <w:jc w:val="both"/>
            </w:pPr>
            <w:r w:rsidRPr="00F0318F">
              <w:rPr>
                <w:b/>
              </w:rPr>
              <w:t>Basic Structure of Computers</w:t>
            </w:r>
            <w:r>
              <w:t xml:space="preserve">: </w:t>
            </w:r>
            <w:r w:rsidRPr="00F0318F">
              <w:t>Computer Types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   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</w:t>
            </w:r>
            <w:r w:rsidR="00A16C68">
              <w:rPr>
                <w:rFonts w:ascii="Cambria" w:hAnsi="Cambria" w:cs="Cambria"/>
              </w:rPr>
              <w:t>29.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Functional Units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 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</w:t>
            </w:r>
            <w:r w:rsidR="00A16C68">
              <w:rPr>
                <w:rFonts w:ascii="Cambria" w:hAnsi="Cambria" w:cs="Cambria"/>
              </w:rPr>
              <w:t>30.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Basic Operational Concepts</w:t>
            </w:r>
            <w:r>
              <w:t>,</w:t>
            </w:r>
            <w:r w:rsidRPr="00F0318F">
              <w:t xml:space="preserve"> Bus structures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 1</w:t>
            </w:r>
          </w:p>
        </w:tc>
      </w:tr>
      <w:tr w:rsidR="00A16C68" w:rsidTr="00566B12">
        <w:trPr>
          <w:trHeight w:val="23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31.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1161F" w:rsidRDefault="00A16C68" w:rsidP="00566B12">
            <w:pPr>
              <w:jc w:val="both"/>
            </w:pPr>
            <w:r w:rsidRPr="00F0318F">
              <w:rPr>
                <w:b/>
              </w:rPr>
              <w:t>Machine Instructions and Programs</w:t>
            </w:r>
            <w:r>
              <w:rPr>
                <w:b/>
              </w:rPr>
              <w:t xml:space="preserve">: </w:t>
            </w:r>
            <w:r w:rsidRPr="00F0318F">
              <w:t>Memory Location and Addresses</w:t>
            </w:r>
            <w:r w:rsidRPr="00F0318F">
              <w:rPr>
                <w:b/>
              </w:rPr>
              <w:t xml:space="preserve">     </w:t>
            </w:r>
            <w:r w:rsidRPr="00F0318F">
              <w:t xml:space="preserve">                                                                     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  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32.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Memory Operations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  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33.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Instructions &amp; Instruction Sequencing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 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34.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Addressing Modes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   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35.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Addressing Modes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36.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Assembly Language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37.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Basic Input/output Operations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38.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Additional Instructions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39.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1161F" w:rsidRDefault="00A16C68" w:rsidP="00566B12">
            <w:pPr>
              <w:tabs>
                <w:tab w:val="left" w:pos="8640"/>
              </w:tabs>
              <w:jc w:val="both"/>
            </w:pPr>
            <w:proofErr w:type="spellStart"/>
            <w:r w:rsidRPr="00F0318F">
              <w:rPr>
                <w:b/>
              </w:rPr>
              <w:t>Input/Output</w:t>
            </w:r>
            <w:proofErr w:type="spellEnd"/>
            <w:r w:rsidRPr="00F0318F">
              <w:rPr>
                <w:b/>
              </w:rPr>
              <w:t xml:space="preserve"> Organization</w:t>
            </w:r>
            <w:r w:rsidRPr="00F0318F">
              <w:t xml:space="preserve"> </w:t>
            </w:r>
            <w:r>
              <w:t xml:space="preserve">: </w:t>
            </w:r>
            <w:r w:rsidRPr="00F0318F">
              <w:t xml:space="preserve">Accessing I/O Devices                                                                                           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40.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Interrupts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41.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Direct Memory Accesses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42.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Buses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566B12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B12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 xml:space="preserve">   43.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B12" w:rsidRPr="00F0318F" w:rsidRDefault="00566B12" w:rsidP="00566B12">
            <w:r w:rsidRPr="00566B12">
              <w:rPr>
                <w:b/>
              </w:rPr>
              <w:t>Memory:</w:t>
            </w:r>
            <w:r>
              <w:t xml:space="preserve"> Basic concepts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B12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>44</w:t>
            </w:r>
            <w:r w:rsidR="00A16C68">
              <w:rPr>
                <w:rFonts w:ascii="Cambria" w:eastAsia="Calibri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Semiconductors RAM Memories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4A65F9">
            <w:r>
              <w:rPr>
                <w:rFonts w:ascii="Cambria" w:eastAsia="Calibri" w:hAnsi="Cambria" w:cs="Cambria"/>
              </w:rPr>
              <w:t xml:space="preserve">  </w:t>
            </w:r>
            <w:r w:rsidR="004A65F9">
              <w:rPr>
                <w:rFonts w:ascii="Cambria" w:eastAsia="Calibri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>45</w:t>
            </w:r>
            <w:r w:rsidR="00A16C68">
              <w:rPr>
                <w:rFonts w:ascii="Cambria" w:eastAsia="Calibri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Read-Only Memories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4A6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mbria"/>
              </w:rPr>
            </w:pPr>
            <w:r>
              <w:rPr>
                <w:rFonts w:ascii="Cambria" w:eastAsia="Calibri" w:hAnsi="Cambria" w:cs="Cambria"/>
              </w:rPr>
              <w:t xml:space="preserve">  </w:t>
            </w:r>
            <w:r w:rsidR="004A65F9">
              <w:rPr>
                <w:rFonts w:ascii="Cambria" w:eastAsia="Calibri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A16C68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 w:rsidR="00566B12">
              <w:rPr>
                <w:rFonts w:ascii="Cambria" w:hAnsi="Cambria" w:cs="Cambria"/>
              </w:rPr>
              <w:t>46</w:t>
            </w:r>
            <w:r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Cache Memories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 w:rsidR="00A16C68">
              <w:rPr>
                <w:rFonts w:ascii="Cambria" w:hAnsi="Cambria" w:cs="Cambria"/>
              </w:rPr>
              <w:t>4</w:t>
            </w:r>
            <w:r>
              <w:rPr>
                <w:rFonts w:ascii="Cambria" w:hAnsi="Cambria" w:cs="Cambria"/>
              </w:rPr>
              <w:t>7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0318F" w:rsidRDefault="00A16C68" w:rsidP="00566B12">
            <w:r>
              <w:t>Mapping Functions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48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1161F" w:rsidRDefault="00A16C68" w:rsidP="00566B12">
            <w:pPr>
              <w:jc w:val="both"/>
            </w:pPr>
            <w:r w:rsidRPr="00F0318F">
              <w:rPr>
                <w:b/>
                <w:bCs/>
              </w:rPr>
              <w:t>Arithmetic Unit</w:t>
            </w:r>
            <w:r>
              <w:t xml:space="preserve"> : </w:t>
            </w:r>
            <w:r w:rsidRPr="00F0318F">
              <w:t>Addition &amp; subtraction of Signed Numbers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49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Addition &amp; subtraction of Signed Numbers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50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Design of Fast adders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51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Multiplication of Positive Numbers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52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Multiplication of Positive Numbers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53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Signed-Operand Multiplication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54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5E70C8" w:rsidRDefault="00A16C68" w:rsidP="00566B12">
            <w:pPr>
              <w:rPr>
                <w:bCs/>
              </w:rPr>
            </w:pPr>
            <w:r w:rsidRPr="00F0318F">
              <w:t>Fast Multiplication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55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46466E" w:rsidRDefault="00A16C68" w:rsidP="00566B12">
            <w:pPr>
              <w:jc w:val="both"/>
            </w:pPr>
            <w:r w:rsidRPr="00F0318F">
              <w:t xml:space="preserve">Integer division 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16C68" w:rsidTr="00566B12">
        <w:trPr>
          <w:trHeight w:val="2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566B12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56</w:t>
            </w:r>
            <w:r w:rsidR="00A16C68">
              <w:rPr>
                <w:rFonts w:ascii="Cambria" w:hAnsi="Cambria" w:cs="Cambria"/>
              </w:rPr>
              <w:t>.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Pr="00F0318F" w:rsidRDefault="00A16C68" w:rsidP="00566B12">
            <w:pPr>
              <w:jc w:val="both"/>
            </w:pPr>
            <w:r w:rsidRPr="00F0318F">
              <w:t xml:space="preserve">Floating-Point Numbers &amp; Operations   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C68" w:rsidRDefault="004A65F9" w:rsidP="00566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</w:tbl>
    <w:p w:rsidR="00F23D9F" w:rsidRDefault="00F23D9F" w:rsidP="00F23D9F"/>
    <w:p w:rsidR="00917017" w:rsidRPr="001A72BC" w:rsidRDefault="00917017" w:rsidP="00917017">
      <w:pPr>
        <w:snapToGrid w:val="0"/>
        <w:jc w:val="both"/>
        <w:rPr>
          <w:rFonts w:ascii="Verdana" w:hAnsi="Verdana"/>
          <w:b/>
          <w:sz w:val="20"/>
          <w:szCs w:val="20"/>
          <w:u w:val="single"/>
        </w:rPr>
      </w:pPr>
      <w:r w:rsidRPr="001A72BC">
        <w:rPr>
          <w:rFonts w:ascii="Verdana" w:hAnsi="Verdana"/>
          <w:b/>
          <w:sz w:val="20"/>
          <w:szCs w:val="20"/>
          <w:u w:val="single"/>
        </w:rPr>
        <w:t>Text Book:</w:t>
      </w:r>
    </w:p>
    <w:tbl>
      <w:tblPr>
        <w:tblW w:w="9284" w:type="dxa"/>
        <w:tblLayout w:type="fixed"/>
        <w:tblLook w:val="04A0"/>
      </w:tblPr>
      <w:tblGrid>
        <w:gridCol w:w="437"/>
        <w:gridCol w:w="8847"/>
      </w:tblGrid>
      <w:tr w:rsidR="00917017" w:rsidRPr="00136B10" w:rsidTr="00AE48C0">
        <w:trPr>
          <w:trHeight w:val="424"/>
        </w:trPr>
        <w:tc>
          <w:tcPr>
            <w:tcW w:w="437" w:type="dxa"/>
            <w:hideMark/>
          </w:tcPr>
          <w:p w:rsidR="00917017" w:rsidRPr="001A72BC" w:rsidRDefault="00917017" w:rsidP="00AE48C0">
            <w:pPr>
              <w:snapToGrid w:val="0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8847" w:type="dxa"/>
            <w:hideMark/>
          </w:tcPr>
          <w:p w:rsidR="00917017" w:rsidRDefault="00917017" w:rsidP="00917017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jc w:val="lef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357D6">
              <w:rPr>
                <w:rFonts w:ascii="Calibri" w:hAnsi="Calibri"/>
                <w:color w:val="000000"/>
              </w:rPr>
              <w:t xml:space="preserve">M. Morris </w:t>
            </w:r>
            <w:proofErr w:type="spellStart"/>
            <w:r w:rsidRPr="007357D6">
              <w:rPr>
                <w:rFonts w:ascii="Calibri" w:hAnsi="Calibri"/>
                <w:color w:val="000000"/>
              </w:rPr>
              <w:t>Mano</w:t>
            </w:r>
            <w:proofErr w:type="spellEnd"/>
            <w:r w:rsidRPr="007357D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</w:t>
            </w:r>
            <w:r w:rsidRPr="007357D6">
              <w:rPr>
                <w:rFonts w:ascii="Calibri" w:hAnsi="Calibri"/>
                <w:color w:val="000000"/>
              </w:rPr>
              <w:t>Digital Logic and Computer Design, 4th Edition</w:t>
            </w:r>
            <w:r w:rsidRPr="007357D6">
              <w:rPr>
                <w:rFonts w:ascii="Verdana" w:hAnsi="Verdana"/>
                <w:color w:val="000000" w:themeColor="text1"/>
                <w:sz w:val="20"/>
                <w:szCs w:val="20"/>
              </w:rPr>
              <w:t>,</w:t>
            </w:r>
            <w:r w:rsidRPr="007357D6">
              <w:rPr>
                <w:color w:val="000000" w:themeColor="text1"/>
              </w:rPr>
              <w:t xml:space="preserve"> </w:t>
            </w:r>
            <w:r w:rsidRPr="007357D6">
              <w:rPr>
                <w:rFonts w:ascii="Calibri" w:hAnsi="Calibri"/>
                <w:color w:val="000000"/>
              </w:rPr>
              <w:t>Pearson Education</w:t>
            </w:r>
            <w:r w:rsidRPr="007357D6">
              <w:rPr>
                <w:color w:val="000000" w:themeColor="text1"/>
              </w:rPr>
              <w:t>,</w:t>
            </w:r>
            <w:r w:rsidRPr="007357D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2008.</w:t>
            </w:r>
          </w:p>
          <w:p w:rsidR="00917017" w:rsidRDefault="00917017" w:rsidP="00AE48C0">
            <w:pPr>
              <w:pStyle w:val="ListParagraph"/>
              <w:widowControl w:val="0"/>
              <w:snapToGrid w:val="0"/>
              <w:ind w:left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Chapters: 1.1.to 1.7, 2.1 to 2.8, 3.1 to 3.3, 3.5,3.6,</w:t>
            </w:r>
          </w:p>
          <w:p w:rsidR="00917017" w:rsidRDefault="00917017" w:rsidP="00AE48C0">
            <w:pPr>
              <w:pStyle w:val="ListParagraph"/>
              <w:widowControl w:val="0"/>
              <w:snapToGrid w:val="0"/>
              <w:ind w:left="36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Only definitions  from (4.2, 4.5, 4.9 to 4.11, 5.2, 5.4, 6.1, 6.2, 6.3)</w:t>
            </w:r>
          </w:p>
          <w:p w:rsidR="00917017" w:rsidRDefault="00917017" w:rsidP="00917017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jc w:val="lef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357D6">
              <w:rPr>
                <w:rFonts w:ascii="Calibri" w:hAnsi="Calibri"/>
                <w:color w:val="000000"/>
              </w:rPr>
              <w:t xml:space="preserve">Carl </w:t>
            </w:r>
            <w:proofErr w:type="spellStart"/>
            <w:r w:rsidRPr="007357D6">
              <w:rPr>
                <w:rFonts w:ascii="Calibri" w:hAnsi="Calibri"/>
                <w:color w:val="000000"/>
              </w:rPr>
              <w:t>Hamacher</w:t>
            </w:r>
            <w:proofErr w:type="spellEnd"/>
            <w:proofErr w:type="gramStart"/>
            <w:r w:rsidRPr="007357D6">
              <w:rPr>
                <w:rFonts w:ascii="Calibri" w:hAnsi="Calibri"/>
                <w:color w:val="000000"/>
              </w:rPr>
              <w:t xml:space="preserve">, </w:t>
            </w:r>
            <w:r w:rsidRPr="007357D6">
              <w:rPr>
                <w:color w:val="000000" w:themeColor="text1"/>
              </w:rPr>
              <w:t xml:space="preserve"> </w:t>
            </w:r>
            <w:r w:rsidRPr="007357D6">
              <w:rPr>
                <w:rFonts w:ascii="Calibri" w:hAnsi="Calibri"/>
                <w:color w:val="000000"/>
              </w:rPr>
              <w:t>Z</w:t>
            </w:r>
            <w:proofErr w:type="gramEnd"/>
            <w:r w:rsidRPr="007357D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7357D6">
              <w:rPr>
                <w:rFonts w:ascii="Calibri" w:hAnsi="Calibri"/>
                <w:color w:val="000000"/>
              </w:rPr>
              <w:t>Varnesic</w:t>
            </w:r>
            <w:proofErr w:type="spellEnd"/>
            <w:r w:rsidRPr="007357D6">
              <w:rPr>
                <w:rFonts w:ascii="Calibri" w:hAnsi="Calibri"/>
                <w:color w:val="000000"/>
              </w:rPr>
              <w:t xml:space="preserve"> </w:t>
            </w:r>
            <w:r w:rsidRPr="007357D6">
              <w:rPr>
                <w:color w:val="000000" w:themeColor="text1"/>
              </w:rPr>
              <w:t xml:space="preserve"> </w:t>
            </w:r>
            <w:r w:rsidRPr="007357D6">
              <w:rPr>
                <w:rFonts w:ascii="Calibri" w:hAnsi="Calibri"/>
                <w:color w:val="000000"/>
              </w:rPr>
              <w:t xml:space="preserve">and S </w:t>
            </w:r>
            <w:proofErr w:type="spellStart"/>
            <w:r w:rsidRPr="007357D6">
              <w:rPr>
                <w:rFonts w:ascii="Calibri" w:hAnsi="Calibri"/>
                <w:color w:val="000000"/>
              </w:rPr>
              <w:t>Zaky</w:t>
            </w:r>
            <w:proofErr w:type="spellEnd"/>
            <w:r w:rsidRPr="007357D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, </w:t>
            </w:r>
            <w:r w:rsidRPr="007357D6">
              <w:rPr>
                <w:rFonts w:ascii="Calibri" w:hAnsi="Calibri"/>
                <w:color w:val="000000"/>
              </w:rPr>
              <w:t>Computer Organization</w:t>
            </w:r>
            <w:r w:rsidRPr="007357D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</w:t>
            </w:r>
            <w:r w:rsidRPr="007357D6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  <w:r w:rsidRPr="007357D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th</w:t>
            </w:r>
            <w:r w:rsidRPr="007357D6">
              <w:rPr>
                <w:rFonts w:ascii="Calibri" w:hAnsi="Calibri"/>
                <w:color w:val="000000"/>
                <w:sz w:val="20"/>
                <w:szCs w:val="20"/>
              </w:rPr>
              <w:t xml:space="preserve">  Edition</w:t>
            </w:r>
            <w:r w:rsidRPr="007357D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</w:t>
            </w:r>
            <w:r w:rsidRPr="007357D6">
              <w:rPr>
                <w:rFonts w:ascii="Calibri" w:hAnsi="Calibri"/>
                <w:color w:val="000000"/>
              </w:rPr>
              <w:t>McGraw Hill</w:t>
            </w:r>
            <w:r w:rsidRPr="007357D6">
              <w:rPr>
                <w:rFonts w:ascii="Verdana" w:hAnsi="Verdana"/>
                <w:color w:val="000000" w:themeColor="text1"/>
                <w:sz w:val="20"/>
                <w:szCs w:val="20"/>
              </w:rPr>
              <w:t>, 2002.</w:t>
            </w:r>
          </w:p>
          <w:p w:rsidR="00917017" w:rsidRPr="001A72BC" w:rsidRDefault="00917017" w:rsidP="00AE48C0">
            <w:pPr>
              <w:pStyle w:val="ListParagraph"/>
              <w:widowControl w:val="0"/>
              <w:snapToGrid w:val="0"/>
              <w:ind w:left="36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Chapters: 1.1 to 1.4, 2.2 to 2.7, 2.10, 4.1, 4.2, 4.4 to 4.5, 5.1 to 5.3, 5.5, 6.1 to 6.6, 6.7.1, 6.7.2, 6.7.3.</w:t>
            </w:r>
          </w:p>
        </w:tc>
      </w:tr>
    </w:tbl>
    <w:p w:rsidR="00917017" w:rsidRDefault="00917017" w:rsidP="00F23D9F"/>
    <w:sectPr w:rsidR="00917017" w:rsidSect="0043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1608"/>
    <w:multiLevelType w:val="hybridMultilevel"/>
    <w:tmpl w:val="B5F06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D9F"/>
    <w:rsid w:val="004351CF"/>
    <w:rsid w:val="004A65F9"/>
    <w:rsid w:val="004F645C"/>
    <w:rsid w:val="00524619"/>
    <w:rsid w:val="00566B12"/>
    <w:rsid w:val="00643468"/>
    <w:rsid w:val="00917017"/>
    <w:rsid w:val="00A16C68"/>
    <w:rsid w:val="00A44091"/>
    <w:rsid w:val="00F23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9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F23D9F"/>
  </w:style>
  <w:style w:type="paragraph" w:styleId="NoSpacing">
    <w:name w:val="No Spacing"/>
    <w:link w:val="NoSpacingChar"/>
    <w:uiPriority w:val="1"/>
    <w:qFormat/>
    <w:rsid w:val="00F23D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017"/>
    <w:pPr>
      <w:ind w:left="720"/>
      <w:contextualSpacing/>
      <w:jc w:val="both"/>
    </w:pPr>
    <w:rPr>
      <w:rFonts w:ascii="Cambria" w:eastAsia="Calibri" w:hAnsi="Cambri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2014-09-02T10:34:00Z</dcterms:created>
  <dcterms:modified xsi:type="dcterms:W3CDTF">2014-09-02T10:37:00Z</dcterms:modified>
</cp:coreProperties>
</file>