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51" w:rsidRDefault="008F624C">
      <w:pPr>
        <w:jc w:val="center"/>
        <w:rPr>
          <w:rFonts w:ascii="Lexend Medium" w:eastAsia="Lexend Medium" w:hAnsi="Lexend Medium" w:cs="Lexend Medium"/>
          <w:sz w:val="8"/>
          <w:szCs w:val="8"/>
        </w:rPr>
      </w:pPr>
      <w:r>
        <w:rPr>
          <w:rFonts w:ascii="Lexend Medium" w:eastAsia="Lexend Medium" w:hAnsi="Lexend Medium" w:cs="Lexend Medium"/>
          <w:sz w:val="40"/>
          <w:szCs w:val="40"/>
        </w:rPr>
        <w:t>Caractéristiques du jeu</w:t>
      </w:r>
    </w:p>
    <w:tbl>
      <w:tblPr>
        <w:tblStyle w:val="StGen0"/>
        <w:tblpPr w:leftFromText="180" w:rightFromText="180" w:topFromText="180" w:bottomFromText="180" w:vertAnchor="page" w:horzAnchor="page" w:tblpX="1425" w:tblpY="2370"/>
        <w:tblW w:w="21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530"/>
      </w:tblGrid>
      <w:tr w:rsidR="00346351">
        <w:trPr>
          <w:trHeight w:val="315"/>
        </w:trPr>
        <w:tc>
          <w:tcPr>
            <w:tcW w:w="21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Support</w:t>
            </w:r>
          </w:p>
        </w:tc>
      </w:tr>
      <w:tr w:rsidR="00346351"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Cartes</w:t>
            </w:r>
          </w:p>
        </w:tc>
      </w:tr>
      <w:tr w:rsidR="00346351">
        <w:trPr>
          <w:trHeight w:val="294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Dés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Pions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sablier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jetons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stylos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8"/>
          <w:szCs w:val="8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1"/>
        <w:tblpPr w:leftFromText="180" w:rightFromText="180" w:topFromText="180" w:bottomFromText="180" w:vertAnchor="page" w:horzAnchor="page" w:tblpX="11550" w:tblpY="2325"/>
        <w:tblW w:w="2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520"/>
      </w:tblGrid>
      <w:tr w:rsidR="00346351">
        <w:trPr>
          <w:trHeight w:val="315"/>
        </w:trPr>
        <w:tc>
          <w:tcPr>
            <w:tcW w:w="298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Accessibilité</w:t>
            </w:r>
          </w:p>
        </w:tc>
      </w:tr>
      <w:tr w:rsidR="00346351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Par demande aux créateur.ices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2"/>
        <w:tblpPr w:leftFromText="180" w:rightFromText="180" w:topFromText="180" w:bottomFromText="180" w:vertAnchor="page" w:horzAnchor="page" w:tblpX="9240" w:tblpY="2325"/>
        <w:tblW w:w="17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320"/>
      </w:tblGrid>
      <w:tr w:rsidR="00346351">
        <w:trPr>
          <w:trHeight w:val="315"/>
        </w:trPr>
        <w:tc>
          <w:tcPr>
            <w:tcW w:w="178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Durée</w:t>
            </w:r>
          </w:p>
        </w:tc>
      </w:tr>
      <w:tr w:rsidR="00346351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60</w:t>
            </w:r>
            <w:r w:rsidR="008F624C">
              <w:rPr>
                <w:rFonts w:ascii="Lexend" w:eastAsia="Lexend" w:hAnsi="Lexend" w:cs="Lexend"/>
                <w:sz w:val="16"/>
                <w:szCs w:val="16"/>
              </w:rPr>
              <w:t>-</w:t>
            </w:r>
            <w:r>
              <w:rPr>
                <w:rFonts w:ascii="Lexend" w:eastAsia="Lexend" w:hAnsi="Lexend" w:cs="Lexend"/>
                <w:sz w:val="16"/>
                <w:szCs w:val="16"/>
              </w:rPr>
              <w:t>1</w:t>
            </w:r>
            <w:r w:rsidR="008F624C">
              <w:rPr>
                <w:rFonts w:ascii="Lexend" w:eastAsia="Lexend" w:hAnsi="Lexend" w:cs="Lexend"/>
                <w:sz w:val="16"/>
                <w:szCs w:val="16"/>
              </w:rPr>
              <w:t>20 mins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3"/>
        <w:tblpPr w:leftFromText="180" w:rightFromText="180" w:topFromText="180" w:bottomFromText="180" w:vertAnchor="page" w:horzAnchor="page" w:tblpX="6420" w:tblpY="2325"/>
        <w:tblW w:w="24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50"/>
      </w:tblGrid>
      <w:tr w:rsidR="00346351">
        <w:trPr>
          <w:trHeight w:val="315"/>
        </w:trPr>
        <w:tc>
          <w:tcPr>
            <w:tcW w:w="24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Lexend" w:eastAsia="Lexend" w:hAnsi="Lexend" w:cs="Lexend"/>
              </w:rPr>
              <w:t>Type de jeu (ESAR)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Exercice</w:t>
            </w:r>
            <w:r w:rsidR="00C6150B">
              <w:rPr>
                <w:rFonts w:ascii="Lexend" w:eastAsia="Lexend" w:hAnsi="Lexend" w:cs="Lexend"/>
                <w:sz w:val="16"/>
                <w:szCs w:val="16"/>
              </w:rPr>
              <w:t xml:space="preserve"> educatif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competitif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Interactif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Règles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4"/>
        <w:tblpPr w:leftFromText="180" w:rightFromText="180" w:topFromText="180" w:bottomFromText="180" w:vertAnchor="page" w:horzAnchor="page" w:tblpX="3750" w:tblpY="2340"/>
        <w:tblW w:w="23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920"/>
      </w:tblGrid>
      <w:tr w:rsidR="00346351">
        <w:trPr>
          <w:trHeight w:val="315"/>
        </w:trPr>
        <w:tc>
          <w:tcPr>
            <w:tcW w:w="23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Objectifs</w:t>
            </w:r>
          </w:p>
        </w:tc>
      </w:tr>
      <w:tr w:rsidR="00346351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Ameliorartion langue francaise</w:t>
            </w:r>
          </w:p>
        </w:tc>
      </w:tr>
      <w:tr w:rsidR="00346351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Pr="00C6150B" w:rsidRDefault="00C6150B">
            <w:pPr>
              <w:widowControl w:val="0"/>
              <w:jc w:val="left"/>
              <w:rPr>
                <w:rFonts w:ascii="Lexend" w:eastAsia="Arial" w:hAnsi="Lexend" w:cs="Arial"/>
                <w:sz w:val="16"/>
                <w:szCs w:val="16"/>
              </w:rPr>
            </w:pPr>
            <w:r w:rsidRPr="00C6150B">
              <w:rPr>
                <w:rFonts w:ascii="Lexend" w:eastAsia="Arial" w:hAnsi="Lexend" w:cs="Arial"/>
                <w:sz w:val="16"/>
                <w:szCs w:val="16"/>
              </w:rPr>
              <w:t xml:space="preserve">Decouverte de la culture </w:t>
            </w:r>
          </w:p>
        </w:tc>
      </w:tr>
    </w:tbl>
    <w:tbl>
      <w:tblPr>
        <w:tblStyle w:val="StGen5"/>
        <w:tblpPr w:leftFromText="180" w:rightFromText="180" w:topFromText="180" w:bottomFromText="180" w:vertAnchor="page" w:horzAnchor="page" w:tblpX="10191" w:tblpY="3711"/>
        <w:tblW w:w="44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4065"/>
      </w:tblGrid>
      <w:tr w:rsidR="00AB3C02" w:rsidTr="00AB3C02">
        <w:trPr>
          <w:trHeight w:val="315"/>
        </w:trPr>
        <w:tc>
          <w:tcPr>
            <w:tcW w:w="44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Cadre de l'action</w:t>
            </w:r>
          </w:p>
        </w:tc>
      </w:tr>
      <w:tr w:rsidR="00AB3C02" w:rsidTr="00AB3C02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Enseignement et formation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9"/>
        <w:tblpPr w:leftFromText="180" w:rightFromText="180" w:topFromText="180" w:bottomFromText="180" w:vertAnchor="page" w:horzAnchor="page" w:tblpX="6261" w:tblpY="4941"/>
        <w:tblW w:w="271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205"/>
      </w:tblGrid>
      <w:tr w:rsidR="00AB3C02" w:rsidTr="00AB3C02">
        <w:trPr>
          <w:trHeight w:val="315"/>
        </w:trPr>
        <w:tc>
          <w:tcPr>
            <w:tcW w:w="27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Lexend" w:eastAsia="Lexend" w:hAnsi="Lexend" w:cs="Lexend"/>
              </w:rPr>
              <w:t>Âges du public cible</w:t>
            </w:r>
          </w:p>
        </w:tc>
      </w:tr>
      <w:tr w:rsidR="00AB3C02" w:rsidTr="00AB3C02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12 ans et plu</w:t>
            </w:r>
          </w:p>
        </w:tc>
      </w:tr>
    </w:tbl>
    <w:tbl>
      <w:tblPr>
        <w:tblStyle w:val="StGen7"/>
        <w:tblpPr w:leftFromText="180" w:rightFromText="180" w:topFromText="180" w:bottomFromText="180" w:vertAnchor="page" w:horzAnchor="margin" w:tblpXSpec="right" w:tblpY="5201"/>
        <w:tblW w:w="340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910"/>
      </w:tblGrid>
      <w:tr w:rsidR="00AB3C02" w:rsidTr="00AB3C02">
        <w:trPr>
          <w:trHeight w:val="315"/>
        </w:trPr>
        <w:tc>
          <w:tcPr>
            <w:tcW w:w="340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Stade d'avancement</w:t>
            </w:r>
          </w:p>
        </w:tc>
      </w:tr>
      <w:tr w:rsidR="00AB3C02" w:rsidTr="00AB3C02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 développement (sans prototype)</w:t>
            </w:r>
          </w:p>
        </w:tc>
      </w:tr>
    </w:tbl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8"/>
        <w:tblpPr w:leftFromText="180" w:rightFromText="180" w:topFromText="180" w:bottomFromText="180" w:vertAnchor="page" w:horzAnchor="page" w:tblpX="5581" w:tblpY="6461"/>
        <w:tblW w:w="348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970"/>
      </w:tblGrid>
      <w:tr w:rsidR="00AB3C02" w:rsidTr="00AB3C02">
        <w:trPr>
          <w:trHeight w:val="274"/>
        </w:trPr>
        <w:tc>
          <w:tcPr>
            <w:tcW w:w="34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Animateurices cibles</w:t>
            </w:r>
          </w:p>
        </w:tc>
      </w:tr>
      <w:tr w:rsidR="00AB3C02" w:rsidTr="00AB3C02">
        <w:trPr>
          <w:trHeight w:val="24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Enfants / Élèves</w:t>
            </w:r>
          </w:p>
        </w:tc>
      </w:tr>
      <w:tr w:rsidR="00AB3C02" w:rsidTr="00AB3C02">
        <w:trPr>
          <w:trHeight w:val="294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Enseignant.es</w:t>
            </w:r>
          </w:p>
        </w:tc>
      </w:tr>
      <w:tr w:rsidR="00AB3C02" w:rsidTr="00AB3C02">
        <w:trPr>
          <w:trHeight w:val="30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Étudiant.es</w:t>
            </w:r>
          </w:p>
        </w:tc>
      </w:tr>
      <w:tr w:rsidR="00AB3C02" w:rsidTr="00AB3C02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Grand public</w:t>
            </w:r>
          </w:p>
        </w:tc>
      </w:tr>
    </w:tbl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  <w:bookmarkStart w:id="0" w:name="_GoBack"/>
      <w:bookmarkEnd w:id="0"/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6"/>
        <w:tblpPr w:leftFromText="180" w:rightFromText="180" w:topFromText="180" w:bottomFromText="180" w:vertAnchor="page" w:horzAnchor="page" w:tblpX="1380" w:tblpY="6480"/>
        <w:tblW w:w="346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955"/>
      </w:tblGrid>
      <w:tr w:rsidR="00346351">
        <w:trPr>
          <w:trHeight w:val="165"/>
        </w:trPr>
        <w:tc>
          <w:tcPr>
            <w:tcW w:w="34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Joueureuses cibles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Enfants / Élèves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Enseignant.es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Étudiant.es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Grand public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sectPr w:rsidR="00346351">
      <w:pgSz w:w="16834" w:h="11909" w:orient="landscape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51" w:rsidRDefault="008F624C">
      <w:pPr>
        <w:spacing w:line="240" w:lineRule="auto"/>
      </w:pPr>
      <w:r>
        <w:separator/>
      </w:r>
    </w:p>
  </w:endnote>
  <w:endnote w:type="continuationSeparator" w:id="0">
    <w:p w:rsidR="00346351" w:rsidRDefault="008F6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pectral Medium">
    <w:altName w:val="Malgun Gothic"/>
    <w:charset w:val="00"/>
    <w:family w:val="auto"/>
    <w:pitch w:val="default"/>
  </w:font>
  <w:font w:name="Patua On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Medium">
    <w:altName w:val="Malgun Gothic"/>
    <w:charset w:val="00"/>
    <w:family w:val="auto"/>
    <w:pitch w:val="default"/>
  </w:font>
  <w:font w:name="Lexend">
    <w:altName w:val="Malgun Gothic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51" w:rsidRDefault="008F624C">
      <w:pPr>
        <w:spacing w:line="240" w:lineRule="auto"/>
      </w:pPr>
      <w:r>
        <w:separator/>
      </w:r>
    </w:p>
  </w:footnote>
  <w:footnote w:type="continuationSeparator" w:id="0">
    <w:p w:rsidR="00346351" w:rsidRDefault="008F62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51"/>
    <w:rsid w:val="000F78E1"/>
    <w:rsid w:val="00346351"/>
    <w:rsid w:val="005D5AFC"/>
    <w:rsid w:val="008F624C"/>
    <w:rsid w:val="00AB3C02"/>
    <w:rsid w:val="00C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DC57"/>
  <w15:docId w15:val="{195CDAF5-4935-45E0-BB39-581BC478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pectral Medium" w:eastAsia="Spectral Medium" w:hAnsi="Spectral Medium" w:cs="Spectral Medium"/>
        <w:sz w:val="24"/>
        <w:szCs w:val="24"/>
        <w:lang w:val="fr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pPr>
      <w:keepNext/>
      <w:keepLines/>
      <w:spacing w:after="60"/>
      <w:jc w:val="center"/>
      <w:outlineLvl w:val="0"/>
    </w:pPr>
    <w:rPr>
      <w:rFonts w:ascii="Patua One" w:eastAsia="Patua One" w:hAnsi="Patua One" w:cs="Patua One"/>
      <w:sz w:val="52"/>
      <w:szCs w:val="52"/>
    </w:rPr>
  </w:style>
  <w:style w:type="paragraph" w:styleId="Titre2">
    <w:name w:val="heading 2"/>
    <w:basedOn w:val="Normal"/>
    <w:next w:val="Normal"/>
    <w:link w:val="Titre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link w:val="Titre5Car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link w:val="Titre6Car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ansinterligne">
    <w:name w:val="No Spacing"/>
    <w:basedOn w:val="Normal"/>
    <w:uiPriority w:val="1"/>
    <w:qFormat/>
    <w:pPr>
      <w:spacing w:line="240" w:lineRule="auto"/>
    </w:p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pl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ELITEBOOK</cp:lastModifiedBy>
  <cp:revision>2</cp:revision>
  <dcterms:created xsi:type="dcterms:W3CDTF">2024-12-08T18:23:00Z</dcterms:created>
  <dcterms:modified xsi:type="dcterms:W3CDTF">2024-12-08T18:23:00Z</dcterms:modified>
</cp:coreProperties>
</file>