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olution-design-document-sdd"/>
    <w:p>
      <w:pPr>
        <w:pStyle w:val="Heading1"/>
      </w:pPr>
      <w:r>
        <w:t xml:space="preserve">Solution Design Document (SDD)</w:t>
      </w:r>
    </w:p>
    <w:bookmarkStart w:id="20" w:name="X6fe05b5cb6f555b5e40b87fcd2b8217724a212b"/>
    <w:p>
      <w:pPr>
        <w:pStyle w:val="Heading2"/>
      </w:pPr>
      <w:r>
        <w:t xml:space="preserve">Family Banking Program – Saudi Investment Bank (SAIB)</w:t>
      </w:r>
    </w:p>
    <w:p>
      <w:r>
        <w:pict>
          <v:rect style="width:0;height:1.5pt" o:hralign="center" o:hrstd="t" o:hr="t"/>
        </w:pict>
      </w:r>
    </w:p>
    <w:bookmarkEnd w:id="20"/>
    <w:bookmarkEnd w:id="21"/>
    <w:bookmarkStart w:id="22" w:name="document-control"/>
    <w:p>
      <w:pPr>
        <w:pStyle w:val="Heading1"/>
      </w:pPr>
      <w:r>
        <w:t xml:space="preserve">1. 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t xml:space="preserve">Project Name</w:t>
            </w:r>
          </w:p>
        </w:tc>
        <w:tc>
          <w:tcPr/>
          <w:p>
            <w:pPr>
              <w:pStyle w:val="Compact"/>
            </w:pPr>
            <w:r>
              <w:t xml:space="preserve">Family Banking Program</w:t>
            </w:r>
          </w:p>
        </w:tc>
      </w:tr>
      <w:tr>
        <w:tc>
          <w:tcPr/>
          <w:p>
            <w:pPr>
              <w:pStyle w:val="Compact"/>
            </w:pPr>
            <w:r>
              <w:t xml:space="preserve">Organization</w:t>
            </w:r>
          </w:p>
        </w:tc>
        <w:tc>
          <w:tcPr/>
          <w:p>
            <w:pPr>
              <w:pStyle w:val="Compact"/>
            </w:pPr>
            <w:r>
              <w:t xml:space="preserve">Saudi Investment Bank (SAIB)</w:t>
            </w:r>
          </w:p>
        </w:tc>
      </w:tr>
      <w:tr>
        <w:tc>
          <w:tcPr/>
          <w:p>
            <w:pPr>
              <w:pStyle w:val="Compact"/>
            </w:pPr>
            <w:r>
              <w:t xml:space="preserve">Document Type</w:t>
            </w:r>
          </w:p>
        </w:tc>
        <w:tc>
          <w:tcPr/>
          <w:p>
            <w:pPr>
              <w:pStyle w:val="Compact"/>
            </w:pPr>
            <w:r>
              <w:t xml:space="preserve">Solution Design Document (SDD)</w:t>
            </w:r>
          </w:p>
        </w:tc>
      </w:tr>
      <w:tr>
        <w:tc>
          <w:tcPr/>
          <w:p>
            <w:pPr>
              <w:pStyle w:val="Compact"/>
            </w:pPr>
            <w:r>
              <w:t xml:space="preserve">Version</w:t>
            </w:r>
          </w:p>
        </w:tc>
        <w:tc>
          <w:tcPr/>
          <w:p>
            <w:pPr>
              <w:pStyle w:val="Compact"/>
            </w:pPr>
            <w:r>
              <w:t xml:space="preserve">1.0</w:t>
            </w:r>
          </w:p>
        </w:tc>
      </w:tr>
      <w:tr>
        <w:tc>
          <w:tcPr/>
          <w:p>
            <w:pPr>
              <w:pStyle w:val="Compact"/>
            </w:pPr>
            <w:r>
              <w:t xml:space="preserve">Prepared By</w:t>
            </w:r>
          </w:p>
        </w:tc>
        <w:tc>
          <w:tcPr/>
          <w:p>
            <w:pPr>
              <w:pStyle w:val="Compact"/>
            </w:pPr>
            <w:r>
              <w:t xml:space="preserve">Solution Architecture Team</w:t>
            </w:r>
          </w:p>
        </w:tc>
      </w:tr>
      <w:tr>
        <w:tc>
          <w:tcPr/>
          <w:p>
            <w:pPr>
              <w:pStyle w:val="Compact"/>
            </w:pPr>
            <w:r>
              <w:t xml:space="preserve">Source Reference</w:t>
            </w:r>
          </w:p>
        </w:tc>
        <w:tc>
          <w:tcPr/>
          <w:p>
            <w:pPr>
              <w:pStyle w:val="Compact"/>
            </w:pPr>
            <w:r>
              <w:t xml:space="preserve">Business Requirements Document (BRD)</w:t>
            </w:r>
          </w:p>
        </w:tc>
      </w:tr>
      <w:tr>
        <w:tc>
          <w:tcPr/>
          <w:p>
            <w:pPr>
              <w:pStyle w:val="Compact"/>
            </w:pPr>
            <w:r>
              <w:t xml:space="preserve">Status</w:t>
            </w:r>
          </w:p>
        </w:tc>
        <w:tc>
          <w:tcPr/>
          <w:p>
            <w:pPr>
              <w:pStyle w:val="Compact"/>
            </w:pPr>
            <w:r>
              <w:t xml:space="preserve">Draft</w:t>
            </w:r>
          </w:p>
        </w:tc>
      </w:tr>
    </w:tbl>
    <w:p>
      <w:r>
        <w:pict>
          <v:rect style="width:0;height:1.5pt" o:hralign="center" o:hrstd="t" o:hr="t"/>
        </w:pict>
      </w:r>
    </w:p>
    <w:bookmarkEnd w:id="22"/>
    <w:bookmarkStart w:id="23" w:name="purpose"/>
    <w:p>
      <w:pPr>
        <w:pStyle w:val="Heading1"/>
      </w:pPr>
      <w:r>
        <w:t xml:space="preserve">2. Purpose</w:t>
      </w:r>
    </w:p>
    <w:p>
      <w:pPr>
        <w:pStyle w:val="FirstParagraph"/>
      </w:pPr>
      <w:r>
        <w:t xml:space="preserve">This Solution Design Document defines the technical and functional solution design for the SAIB Family Banking Program. The solution enables customers to create and manage family relationships between banking customers and extend banking benefits, segmentation, and lifecycle privileges across linked family members.</w:t>
      </w:r>
    </w:p>
    <w:p>
      <w:pPr>
        <w:pStyle w:val="BodyText"/>
      </w:pPr>
      <w:r>
        <w:t xml:space="preserve">The solution covers:</w:t>
      </w:r>
    </w:p>
    <w:p>
      <w:pPr>
        <w:pStyle w:val="Compact"/>
        <w:numPr>
          <w:ilvl w:val="0"/>
          <w:numId w:val="1001"/>
        </w:numPr>
      </w:pPr>
      <w:r>
        <w:t xml:space="preserve">Family initiation and onboarding</w:t>
      </w:r>
    </w:p>
    <w:p>
      <w:pPr>
        <w:pStyle w:val="Compact"/>
        <w:numPr>
          <w:ilvl w:val="0"/>
          <w:numId w:val="1001"/>
        </w:numPr>
      </w:pPr>
      <w:r>
        <w:t xml:space="preserve">Dependent validation via national systems</w:t>
      </w:r>
    </w:p>
    <w:p>
      <w:pPr>
        <w:pStyle w:val="Compact"/>
        <w:numPr>
          <w:ilvl w:val="0"/>
          <w:numId w:val="1001"/>
        </w:numPr>
      </w:pPr>
      <w:r>
        <w:t xml:space="preserve">Family linking and de-linking</w:t>
      </w:r>
    </w:p>
    <w:p>
      <w:pPr>
        <w:pStyle w:val="Compact"/>
        <w:numPr>
          <w:ilvl w:val="0"/>
          <w:numId w:val="1001"/>
        </w:numPr>
      </w:pPr>
      <w:r>
        <w:t xml:space="preserve">Lifecycle management</w:t>
      </w:r>
    </w:p>
    <w:p>
      <w:pPr>
        <w:pStyle w:val="Compact"/>
        <w:numPr>
          <w:ilvl w:val="0"/>
          <w:numId w:val="1001"/>
        </w:numPr>
      </w:pPr>
      <w:r>
        <w:t xml:space="preserve">Segment inheritance</w:t>
      </w:r>
    </w:p>
    <w:p>
      <w:pPr>
        <w:pStyle w:val="Compact"/>
        <w:numPr>
          <w:ilvl w:val="0"/>
          <w:numId w:val="1001"/>
        </w:numPr>
      </w:pPr>
      <w:r>
        <w:t xml:space="preserve">Notifications and communication</w:t>
      </w:r>
    </w:p>
    <w:p>
      <w:pPr>
        <w:pStyle w:val="Compact"/>
        <w:numPr>
          <w:ilvl w:val="0"/>
          <w:numId w:val="1001"/>
        </w:numPr>
      </w:pPr>
      <w:r>
        <w:t xml:space="preserve">RM/CRM operational journeys</w:t>
      </w:r>
    </w:p>
    <w:p>
      <w:pPr>
        <w:pStyle w:val="Compact"/>
        <w:numPr>
          <w:ilvl w:val="0"/>
          <w:numId w:val="1001"/>
        </w:numPr>
      </w:pPr>
      <w:r>
        <w:t xml:space="preserve">Customer self-service journeys</w:t>
      </w:r>
    </w:p>
    <w:p>
      <w:pPr>
        <w:pStyle w:val="Compact"/>
        <w:numPr>
          <w:ilvl w:val="0"/>
          <w:numId w:val="1001"/>
        </w:numPr>
      </w:pPr>
      <w:r>
        <w:t xml:space="preserve">Audit and compliance requirements</w:t>
      </w:r>
    </w:p>
    <w:p>
      <w:r>
        <w:pict>
          <v:rect style="width:0;height:1.5pt" o:hralign="center" o:hrstd="t" o:hr="t"/>
        </w:pict>
      </w:r>
    </w:p>
    <w:bookmarkEnd w:id="23"/>
    <w:bookmarkStart w:id="24" w:name="business-objectives"/>
    <w:p>
      <w:pPr>
        <w:pStyle w:val="Heading1"/>
      </w:pPr>
      <w:r>
        <w:t xml:space="preserve">3. Business Objectives</w:t>
      </w:r>
    </w:p>
    <w:p>
      <w:pPr>
        <w:pStyle w:val="FirstParagraph"/>
      </w:pPr>
      <w:r>
        <w:t xml:space="preserve">The primary business objectives are:</w:t>
      </w:r>
    </w:p>
    <w:p>
      <w:pPr>
        <w:pStyle w:val="Compact"/>
        <w:numPr>
          <w:ilvl w:val="0"/>
          <w:numId w:val="1002"/>
        </w:numPr>
      </w:pPr>
      <w:r>
        <w:t xml:space="preserve">Enable a primary customer to create a family structure.</w:t>
      </w:r>
    </w:p>
    <w:p>
      <w:pPr>
        <w:pStyle w:val="Compact"/>
        <w:numPr>
          <w:ilvl w:val="0"/>
          <w:numId w:val="1002"/>
        </w:numPr>
      </w:pPr>
      <w:r>
        <w:t xml:space="preserve">Allow linking of eligible family members.</w:t>
      </w:r>
    </w:p>
    <w:p>
      <w:pPr>
        <w:pStyle w:val="Compact"/>
        <w:numPr>
          <w:ilvl w:val="0"/>
          <w:numId w:val="1002"/>
        </w:numPr>
      </w:pPr>
      <w:r>
        <w:t xml:space="preserve">Share family banking benefits and segmentation.</w:t>
      </w:r>
    </w:p>
    <w:p>
      <w:pPr>
        <w:pStyle w:val="Compact"/>
        <w:numPr>
          <w:ilvl w:val="0"/>
          <w:numId w:val="1002"/>
        </w:numPr>
      </w:pPr>
      <w:r>
        <w:t xml:space="preserve">Support customer and RM initiated journeys.</w:t>
      </w:r>
    </w:p>
    <w:p>
      <w:pPr>
        <w:pStyle w:val="Compact"/>
        <w:numPr>
          <w:ilvl w:val="0"/>
          <w:numId w:val="1002"/>
        </w:numPr>
      </w:pPr>
      <w:r>
        <w:t xml:space="preserve">Support lifecycle handling such as upgrades, downgrades, and de-linking.</w:t>
      </w:r>
    </w:p>
    <w:p>
      <w:pPr>
        <w:pStyle w:val="Compact"/>
        <w:numPr>
          <w:ilvl w:val="0"/>
          <w:numId w:val="1002"/>
        </w:numPr>
      </w:pPr>
      <w:r>
        <w:t xml:space="preserve">Provide compliance-controlled onboarding and consent flows.</w:t>
      </w:r>
    </w:p>
    <w:p>
      <w:pPr>
        <w:pStyle w:val="Compact"/>
        <w:numPr>
          <w:ilvl w:val="0"/>
          <w:numId w:val="1002"/>
        </w:numPr>
      </w:pPr>
      <w:r>
        <w:t xml:space="preserve">Improve customer retention and household wallet share.</w:t>
      </w:r>
    </w:p>
    <w:p>
      <w:r>
        <w:pict>
          <v:rect style="width:0;height:1.5pt" o:hralign="center" o:hrstd="t" o:hr="t"/>
        </w:pict>
      </w:r>
    </w:p>
    <w:bookmarkEnd w:id="24"/>
    <w:bookmarkStart w:id="30" w:name="scope"/>
    <w:p>
      <w:pPr>
        <w:pStyle w:val="Heading1"/>
      </w:pPr>
      <w:r>
        <w:t xml:space="preserve">4. Scope</w:t>
      </w:r>
    </w:p>
    <w:bookmarkStart w:id="28" w:name="in-scope"/>
    <w:p>
      <w:pPr>
        <w:pStyle w:val="Heading2"/>
      </w:pPr>
      <w:r>
        <w:t xml:space="preserve">4.1 In Scope</w:t>
      </w:r>
    </w:p>
    <w:bookmarkStart w:id="25" w:name="segments"/>
    <w:p>
      <w:pPr>
        <w:pStyle w:val="Heading3"/>
      </w:pPr>
      <w:r>
        <w:t xml:space="preserve">Segments</w:t>
      </w:r>
    </w:p>
    <w:p>
      <w:pPr>
        <w:pStyle w:val="Compact"/>
        <w:numPr>
          <w:ilvl w:val="0"/>
          <w:numId w:val="1003"/>
        </w:numPr>
      </w:pPr>
      <w:r>
        <w:t xml:space="preserve">Private Banking</w:t>
      </w:r>
    </w:p>
    <w:p>
      <w:pPr>
        <w:pStyle w:val="Compact"/>
        <w:numPr>
          <w:ilvl w:val="0"/>
          <w:numId w:val="1003"/>
        </w:numPr>
      </w:pPr>
      <w:r>
        <w:t xml:space="preserve">Platinum</w:t>
      </w:r>
    </w:p>
    <w:p>
      <w:pPr>
        <w:pStyle w:val="Compact"/>
        <w:numPr>
          <w:ilvl w:val="0"/>
          <w:numId w:val="1003"/>
        </w:numPr>
      </w:pPr>
      <w:r>
        <w:t xml:space="preserve">Gold</w:t>
      </w:r>
    </w:p>
    <w:bookmarkEnd w:id="25"/>
    <w:bookmarkStart w:id="26" w:name="channels"/>
    <w:p>
      <w:pPr>
        <w:pStyle w:val="Heading3"/>
      </w:pPr>
      <w:r>
        <w:t xml:space="preserve">Channels</w:t>
      </w:r>
    </w:p>
    <w:p>
      <w:pPr>
        <w:pStyle w:val="Compact"/>
        <w:numPr>
          <w:ilvl w:val="0"/>
          <w:numId w:val="1004"/>
        </w:numPr>
      </w:pPr>
      <w:r>
        <w:t xml:space="preserve">CRM</w:t>
      </w:r>
    </w:p>
    <w:p>
      <w:pPr>
        <w:pStyle w:val="Compact"/>
        <w:numPr>
          <w:ilvl w:val="0"/>
          <w:numId w:val="1004"/>
        </w:numPr>
      </w:pPr>
      <w:r>
        <w:t xml:space="preserve">New RIB</w:t>
      </w:r>
    </w:p>
    <w:p>
      <w:pPr>
        <w:pStyle w:val="Compact"/>
        <w:numPr>
          <w:ilvl w:val="0"/>
          <w:numId w:val="1004"/>
        </w:numPr>
      </w:pPr>
      <w:r>
        <w:t xml:space="preserve">Call Center</w:t>
      </w:r>
    </w:p>
    <w:p>
      <w:pPr>
        <w:pStyle w:val="Compact"/>
        <w:numPr>
          <w:ilvl w:val="0"/>
          <w:numId w:val="1004"/>
        </w:numPr>
      </w:pPr>
      <w:r>
        <w:t xml:space="preserve">Branch</w:t>
      </w:r>
    </w:p>
    <w:p>
      <w:pPr>
        <w:pStyle w:val="Compact"/>
        <w:numPr>
          <w:ilvl w:val="0"/>
          <w:numId w:val="1004"/>
        </w:numPr>
      </w:pPr>
      <w:r>
        <w:t xml:space="preserve">Desktop RIB</w:t>
      </w:r>
    </w:p>
    <w:bookmarkEnd w:id="26"/>
    <w:bookmarkStart w:id="27" w:name="processes"/>
    <w:p>
      <w:pPr>
        <w:pStyle w:val="Heading3"/>
      </w:pPr>
      <w:r>
        <w:t xml:space="preserve">Processes</w:t>
      </w:r>
    </w:p>
    <w:p>
      <w:pPr>
        <w:pStyle w:val="Compact"/>
        <w:numPr>
          <w:ilvl w:val="0"/>
          <w:numId w:val="1005"/>
        </w:numPr>
      </w:pPr>
      <w:r>
        <w:t xml:space="preserve">Initiation of linking</w:t>
      </w:r>
    </w:p>
    <w:p>
      <w:pPr>
        <w:pStyle w:val="Compact"/>
        <w:numPr>
          <w:ilvl w:val="0"/>
          <w:numId w:val="1005"/>
        </w:numPr>
      </w:pPr>
      <w:r>
        <w:t xml:space="preserve">Validation of dependents</w:t>
      </w:r>
    </w:p>
    <w:p>
      <w:pPr>
        <w:pStyle w:val="Compact"/>
        <w:numPr>
          <w:ilvl w:val="0"/>
          <w:numId w:val="1005"/>
        </w:numPr>
      </w:pPr>
      <w:r>
        <w:t xml:space="preserve">Family group creation</w:t>
      </w:r>
    </w:p>
    <w:p>
      <w:pPr>
        <w:pStyle w:val="Compact"/>
        <w:numPr>
          <w:ilvl w:val="0"/>
          <w:numId w:val="1005"/>
        </w:numPr>
      </w:pPr>
      <w:r>
        <w:t xml:space="preserve">Viewing family structure</w:t>
      </w:r>
    </w:p>
    <w:p>
      <w:pPr>
        <w:pStyle w:val="Compact"/>
        <w:numPr>
          <w:ilvl w:val="0"/>
          <w:numId w:val="1005"/>
        </w:numPr>
      </w:pPr>
      <w:r>
        <w:t xml:space="preserve">De-linking dependents</w:t>
      </w:r>
    </w:p>
    <w:p>
      <w:pPr>
        <w:pStyle w:val="Compact"/>
        <w:numPr>
          <w:ilvl w:val="0"/>
          <w:numId w:val="1005"/>
        </w:numPr>
      </w:pPr>
      <w:r>
        <w:t xml:space="preserve">Lifecycle management</w:t>
      </w:r>
    </w:p>
    <w:p>
      <w:pPr>
        <w:pStyle w:val="Compact"/>
        <w:numPr>
          <w:ilvl w:val="0"/>
          <w:numId w:val="1005"/>
        </w:numPr>
      </w:pPr>
      <w:r>
        <w:t xml:space="preserve">Notifications</w:t>
      </w:r>
    </w:p>
    <w:p>
      <w:r>
        <w:pict>
          <v:rect style="width:0;height:1.5pt" o:hralign="center" o:hrstd="t" o:hr="t"/>
        </w:pict>
      </w:r>
    </w:p>
    <w:bookmarkEnd w:id="27"/>
    <w:bookmarkEnd w:id="28"/>
    <w:bookmarkStart w:id="29" w:name="out-of-scope"/>
    <w:p>
      <w:pPr>
        <w:pStyle w:val="Heading2"/>
      </w:pPr>
      <w:r>
        <w:t xml:space="preserve">4.2 Out of Scope</w:t>
      </w:r>
    </w:p>
    <w:p>
      <w:pPr>
        <w:pStyle w:val="Compact"/>
        <w:numPr>
          <w:ilvl w:val="0"/>
          <w:numId w:val="1006"/>
        </w:numPr>
      </w:pPr>
      <w:r>
        <w:t xml:space="preserve">Lending products</w:t>
      </w:r>
    </w:p>
    <w:p>
      <w:pPr>
        <w:pStyle w:val="Compact"/>
        <w:numPr>
          <w:ilvl w:val="0"/>
          <w:numId w:val="1006"/>
        </w:numPr>
      </w:pPr>
      <w:r>
        <w:t xml:space="preserve">Payment products</w:t>
      </w:r>
    </w:p>
    <w:p>
      <w:pPr>
        <w:pStyle w:val="Compact"/>
        <w:numPr>
          <w:ilvl w:val="0"/>
          <w:numId w:val="1006"/>
        </w:numPr>
      </w:pPr>
      <w:r>
        <w:t xml:space="preserve">Investment products</w:t>
      </w:r>
    </w:p>
    <w:p>
      <w:pPr>
        <w:pStyle w:val="Compact"/>
        <w:numPr>
          <w:ilvl w:val="0"/>
          <w:numId w:val="1006"/>
        </w:numPr>
      </w:pPr>
      <w:r>
        <w:t xml:space="preserve">ATM channels</w:t>
      </w:r>
    </w:p>
    <w:p>
      <w:pPr>
        <w:pStyle w:val="Compact"/>
        <w:numPr>
          <w:ilvl w:val="0"/>
          <w:numId w:val="1006"/>
        </w:numPr>
      </w:pPr>
      <w:r>
        <w:t xml:space="preserve">New account opening</w:t>
      </w:r>
    </w:p>
    <w:p>
      <w:pPr>
        <w:pStyle w:val="Compact"/>
        <w:numPr>
          <w:ilvl w:val="0"/>
          <w:numId w:val="1006"/>
        </w:numPr>
      </w:pPr>
      <w:r>
        <w:t xml:space="preserve">Inter-RM family handling</w:t>
      </w:r>
    </w:p>
    <w:p>
      <w:pPr>
        <w:pStyle w:val="Compact"/>
        <w:numPr>
          <w:ilvl w:val="0"/>
          <w:numId w:val="1006"/>
        </w:numPr>
      </w:pPr>
      <w:r>
        <w:t xml:space="preserve">Welcome kits / physical communication</w:t>
      </w:r>
    </w:p>
    <w:p>
      <w:pPr>
        <w:pStyle w:val="Compact"/>
        <w:numPr>
          <w:ilvl w:val="0"/>
          <w:numId w:val="1006"/>
        </w:numPr>
      </w:pPr>
      <w:r>
        <w:t xml:space="preserve">Segment physical benefit delivery</w:t>
      </w:r>
    </w:p>
    <w:p>
      <w:r>
        <w:pict>
          <v:rect style="width:0;height:1.5pt" o:hralign="center" o:hrstd="t" o:hr="t"/>
        </w:pict>
      </w:r>
    </w:p>
    <w:bookmarkEnd w:id="29"/>
    <w:bookmarkEnd w:id="30"/>
    <w:bookmarkStart w:id="34" w:name="high-level-architecture"/>
    <w:p>
      <w:pPr>
        <w:pStyle w:val="Heading1"/>
      </w:pPr>
      <w:r>
        <w:t xml:space="preserve">5. High Level Architecture</w:t>
      </w:r>
    </w:p>
    <w:bookmarkStart w:id="31" w:name="core-systems"/>
    <w:p>
      <w:pPr>
        <w:pStyle w:val="Heading2"/>
      </w:pPr>
      <w:r>
        <w:t xml:space="preserve">5.1 Core Systems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Responsibility</w:t>
            </w:r>
          </w:p>
        </w:tc>
      </w:tr>
      <w:tr>
        <w:tc>
          <w:tcPr/>
          <w:p>
            <w:pPr>
              <w:pStyle w:val="Compact"/>
            </w:pPr>
            <w:r>
              <w:t xml:space="preserve">CRM</w:t>
            </w:r>
          </w:p>
        </w:tc>
        <w:tc>
          <w:tcPr/>
          <w:p>
            <w:pPr>
              <w:pStyle w:val="Compact"/>
            </w:pPr>
            <w:r>
              <w:t xml:space="preserve">RM operational journeys and approval workflows</w:t>
            </w:r>
          </w:p>
        </w:tc>
      </w:tr>
      <w:tr>
        <w:tc>
          <w:tcPr/>
          <w:p>
            <w:pPr>
              <w:pStyle w:val="Compact"/>
            </w:pPr>
            <w:r>
              <w:t xml:space="preserve">RIB</w:t>
            </w:r>
          </w:p>
        </w:tc>
        <w:tc>
          <w:tcPr/>
          <w:p>
            <w:pPr>
              <w:pStyle w:val="Compact"/>
            </w:pPr>
            <w:r>
              <w:t xml:space="preserve">Customer self-service journeys</w:t>
            </w:r>
          </w:p>
        </w:tc>
      </w:tr>
      <w:tr>
        <w:tc>
          <w:tcPr/>
          <w:p>
            <w:pPr>
              <w:pStyle w:val="Compact"/>
            </w:pPr>
            <w:r>
              <w:t xml:space="preserve">Family Banking Service</w:t>
            </w:r>
          </w:p>
        </w:tc>
        <w:tc>
          <w:tcPr/>
          <w:p>
            <w:pPr>
              <w:pStyle w:val="Compact"/>
            </w:pPr>
            <w:r>
              <w:t xml:space="preserve">Core orchestration and family management</w:t>
            </w:r>
          </w:p>
        </w:tc>
      </w:tr>
      <w:tr>
        <w:tc>
          <w:tcPr/>
          <w:p>
            <w:pPr>
              <w:pStyle w:val="Compact"/>
            </w:pPr>
            <w:r>
              <w:t xml:space="preserve">Abshar / DPI Integration</w:t>
            </w:r>
          </w:p>
        </w:tc>
        <w:tc>
          <w:tcPr/>
          <w:p>
            <w:pPr>
              <w:pStyle w:val="Compact"/>
            </w:pPr>
            <w:r>
              <w:t xml:space="preserve">National family validation</w:t>
            </w:r>
          </w:p>
        </w:tc>
      </w:tr>
      <w:tr>
        <w:tc>
          <w:tcPr/>
          <w:p>
            <w:pPr>
              <w:pStyle w:val="Compact"/>
            </w:pPr>
            <w:r>
              <w:t xml:space="preserve">CIF / Customer System</w:t>
            </w:r>
          </w:p>
        </w:tc>
        <w:tc>
          <w:tcPr/>
          <w:p>
            <w:pPr>
              <w:pStyle w:val="Compact"/>
            </w:pPr>
            <w:r>
              <w:t xml:space="preserve">Customer master information</w:t>
            </w:r>
          </w:p>
        </w:tc>
      </w:tr>
      <w:tr>
        <w:tc>
          <w:tcPr/>
          <w:p>
            <w:pPr>
              <w:pStyle w:val="Compact"/>
            </w:pPr>
            <w:r>
              <w:t xml:space="preserve">Notification Service</w:t>
            </w:r>
          </w:p>
        </w:tc>
        <w:tc>
          <w:tcPr/>
          <w:p>
            <w:pPr>
              <w:pStyle w:val="Compact"/>
            </w:pPr>
            <w:r>
              <w:t xml:space="preserve">SMS, Email, Push notifications</w:t>
            </w:r>
          </w:p>
        </w:tc>
      </w:tr>
      <w:tr>
        <w:tc>
          <w:tcPr/>
          <w:p>
            <w:pPr>
              <w:pStyle w:val="Compact"/>
            </w:pPr>
            <w:r>
              <w:t xml:space="preserve">Segmentation Engine</w:t>
            </w:r>
          </w:p>
        </w:tc>
        <w:tc>
          <w:tcPr/>
          <w:p>
            <w:pPr>
              <w:pStyle w:val="Compact"/>
            </w:pPr>
            <w:r>
              <w:t xml:space="preserve">Segment inheritance and recalculation</w:t>
            </w:r>
          </w:p>
        </w:tc>
      </w:tr>
      <w:tr>
        <w:tc>
          <w:tcPr/>
          <w:p>
            <w:pPr>
              <w:pStyle w:val="Compact"/>
            </w:pPr>
            <w:r>
              <w:t xml:space="preserve">Audit Service</w:t>
            </w:r>
          </w:p>
        </w:tc>
        <w:tc>
          <w:tcPr/>
          <w:p>
            <w:pPr>
              <w:pStyle w:val="Compact"/>
            </w:pPr>
            <w:r>
              <w:t xml:space="preserve">Activity tracking and compliance logging</w:t>
            </w:r>
          </w:p>
        </w:tc>
      </w:tr>
    </w:tbl>
    <w:p>
      <w:r>
        <w:pict>
          <v:rect style="width:0;height:1.5pt" o:hralign="center" o:hrstd="t" o:hr="t"/>
        </w:pict>
      </w:r>
    </w:p>
    <w:bookmarkEnd w:id="31"/>
    <w:bookmarkStart w:id="33" w:name="architecture-style"/>
    <w:p>
      <w:pPr>
        <w:pStyle w:val="Heading2"/>
      </w:pPr>
      <w:r>
        <w:t xml:space="preserve">5.2 Architecture Style</w:t>
      </w:r>
    </w:p>
    <w:p>
      <w:pPr>
        <w:pStyle w:val="FirstParagraph"/>
      </w:pPr>
      <w:r>
        <w:t xml:space="preserve">The solution will follow a service-oriented architecture with API-driven integration.</w:t>
      </w:r>
    </w:p>
    <w:bookmarkStart w:id="32" w:name="architectural-principles"/>
    <w:p>
      <w:pPr>
        <w:pStyle w:val="Heading3"/>
      </w:pPr>
      <w:r>
        <w:t xml:space="preserve">Architectural Principles</w:t>
      </w:r>
    </w:p>
    <w:p>
      <w:pPr>
        <w:pStyle w:val="Compact"/>
        <w:numPr>
          <w:ilvl w:val="0"/>
          <w:numId w:val="1007"/>
        </w:numPr>
      </w:pPr>
      <w:r>
        <w:t xml:space="preserve">Stateless APIs</w:t>
      </w:r>
    </w:p>
    <w:p>
      <w:pPr>
        <w:pStyle w:val="Compact"/>
        <w:numPr>
          <w:ilvl w:val="0"/>
          <w:numId w:val="1007"/>
        </w:numPr>
      </w:pPr>
      <w:r>
        <w:t xml:space="preserve">Centralized orchestration</w:t>
      </w:r>
    </w:p>
    <w:p>
      <w:pPr>
        <w:pStyle w:val="Compact"/>
        <w:numPr>
          <w:ilvl w:val="0"/>
          <w:numId w:val="1007"/>
        </w:numPr>
      </w:pPr>
      <w:r>
        <w:t xml:space="preserve">Event-driven notifications</w:t>
      </w:r>
    </w:p>
    <w:p>
      <w:pPr>
        <w:pStyle w:val="Compact"/>
        <w:numPr>
          <w:ilvl w:val="0"/>
          <w:numId w:val="1007"/>
        </w:numPr>
      </w:pPr>
      <w:r>
        <w:t xml:space="preserve">Reusable integration services</w:t>
      </w:r>
    </w:p>
    <w:p>
      <w:pPr>
        <w:pStyle w:val="Compact"/>
        <w:numPr>
          <w:ilvl w:val="0"/>
          <w:numId w:val="1007"/>
        </w:numPr>
      </w:pPr>
      <w:r>
        <w:t xml:space="preserve">Audit-first design</w:t>
      </w:r>
    </w:p>
    <w:p>
      <w:pPr>
        <w:pStyle w:val="Compact"/>
        <w:numPr>
          <w:ilvl w:val="0"/>
          <w:numId w:val="1007"/>
        </w:numPr>
      </w:pPr>
      <w:r>
        <w:t xml:space="preserve">Secure customer consent handling</w:t>
      </w:r>
    </w:p>
    <w:p>
      <w:pPr>
        <w:pStyle w:val="Compact"/>
        <w:numPr>
          <w:ilvl w:val="0"/>
          <w:numId w:val="1007"/>
        </w:numPr>
      </w:pPr>
      <w:r>
        <w:t xml:space="preserve">Arabic and English support</w:t>
      </w:r>
    </w:p>
    <w:p>
      <w:r>
        <w:pict>
          <v:rect style="width:0;height:1.5pt" o:hralign="center" o:hrstd="t" o:hr="t"/>
        </w:pict>
      </w:r>
    </w:p>
    <w:bookmarkEnd w:id="32"/>
    <w:bookmarkEnd w:id="33"/>
    <w:bookmarkEnd w:id="34"/>
    <w:bookmarkStart w:id="44" w:name="solution-components"/>
    <w:p>
      <w:pPr>
        <w:pStyle w:val="Heading1"/>
      </w:pPr>
      <w:r>
        <w:t xml:space="preserve">6. Solution Components</w:t>
      </w:r>
    </w:p>
    <w:bookmarkStart w:id="36" w:name="family-banking-service"/>
    <w:p>
      <w:pPr>
        <w:pStyle w:val="Heading2"/>
      </w:pPr>
      <w:r>
        <w:t xml:space="preserve">6.1 Family Banking Service</w:t>
      </w:r>
    </w:p>
    <w:p>
      <w:pPr>
        <w:pStyle w:val="FirstParagraph"/>
      </w:pPr>
      <w:r>
        <w:t xml:space="preserve">The Family Banking Service is the core orchestration component responsible for:</w:t>
      </w:r>
    </w:p>
    <w:p>
      <w:pPr>
        <w:pStyle w:val="Compact"/>
        <w:numPr>
          <w:ilvl w:val="0"/>
          <w:numId w:val="1008"/>
        </w:numPr>
      </w:pPr>
      <w:r>
        <w:t xml:space="preserve">Family creation</w:t>
      </w:r>
    </w:p>
    <w:p>
      <w:pPr>
        <w:pStyle w:val="Compact"/>
        <w:numPr>
          <w:ilvl w:val="0"/>
          <w:numId w:val="1008"/>
        </w:numPr>
      </w:pPr>
      <w:r>
        <w:t xml:space="preserve">Family member linking</w:t>
      </w:r>
    </w:p>
    <w:p>
      <w:pPr>
        <w:pStyle w:val="Compact"/>
        <w:numPr>
          <w:ilvl w:val="0"/>
          <w:numId w:val="1008"/>
        </w:numPr>
      </w:pPr>
      <w:r>
        <w:t xml:space="preserve">Validation orchestration</w:t>
      </w:r>
    </w:p>
    <w:p>
      <w:pPr>
        <w:pStyle w:val="Compact"/>
        <w:numPr>
          <w:ilvl w:val="0"/>
          <w:numId w:val="1008"/>
        </w:numPr>
      </w:pPr>
      <w:r>
        <w:t xml:space="preserve">Segment propagation</w:t>
      </w:r>
    </w:p>
    <w:p>
      <w:pPr>
        <w:pStyle w:val="Compact"/>
        <w:numPr>
          <w:ilvl w:val="0"/>
          <w:numId w:val="1008"/>
        </w:numPr>
      </w:pPr>
      <w:r>
        <w:t xml:space="preserve">Lifecycle event handling</w:t>
      </w:r>
    </w:p>
    <w:p>
      <w:pPr>
        <w:pStyle w:val="Compact"/>
        <w:numPr>
          <w:ilvl w:val="0"/>
          <w:numId w:val="1008"/>
        </w:numPr>
      </w:pPr>
      <w:r>
        <w:t xml:space="preserve">De-linking operations</w:t>
      </w:r>
    </w:p>
    <w:p>
      <w:pPr>
        <w:pStyle w:val="Compact"/>
        <w:numPr>
          <w:ilvl w:val="0"/>
          <w:numId w:val="1008"/>
        </w:numPr>
      </w:pPr>
      <w:r>
        <w:t xml:space="preserve">Relationship storage</w:t>
      </w:r>
    </w:p>
    <w:p>
      <w:pPr>
        <w:pStyle w:val="Compact"/>
        <w:numPr>
          <w:ilvl w:val="0"/>
          <w:numId w:val="1008"/>
        </w:numPr>
      </w:pPr>
      <w:r>
        <w:t xml:space="preserve">Eligibility checks</w:t>
      </w:r>
    </w:p>
    <w:p>
      <w:pPr>
        <w:pStyle w:val="Compact"/>
        <w:numPr>
          <w:ilvl w:val="0"/>
          <w:numId w:val="1008"/>
        </w:numPr>
      </w:pPr>
      <w:r>
        <w:t xml:space="preserve">Audit tracking</w:t>
      </w:r>
    </w:p>
    <w:bookmarkStart w:id="35" w:name="core-functionalities"/>
    <w:p>
      <w:pPr>
        <w:pStyle w:val="Heading3"/>
      </w:pPr>
      <w:r>
        <w:t xml:space="preserve">Core Functionalities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Description</w:t>
            </w:r>
          </w:p>
        </w:tc>
      </w:tr>
      <w:tr>
        <w:tc>
          <w:tcPr/>
          <w:p>
            <w:pPr>
              <w:pStyle w:val="Compact"/>
            </w:pPr>
            <w:r>
              <w:t xml:space="preserve">Family Group Creation</w:t>
            </w:r>
          </w:p>
        </w:tc>
        <w:tc>
          <w:tcPr/>
          <w:p>
            <w:pPr>
              <w:pStyle w:val="Compact"/>
            </w:pPr>
            <w:r>
              <w:t xml:space="preserve">Create family structure</w:t>
            </w:r>
          </w:p>
        </w:tc>
      </w:tr>
      <w:tr>
        <w:tc>
          <w:tcPr/>
          <w:p>
            <w:pPr>
              <w:pStyle w:val="Compact"/>
            </w:pPr>
            <w:r>
              <w:t xml:space="preserve">Relationship Management</w:t>
            </w:r>
          </w:p>
        </w:tc>
        <w:tc>
          <w:tcPr/>
          <w:p>
            <w:pPr>
              <w:pStyle w:val="Compact"/>
            </w:pPr>
            <w:r>
              <w:t xml:space="preserve">Maintain parent-dependent relationships</w:t>
            </w:r>
          </w:p>
        </w:tc>
      </w:tr>
      <w:tr>
        <w:tc>
          <w:tcPr/>
          <w:p>
            <w:pPr>
              <w:pStyle w:val="Compact"/>
            </w:pPr>
            <w:r>
              <w:t xml:space="preserve">Eligibility Validation</w:t>
            </w:r>
          </w:p>
        </w:tc>
        <w:tc>
          <w:tcPr/>
          <w:p>
            <w:pPr>
              <w:pStyle w:val="Compact"/>
            </w:pPr>
            <w:r>
              <w:t xml:space="preserve">Validate members against Abshar</w:t>
            </w:r>
          </w:p>
        </w:tc>
      </w:tr>
      <w:tr>
        <w:tc>
          <w:tcPr/>
          <w:p>
            <w:pPr>
              <w:pStyle w:val="Compact"/>
            </w:pPr>
            <w:r>
              <w:t xml:space="preserve">Segment Inheritance</w:t>
            </w:r>
          </w:p>
        </w:tc>
        <w:tc>
          <w:tcPr/>
          <w:p>
            <w:pPr>
              <w:pStyle w:val="Compact"/>
            </w:pPr>
            <w:r>
              <w:t xml:space="preserve">Apply segment changes</w:t>
            </w:r>
          </w:p>
        </w:tc>
      </w:tr>
      <w:tr>
        <w:tc>
          <w:tcPr/>
          <w:p>
            <w:pPr>
              <w:pStyle w:val="Compact"/>
            </w:pPr>
            <w:r>
              <w:t xml:space="preserve">De-linking</w:t>
            </w:r>
          </w:p>
        </w:tc>
        <w:tc>
          <w:tcPr/>
          <w:p>
            <w:pPr>
              <w:pStyle w:val="Compact"/>
            </w:pPr>
            <w:r>
              <w:t xml:space="preserve">Remove linked members</w:t>
            </w:r>
          </w:p>
        </w:tc>
      </w:tr>
      <w:tr>
        <w:tc>
          <w:tcPr/>
          <w:p>
            <w:pPr>
              <w:pStyle w:val="Compact"/>
            </w:pPr>
            <w:r>
              <w:t xml:space="preserve">Notifications</w:t>
            </w:r>
          </w:p>
        </w:tc>
        <w:tc>
          <w:tcPr/>
          <w:p>
            <w:pPr>
              <w:pStyle w:val="Compact"/>
            </w:pPr>
            <w:r>
              <w:t xml:space="preserve">Trigger communication events</w:t>
            </w:r>
          </w:p>
        </w:tc>
      </w:tr>
      <w:tr>
        <w:tc>
          <w:tcPr/>
          <w:p>
            <w:pPr>
              <w:pStyle w:val="Compact"/>
            </w:pPr>
            <w:r>
              <w:t xml:space="preserve">Audit Logging</w:t>
            </w:r>
          </w:p>
        </w:tc>
        <w:tc>
          <w:tcPr/>
          <w:p>
            <w:pPr>
              <w:pStyle w:val="Compact"/>
            </w:pPr>
            <w:r>
              <w:t xml:space="preserve">Capture all activities</w:t>
            </w:r>
          </w:p>
        </w:tc>
      </w:tr>
    </w:tbl>
    <w:p>
      <w:r>
        <w:pict>
          <v:rect style="width:0;height:1.5pt" o:hralign="center" o:hrstd="t" o:hr="t"/>
        </w:pict>
      </w:r>
    </w:p>
    <w:bookmarkEnd w:id="35"/>
    <w:bookmarkEnd w:id="36"/>
    <w:bookmarkStart w:id="39" w:name="crm-module"/>
    <w:p>
      <w:pPr>
        <w:pStyle w:val="Heading2"/>
      </w:pPr>
      <w:r>
        <w:t xml:space="preserve">6.2 CRM Module</w:t>
      </w:r>
    </w:p>
    <w:p>
      <w:pPr>
        <w:pStyle w:val="FirstParagraph"/>
      </w:pPr>
      <w:r>
        <w:t xml:space="preserve">CRM will support RM initiated onboarding.</w:t>
      </w:r>
    </w:p>
    <w:bookmarkStart w:id="37" w:name="features"/>
    <w:p>
      <w:pPr>
        <w:pStyle w:val="Heading3"/>
      </w:pPr>
      <w:r>
        <w:t xml:space="preserve">Features</w:t>
      </w:r>
    </w:p>
    <w:p>
      <w:pPr>
        <w:pStyle w:val="Compact"/>
        <w:numPr>
          <w:ilvl w:val="0"/>
          <w:numId w:val="1009"/>
        </w:numPr>
      </w:pPr>
      <w:r>
        <w:t xml:space="preserve">Search customer using National ID / Iqama</w:t>
      </w:r>
    </w:p>
    <w:p>
      <w:pPr>
        <w:pStyle w:val="Compact"/>
        <w:numPr>
          <w:ilvl w:val="0"/>
          <w:numId w:val="1009"/>
        </w:numPr>
      </w:pPr>
      <w:r>
        <w:t xml:space="preserve">Fetch customer information</w:t>
      </w:r>
    </w:p>
    <w:p>
      <w:pPr>
        <w:pStyle w:val="Compact"/>
        <w:numPr>
          <w:ilvl w:val="0"/>
          <w:numId w:val="1009"/>
        </w:numPr>
      </w:pPr>
      <w:r>
        <w:t xml:space="preserve">Trigger OTP</w:t>
      </w:r>
    </w:p>
    <w:p>
      <w:pPr>
        <w:pStyle w:val="Compact"/>
        <w:numPr>
          <w:ilvl w:val="0"/>
          <w:numId w:val="1009"/>
        </w:numPr>
      </w:pPr>
      <w:r>
        <w:t xml:space="preserve">Submit family linking requests</w:t>
      </w:r>
    </w:p>
    <w:p>
      <w:pPr>
        <w:pStyle w:val="Compact"/>
        <w:numPr>
          <w:ilvl w:val="0"/>
          <w:numId w:val="1009"/>
        </w:numPr>
      </w:pPr>
      <w:r>
        <w:t xml:space="preserve">View family structures</w:t>
      </w:r>
    </w:p>
    <w:p>
      <w:pPr>
        <w:pStyle w:val="Compact"/>
        <w:numPr>
          <w:ilvl w:val="0"/>
          <w:numId w:val="1009"/>
        </w:numPr>
      </w:pPr>
      <w:r>
        <w:t xml:space="preserve">Initiate de-linking</w:t>
      </w:r>
    </w:p>
    <w:p>
      <w:pPr>
        <w:pStyle w:val="Compact"/>
        <w:numPr>
          <w:ilvl w:val="0"/>
          <w:numId w:val="1009"/>
        </w:numPr>
      </w:pPr>
      <w:r>
        <w:t xml:space="preserve">Receive approval/rejection statuses</w:t>
      </w:r>
    </w:p>
    <w:p>
      <w:pPr>
        <w:pStyle w:val="Compact"/>
        <w:numPr>
          <w:ilvl w:val="0"/>
          <w:numId w:val="1009"/>
        </w:numPr>
      </w:pPr>
      <w:r>
        <w:t xml:space="preserve">Audit operations</w:t>
      </w:r>
    </w:p>
    <w:bookmarkEnd w:id="37"/>
    <w:bookmarkStart w:id="38" w:name="user-roles"/>
    <w:p>
      <w:pPr>
        <w:pStyle w:val="Heading3"/>
      </w:pPr>
      <w:r>
        <w:t xml:space="preserve">User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w:t>
            </w:r>
          </w:p>
        </w:tc>
      </w:tr>
      <w:tr>
        <w:tc>
          <w:tcPr/>
          <w:p>
            <w:pPr>
              <w:pStyle w:val="Compact"/>
            </w:pPr>
            <w:r>
              <w:t xml:space="preserve">RM</w:t>
            </w:r>
          </w:p>
        </w:tc>
        <w:tc>
          <w:tcPr/>
          <w:p>
            <w:pPr>
              <w:pStyle w:val="Compact"/>
            </w:pPr>
            <w:r>
              <w:t xml:space="preserve">Maker</w:t>
            </w:r>
          </w:p>
        </w:tc>
      </w:tr>
      <w:tr>
        <w:tc>
          <w:tcPr/>
          <w:p>
            <w:pPr>
              <w:pStyle w:val="Compact"/>
            </w:pPr>
            <w:r>
              <w:t xml:space="preserve">Segmentation Unit</w:t>
            </w:r>
          </w:p>
        </w:tc>
        <w:tc>
          <w:tcPr/>
          <w:p>
            <w:pPr>
              <w:pStyle w:val="Compact"/>
            </w:pPr>
            <w:r>
              <w:t xml:space="preserve">Checker</w:t>
            </w:r>
          </w:p>
        </w:tc>
      </w:tr>
    </w:tbl>
    <w:p>
      <w:r>
        <w:pict>
          <v:rect style="width:0;height:1.5pt" o:hralign="center" o:hrstd="t" o:hr="t"/>
        </w:pict>
      </w:r>
    </w:p>
    <w:bookmarkEnd w:id="38"/>
    <w:bookmarkEnd w:id="39"/>
    <w:bookmarkStart w:id="41" w:name="retail-internet-banking-rib"/>
    <w:p>
      <w:pPr>
        <w:pStyle w:val="Heading2"/>
      </w:pPr>
      <w:r>
        <w:t xml:space="preserve">6.3 Retail Internet Banking (RIB)</w:t>
      </w:r>
    </w:p>
    <w:p>
      <w:pPr>
        <w:pStyle w:val="FirstParagraph"/>
      </w:pPr>
      <w:r>
        <w:t xml:space="preserve">RIB will support customer initiated onboarding.</w:t>
      </w:r>
    </w:p>
    <w:bookmarkStart w:id="40" w:name="features-1"/>
    <w:p>
      <w:pPr>
        <w:pStyle w:val="Heading3"/>
      </w:pPr>
      <w:r>
        <w:t xml:space="preserve">Features</w:t>
      </w:r>
    </w:p>
    <w:p>
      <w:pPr>
        <w:pStyle w:val="Compact"/>
        <w:numPr>
          <w:ilvl w:val="0"/>
          <w:numId w:val="1010"/>
        </w:numPr>
      </w:pPr>
      <w:r>
        <w:t xml:space="preserve">Customer self-service linking</w:t>
      </w:r>
    </w:p>
    <w:p>
      <w:pPr>
        <w:pStyle w:val="Compact"/>
        <w:numPr>
          <w:ilvl w:val="0"/>
          <w:numId w:val="1010"/>
        </w:numPr>
      </w:pPr>
      <w:r>
        <w:t xml:space="preserve">OTP verification</w:t>
      </w:r>
    </w:p>
    <w:p>
      <w:pPr>
        <w:pStyle w:val="Compact"/>
        <w:numPr>
          <w:ilvl w:val="0"/>
          <w:numId w:val="1010"/>
        </w:numPr>
      </w:pPr>
      <w:r>
        <w:t xml:space="preserve">Dependent selection</w:t>
      </w:r>
    </w:p>
    <w:p>
      <w:pPr>
        <w:pStyle w:val="Compact"/>
        <w:numPr>
          <w:ilvl w:val="0"/>
          <w:numId w:val="1010"/>
        </w:numPr>
      </w:pPr>
      <w:r>
        <w:t xml:space="preserve">Family name management</w:t>
      </w:r>
    </w:p>
    <w:p>
      <w:pPr>
        <w:pStyle w:val="Compact"/>
        <w:numPr>
          <w:ilvl w:val="0"/>
          <w:numId w:val="1010"/>
        </w:numPr>
      </w:pPr>
      <w:r>
        <w:t xml:space="preserve">View family structure</w:t>
      </w:r>
    </w:p>
    <w:p>
      <w:pPr>
        <w:pStyle w:val="Compact"/>
        <w:numPr>
          <w:ilvl w:val="0"/>
          <w:numId w:val="1010"/>
        </w:numPr>
      </w:pPr>
      <w:r>
        <w:t xml:space="preserve">De-linking request</w:t>
      </w:r>
    </w:p>
    <w:p>
      <w:pPr>
        <w:pStyle w:val="Compact"/>
        <w:numPr>
          <w:ilvl w:val="0"/>
          <w:numId w:val="1010"/>
        </w:numPr>
      </w:pPr>
      <w:r>
        <w:t xml:space="preserve">Consent management</w:t>
      </w:r>
    </w:p>
    <w:p>
      <w:pPr>
        <w:pStyle w:val="Compact"/>
        <w:numPr>
          <w:ilvl w:val="0"/>
          <w:numId w:val="1010"/>
        </w:numPr>
      </w:pPr>
      <w:r>
        <w:t xml:space="preserve">Notification viewing</w:t>
      </w:r>
    </w:p>
    <w:p>
      <w:r>
        <w:pict>
          <v:rect style="width:0;height:1.5pt" o:hralign="center" o:hrstd="t" o:hr="t"/>
        </w:pict>
      </w:r>
    </w:p>
    <w:bookmarkEnd w:id="40"/>
    <w:bookmarkEnd w:id="41"/>
    <w:bookmarkStart w:id="43" w:name="integration-layer"/>
    <w:p>
      <w:pPr>
        <w:pStyle w:val="Heading2"/>
      </w:pPr>
      <w:r>
        <w:t xml:space="preserve">6.4 Integration Layer</w:t>
      </w:r>
    </w:p>
    <w:bookmarkStart w:id="42" w:name="external-integrations"/>
    <w:p>
      <w:pPr>
        <w:pStyle w:val="Heading3"/>
      </w:pPr>
      <w:r>
        <w:t xml:space="preserve">External Integrations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External System</w:t>
            </w:r>
          </w:p>
        </w:tc>
        <w:tc>
          <w:tcPr/>
          <w:p>
            <w:pPr>
              <w:pStyle w:val="Compact"/>
            </w:pPr>
            <w:r>
              <w:t xml:space="preserve">Purpose</w:t>
            </w:r>
          </w:p>
        </w:tc>
      </w:tr>
      <w:tr>
        <w:tc>
          <w:tcPr/>
          <w:p>
            <w:pPr>
              <w:pStyle w:val="Compact"/>
            </w:pPr>
            <w:r>
              <w:t xml:space="preserve">Abshar</w:t>
            </w:r>
          </w:p>
        </w:tc>
        <w:tc>
          <w:tcPr/>
          <w:p>
            <w:pPr>
              <w:pStyle w:val="Compact"/>
            </w:pPr>
            <w:r>
              <w:t xml:space="preserve">Family relationship validation</w:t>
            </w:r>
          </w:p>
        </w:tc>
      </w:tr>
      <w:tr>
        <w:tc>
          <w:tcPr/>
          <w:p>
            <w:pPr>
              <w:pStyle w:val="Compact"/>
            </w:pPr>
            <w:r>
              <w:t xml:space="preserve">National ID Services</w:t>
            </w:r>
          </w:p>
        </w:tc>
        <w:tc>
          <w:tcPr/>
          <w:p>
            <w:pPr>
              <w:pStyle w:val="Compact"/>
            </w:pPr>
            <w:r>
              <w:t xml:space="preserve">Identity validation</w:t>
            </w:r>
          </w:p>
        </w:tc>
      </w:tr>
      <w:tr>
        <w:tc>
          <w:tcPr/>
          <w:p>
            <w:pPr>
              <w:pStyle w:val="Compact"/>
            </w:pPr>
            <w:r>
              <w:t xml:space="preserve">OTP Gateway</w:t>
            </w:r>
          </w:p>
        </w:tc>
        <w:tc>
          <w:tcPr/>
          <w:p>
            <w:pPr>
              <w:pStyle w:val="Compact"/>
            </w:pPr>
            <w:r>
              <w:t xml:space="preserve">Customer verification</w:t>
            </w:r>
          </w:p>
        </w:tc>
      </w:tr>
      <w:tr>
        <w:tc>
          <w:tcPr/>
          <w:p>
            <w:pPr>
              <w:pStyle w:val="Compact"/>
            </w:pPr>
            <w:r>
              <w:t xml:space="preserve">Notification Gateway</w:t>
            </w:r>
          </w:p>
        </w:tc>
        <w:tc>
          <w:tcPr/>
          <w:p>
            <w:pPr>
              <w:pStyle w:val="Compact"/>
            </w:pPr>
            <w:r>
              <w:t xml:space="preserve">SMS/Email/Push delivery</w:t>
            </w:r>
          </w:p>
        </w:tc>
      </w:tr>
    </w:tbl>
    <w:p>
      <w:r>
        <w:pict>
          <v:rect style="width:0;height:1.5pt" o:hralign="center" o:hrstd="t" o:hr="t"/>
        </w:pict>
      </w:r>
    </w:p>
    <w:bookmarkEnd w:id="42"/>
    <w:bookmarkEnd w:id="43"/>
    <w:bookmarkEnd w:id="44"/>
    <w:bookmarkStart w:id="48" w:name="data-model"/>
    <w:p>
      <w:pPr>
        <w:pStyle w:val="Heading1"/>
      </w:pPr>
      <w:r>
        <w:t xml:space="preserve">7. Data Model</w:t>
      </w:r>
    </w:p>
    <w:bookmarkStart w:id="45" w:name="family-group-entity"/>
    <w:p>
      <w:pPr>
        <w:pStyle w:val="Heading2"/>
      </w:pPr>
      <w:r>
        <w:t xml:space="preserve">7.1 Family Group Entity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Family Group ID</w:t>
            </w:r>
          </w:p>
        </w:tc>
        <w:tc>
          <w:tcPr/>
          <w:p>
            <w:pPr>
              <w:pStyle w:val="Compact"/>
            </w:pPr>
            <w:r>
              <w:t xml:space="preserve">Unique family identifier</w:t>
            </w:r>
          </w:p>
        </w:tc>
      </w:tr>
      <w:tr>
        <w:tc>
          <w:tcPr/>
          <w:p>
            <w:pPr>
              <w:pStyle w:val="Compact"/>
            </w:pPr>
            <w:r>
              <w:t xml:space="preserve">Family Name</w:t>
            </w:r>
          </w:p>
        </w:tc>
        <w:tc>
          <w:tcPr/>
          <w:p>
            <w:pPr>
              <w:pStyle w:val="Compact"/>
            </w:pPr>
            <w:r>
              <w:t xml:space="preserve">Customer-defined family name</w:t>
            </w:r>
          </w:p>
        </w:tc>
      </w:tr>
      <w:tr>
        <w:tc>
          <w:tcPr/>
          <w:p>
            <w:pPr>
              <w:pStyle w:val="Compact"/>
            </w:pPr>
            <w:r>
              <w:t xml:space="preserve">Primary Customer CIF</w:t>
            </w:r>
          </w:p>
        </w:tc>
        <w:tc>
          <w:tcPr/>
          <w:p>
            <w:pPr>
              <w:pStyle w:val="Compact"/>
            </w:pPr>
            <w:r>
              <w:t xml:space="preserve">Main customer</w:t>
            </w:r>
          </w:p>
        </w:tc>
      </w:tr>
      <w:tr>
        <w:tc>
          <w:tcPr/>
          <w:p>
            <w:pPr>
              <w:pStyle w:val="Compact"/>
            </w:pPr>
            <w:r>
              <w:t xml:space="preserve">Segment</w:t>
            </w:r>
          </w:p>
        </w:tc>
        <w:tc>
          <w:tcPr/>
          <w:p>
            <w:pPr>
              <w:pStyle w:val="Compact"/>
            </w:pPr>
            <w:r>
              <w:t xml:space="preserve">Assigned segment</w:t>
            </w:r>
          </w:p>
        </w:tc>
      </w:tr>
      <w:tr>
        <w:tc>
          <w:tcPr/>
          <w:p>
            <w:pPr>
              <w:pStyle w:val="Compact"/>
            </w:pPr>
            <w:r>
              <w:t xml:space="preserve">Status</w:t>
            </w:r>
          </w:p>
        </w:tc>
        <w:tc>
          <w:tcPr/>
          <w:p>
            <w:pPr>
              <w:pStyle w:val="Compact"/>
            </w:pPr>
            <w:r>
              <w:t xml:space="preserve">Active / Pending / Closed</w:t>
            </w:r>
          </w:p>
        </w:tc>
      </w:tr>
      <w:tr>
        <w:tc>
          <w:tcPr/>
          <w:p>
            <w:pPr>
              <w:pStyle w:val="Compact"/>
            </w:pPr>
            <w:r>
              <w:t xml:space="preserve">Created Date</w:t>
            </w:r>
          </w:p>
        </w:tc>
        <w:tc>
          <w:tcPr/>
          <w:p>
            <w:pPr>
              <w:pStyle w:val="Compact"/>
            </w:pPr>
            <w:r>
              <w:t xml:space="preserve">Creation timestamp</w:t>
            </w:r>
          </w:p>
        </w:tc>
      </w:tr>
      <w:tr>
        <w:tc>
          <w:tcPr/>
          <w:p>
            <w:pPr>
              <w:pStyle w:val="Compact"/>
            </w:pPr>
            <w:r>
              <w:t xml:space="preserve">Updated Date</w:t>
            </w:r>
          </w:p>
        </w:tc>
        <w:tc>
          <w:tcPr/>
          <w:p>
            <w:pPr>
              <w:pStyle w:val="Compact"/>
            </w:pPr>
            <w:r>
              <w:t xml:space="preserve">Last modified timestamp</w:t>
            </w:r>
          </w:p>
        </w:tc>
      </w:tr>
    </w:tbl>
    <w:p>
      <w:r>
        <w:pict>
          <v:rect style="width:0;height:1.5pt" o:hralign="center" o:hrstd="t" o:hr="t"/>
        </w:pict>
      </w:r>
    </w:p>
    <w:bookmarkEnd w:id="45"/>
    <w:bookmarkStart w:id="46" w:name="family-member-entity"/>
    <w:p>
      <w:pPr>
        <w:pStyle w:val="Heading2"/>
      </w:pPr>
      <w:r>
        <w:t xml:space="preserve">7.2 Family Member Entity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Member CIF</w:t>
            </w:r>
          </w:p>
        </w:tc>
        <w:tc>
          <w:tcPr/>
          <w:p>
            <w:pPr>
              <w:pStyle w:val="Compact"/>
            </w:pPr>
            <w:r>
              <w:t xml:space="preserve">Customer CIF</w:t>
            </w:r>
          </w:p>
        </w:tc>
      </w:tr>
      <w:tr>
        <w:tc>
          <w:tcPr/>
          <w:p>
            <w:pPr>
              <w:pStyle w:val="Compact"/>
            </w:pPr>
            <w:r>
              <w:t xml:space="preserve">National ID</w:t>
            </w:r>
          </w:p>
        </w:tc>
        <w:tc>
          <w:tcPr/>
          <w:p>
            <w:pPr>
              <w:pStyle w:val="Compact"/>
            </w:pPr>
            <w:r>
              <w:t xml:space="preserve">Customer identifier</w:t>
            </w:r>
          </w:p>
        </w:tc>
      </w:tr>
      <w:tr>
        <w:tc>
          <w:tcPr/>
          <w:p>
            <w:pPr>
              <w:pStyle w:val="Compact"/>
            </w:pPr>
            <w:r>
              <w:t xml:space="preserve">Relationship Type</w:t>
            </w:r>
          </w:p>
        </w:tc>
        <w:tc>
          <w:tcPr/>
          <w:p>
            <w:pPr>
              <w:pStyle w:val="Compact"/>
            </w:pPr>
            <w:r>
              <w:t xml:space="preserve">Spouse / Minor / Major</w:t>
            </w:r>
          </w:p>
        </w:tc>
      </w:tr>
      <w:tr>
        <w:tc>
          <w:tcPr/>
          <w:p>
            <w:pPr>
              <w:pStyle w:val="Compact"/>
            </w:pPr>
            <w:r>
              <w:t xml:space="preserve">Linked Status</w:t>
            </w:r>
          </w:p>
        </w:tc>
        <w:tc>
          <w:tcPr/>
          <w:p>
            <w:pPr>
              <w:pStyle w:val="Compact"/>
            </w:pPr>
            <w:r>
              <w:t xml:space="preserve">Linked / Delinked</w:t>
            </w:r>
          </w:p>
        </w:tc>
      </w:tr>
      <w:tr>
        <w:tc>
          <w:tcPr/>
          <w:p>
            <w:pPr>
              <w:pStyle w:val="Compact"/>
            </w:pPr>
            <w:r>
              <w:t xml:space="preserve">Segment</w:t>
            </w:r>
          </w:p>
        </w:tc>
        <w:tc>
          <w:tcPr/>
          <w:p>
            <w:pPr>
              <w:pStyle w:val="Compact"/>
            </w:pPr>
            <w:r>
              <w:t xml:space="preserve">Current inherited segment</w:t>
            </w:r>
          </w:p>
        </w:tc>
      </w:tr>
      <w:tr>
        <w:tc>
          <w:tcPr/>
          <w:p>
            <w:pPr>
              <w:pStyle w:val="Compact"/>
            </w:pPr>
            <w:r>
              <w:t xml:space="preserve">OTP Status</w:t>
            </w:r>
          </w:p>
        </w:tc>
        <w:tc>
          <w:tcPr/>
          <w:p>
            <w:pPr>
              <w:pStyle w:val="Compact"/>
            </w:pPr>
            <w:r>
              <w:t xml:space="preserve">Pending / Verified</w:t>
            </w:r>
          </w:p>
        </w:tc>
      </w:tr>
      <w:tr>
        <w:tc>
          <w:tcPr/>
          <w:p>
            <w:pPr>
              <w:pStyle w:val="Compact"/>
            </w:pPr>
            <w:r>
              <w:t xml:space="preserve">Consent Status</w:t>
            </w:r>
          </w:p>
        </w:tc>
        <w:tc>
          <w:tcPr/>
          <w:p>
            <w:pPr>
              <w:pStyle w:val="Compact"/>
            </w:pPr>
            <w:r>
              <w:t xml:space="preserve">Accepted / Rejected</w:t>
            </w:r>
          </w:p>
        </w:tc>
      </w:tr>
    </w:tbl>
    <w:p>
      <w:r>
        <w:pict>
          <v:rect style="width:0;height:1.5pt" o:hralign="center" o:hrstd="t" o:hr="t"/>
        </w:pict>
      </w:r>
    </w:p>
    <w:bookmarkEnd w:id="46"/>
    <w:bookmarkStart w:id="47" w:name="audit-entity"/>
    <w:p>
      <w:pPr>
        <w:pStyle w:val="Heading2"/>
      </w:pPr>
      <w:r>
        <w:t xml:space="preserve">7.3 Audit Entity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Audit ID</w:t>
            </w:r>
          </w:p>
        </w:tc>
        <w:tc>
          <w:tcPr/>
          <w:p>
            <w:pPr>
              <w:pStyle w:val="Compact"/>
            </w:pPr>
            <w:r>
              <w:t xml:space="preserve">Unique audit record</w:t>
            </w:r>
          </w:p>
        </w:tc>
      </w:tr>
      <w:tr>
        <w:tc>
          <w:tcPr/>
          <w:p>
            <w:pPr>
              <w:pStyle w:val="Compact"/>
            </w:pPr>
            <w:r>
              <w:t xml:space="preserve">Event Type</w:t>
            </w:r>
          </w:p>
        </w:tc>
        <w:tc>
          <w:tcPr/>
          <w:p>
            <w:pPr>
              <w:pStyle w:val="Compact"/>
            </w:pPr>
            <w:r>
              <w:t xml:space="preserve">Create / Update / Delink</w:t>
            </w:r>
          </w:p>
        </w:tc>
      </w:tr>
      <w:tr>
        <w:tc>
          <w:tcPr/>
          <w:p>
            <w:pPr>
              <w:pStyle w:val="Compact"/>
            </w:pPr>
            <w:r>
              <w:t xml:space="preserve">User ID</w:t>
            </w:r>
          </w:p>
        </w:tc>
        <w:tc>
          <w:tcPr/>
          <w:p>
            <w:pPr>
              <w:pStyle w:val="Compact"/>
            </w:pPr>
            <w:r>
              <w:t xml:space="preserve">RM or Customer</w:t>
            </w:r>
          </w:p>
        </w:tc>
      </w:tr>
      <w:tr>
        <w:tc>
          <w:tcPr/>
          <w:p>
            <w:pPr>
              <w:pStyle w:val="Compact"/>
            </w:pPr>
            <w:r>
              <w:t xml:space="preserve">Channel</w:t>
            </w:r>
          </w:p>
        </w:tc>
        <w:tc>
          <w:tcPr/>
          <w:p>
            <w:pPr>
              <w:pStyle w:val="Compact"/>
            </w:pPr>
            <w:r>
              <w:t xml:space="preserve">CRM / RIB</w:t>
            </w:r>
          </w:p>
        </w:tc>
      </w:tr>
      <w:tr>
        <w:tc>
          <w:tcPr/>
          <w:p>
            <w:pPr>
              <w:pStyle w:val="Compact"/>
            </w:pPr>
            <w:r>
              <w:t xml:space="preserve">Timestamp</w:t>
            </w:r>
          </w:p>
        </w:tc>
        <w:tc>
          <w:tcPr/>
          <w:p>
            <w:pPr>
              <w:pStyle w:val="Compact"/>
            </w:pPr>
            <w:r>
              <w:t xml:space="preserve">Action time</w:t>
            </w:r>
          </w:p>
        </w:tc>
      </w:tr>
      <w:tr>
        <w:tc>
          <w:tcPr/>
          <w:p>
            <w:pPr>
              <w:pStyle w:val="Compact"/>
            </w:pPr>
            <w:r>
              <w:t xml:space="preserve">Remarks</w:t>
            </w:r>
          </w:p>
        </w:tc>
        <w:tc>
          <w:tcPr/>
          <w:p>
            <w:pPr>
              <w:pStyle w:val="Compact"/>
            </w:pPr>
            <w:r>
              <w:t xml:space="preserve">Additional details</w:t>
            </w:r>
          </w:p>
        </w:tc>
      </w:tr>
    </w:tbl>
    <w:p>
      <w:r>
        <w:pict>
          <v:rect style="width:0;height:1.5pt" o:hralign="center" o:hrstd="t" o:hr="t"/>
        </w:pict>
      </w:r>
    </w:p>
    <w:bookmarkEnd w:id="47"/>
    <w:bookmarkEnd w:id="48"/>
    <w:bookmarkStart w:id="49" w:name="functional-design"/>
    <w:p>
      <w:pPr>
        <w:pStyle w:val="Heading1"/>
      </w:pPr>
      <w:r>
        <w:t xml:space="preserve">8. Functional Design</w:t>
      </w:r>
    </w:p>
    <w:bookmarkEnd w:id="49"/>
    <w:bookmarkStart w:id="52" w:name="family-linking-journey-rm-initiated"/>
    <w:p>
      <w:pPr>
        <w:pStyle w:val="Heading1"/>
      </w:pPr>
      <w:r>
        <w:t xml:space="preserve">8.1 Family Linking Journey – RM Initiated</w:t>
      </w:r>
    </w:p>
    <w:bookmarkStart w:id="50" w:name="process-flow"/>
    <w:p>
      <w:pPr>
        <w:pStyle w:val="Heading2"/>
      </w:pPr>
      <w:r>
        <w:t xml:space="preserve">Process Flow</w:t>
      </w:r>
    </w:p>
    <w:p>
      <w:pPr>
        <w:pStyle w:val="Compact"/>
        <w:numPr>
          <w:ilvl w:val="0"/>
          <w:numId w:val="1011"/>
        </w:numPr>
      </w:pPr>
      <w:r>
        <w:t xml:space="preserve">RM initiates family request.</w:t>
      </w:r>
    </w:p>
    <w:p>
      <w:pPr>
        <w:pStyle w:val="Compact"/>
        <w:numPr>
          <w:ilvl w:val="0"/>
          <w:numId w:val="1011"/>
        </w:numPr>
      </w:pPr>
      <w:r>
        <w:t xml:space="preserve">RM enters National ID / Iqama.</w:t>
      </w:r>
    </w:p>
    <w:p>
      <w:pPr>
        <w:pStyle w:val="Compact"/>
        <w:numPr>
          <w:ilvl w:val="0"/>
          <w:numId w:val="1011"/>
        </w:numPr>
      </w:pPr>
      <w:r>
        <w:t xml:space="preserve">System fetches customer profile.</w:t>
      </w:r>
    </w:p>
    <w:p>
      <w:pPr>
        <w:pStyle w:val="Compact"/>
        <w:numPr>
          <w:ilvl w:val="0"/>
          <w:numId w:val="1011"/>
        </w:numPr>
      </w:pPr>
      <w:r>
        <w:t xml:space="preserve">RM adds dependent IDs.</w:t>
      </w:r>
    </w:p>
    <w:p>
      <w:pPr>
        <w:pStyle w:val="Compact"/>
        <w:numPr>
          <w:ilvl w:val="0"/>
          <w:numId w:val="1011"/>
        </w:numPr>
      </w:pPr>
      <w:r>
        <w:t xml:space="preserve">OTP triggered to primary customer.</w:t>
      </w:r>
    </w:p>
    <w:p>
      <w:pPr>
        <w:pStyle w:val="Compact"/>
        <w:numPr>
          <w:ilvl w:val="0"/>
          <w:numId w:val="1011"/>
        </w:numPr>
      </w:pPr>
      <w:r>
        <w:t xml:space="preserve">Customer validates OTP.</w:t>
      </w:r>
    </w:p>
    <w:p>
      <w:pPr>
        <w:pStyle w:val="Compact"/>
        <w:numPr>
          <w:ilvl w:val="0"/>
          <w:numId w:val="1011"/>
        </w:numPr>
      </w:pPr>
      <w:r>
        <w:t xml:space="preserve">Family validation performed via Abshar.</w:t>
      </w:r>
    </w:p>
    <w:p>
      <w:pPr>
        <w:pStyle w:val="Compact"/>
        <w:numPr>
          <w:ilvl w:val="0"/>
          <w:numId w:val="1011"/>
        </w:numPr>
      </w:pPr>
      <w:r>
        <w:t xml:space="preserve">Eligible dependents identified.</w:t>
      </w:r>
    </w:p>
    <w:p>
      <w:pPr>
        <w:pStyle w:val="Compact"/>
        <w:numPr>
          <w:ilvl w:val="0"/>
          <w:numId w:val="1011"/>
        </w:numPr>
      </w:pPr>
      <w:r>
        <w:t xml:space="preserve">Family structure created.</w:t>
      </w:r>
    </w:p>
    <w:p>
      <w:pPr>
        <w:pStyle w:val="Compact"/>
        <w:numPr>
          <w:ilvl w:val="0"/>
          <w:numId w:val="1011"/>
        </w:numPr>
      </w:pPr>
      <w:r>
        <w:t xml:space="preserve">Segment inheritance applied.</w:t>
      </w:r>
    </w:p>
    <w:p>
      <w:pPr>
        <w:pStyle w:val="Compact"/>
        <w:numPr>
          <w:ilvl w:val="0"/>
          <w:numId w:val="1011"/>
        </w:numPr>
      </w:pPr>
      <w:r>
        <w:t xml:space="preserve">Notifications sent.</w:t>
      </w:r>
    </w:p>
    <w:p>
      <w:pPr>
        <w:pStyle w:val="Compact"/>
        <w:numPr>
          <w:ilvl w:val="0"/>
          <w:numId w:val="1011"/>
        </w:numPr>
      </w:pPr>
      <w:r>
        <w:t xml:space="preserve">Audit logs captured.</w:t>
      </w:r>
    </w:p>
    <w:p>
      <w:r>
        <w:pict>
          <v:rect style="width:0;height:1.5pt" o:hralign="center" o:hrstd="t" o:hr="t"/>
        </w:pict>
      </w:r>
    </w:p>
    <w:bookmarkEnd w:id="50"/>
    <w:bookmarkStart w:id="51" w:name="validation-rules"/>
    <w:p>
      <w:pPr>
        <w:pStyle w:val="Heading2"/>
      </w:pPr>
      <w:r>
        <w:t xml:space="preserve">Validation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Maximum Dependents</w:t>
            </w:r>
          </w:p>
        </w:tc>
        <w:tc>
          <w:tcPr/>
          <w:p>
            <w:pPr>
              <w:pStyle w:val="Compact"/>
            </w:pPr>
            <w:r>
              <w:t xml:space="preserve">10</w:t>
            </w:r>
          </w:p>
        </w:tc>
      </w:tr>
      <w:tr>
        <w:tc>
          <w:tcPr/>
          <w:p>
            <w:pPr>
              <w:pStyle w:val="Compact"/>
            </w:pPr>
            <w:r>
              <w:t xml:space="preserve">Family Group Limit</w:t>
            </w:r>
          </w:p>
        </w:tc>
        <w:tc>
          <w:tcPr/>
          <w:p>
            <w:pPr>
              <w:pStyle w:val="Compact"/>
            </w:pPr>
            <w:r>
              <w:t xml:space="preserve">One family group per customer</w:t>
            </w:r>
          </w:p>
        </w:tc>
      </w:tr>
      <w:tr>
        <w:tc>
          <w:tcPr/>
          <w:p>
            <w:pPr>
              <w:pStyle w:val="Compact"/>
            </w:pPr>
            <w:r>
              <w:t xml:space="preserve">OTP Mandatory</w:t>
            </w:r>
          </w:p>
        </w:tc>
        <w:tc>
          <w:tcPr/>
          <w:p>
            <w:pPr>
              <w:pStyle w:val="Compact"/>
            </w:pPr>
            <w:r>
              <w:t xml:space="preserve">Yes</w:t>
            </w:r>
          </w:p>
        </w:tc>
      </w:tr>
      <w:tr>
        <w:tc>
          <w:tcPr/>
          <w:p>
            <w:pPr>
              <w:pStyle w:val="Compact"/>
            </w:pPr>
            <w:r>
              <w:t xml:space="preserve">Abshar Validation</w:t>
            </w:r>
          </w:p>
        </w:tc>
        <w:tc>
          <w:tcPr/>
          <w:p>
            <w:pPr>
              <w:pStyle w:val="Compact"/>
            </w:pPr>
            <w:r>
              <w:t xml:space="preserve">Mandatory</w:t>
            </w:r>
          </w:p>
        </w:tc>
      </w:tr>
      <w:tr>
        <w:tc>
          <w:tcPr/>
          <w:p>
            <w:pPr>
              <w:pStyle w:val="Compact"/>
            </w:pPr>
            <w:r>
              <w:t xml:space="preserve">Minor Acceptance</w:t>
            </w:r>
          </w:p>
        </w:tc>
        <w:tc>
          <w:tcPr/>
          <w:p>
            <w:pPr>
              <w:pStyle w:val="Compact"/>
            </w:pPr>
            <w:r>
              <w:t xml:space="preserve">Not required</w:t>
            </w:r>
          </w:p>
        </w:tc>
      </w:tr>
      <w:tr>
        <w:tc>
          <w:tcPr/>
          <w:p>
            <w:pPr>
              <w:pStyle w:val="Compact"/>
            </w:pPr>
            <w:r>
              <w:t xml:space="preserve">Major Acceptance</w:t>
            </w:r>
          </w:p>
        </w:tc>
        <w:tc>
          <w:tcPr/>
          <w:p>
            <w:pPr>
              <w:pStyle w:val="Compact"/>
            </w:pPr>
            <w:r>
              <w:t xml:space="preserve">Mandatory</w:t>
            </w:r>
          </w:p>
        </w:tc>
      </w:tr>
    </w:tbl>
    <w:p>
      <w:r>
        <w:pict>
          <v:rect style="width:0;height:1.5pt" o:hralign="center" o:hrstd="t" o:hr="t"/>
        </w:pict>
      </w:r>
    </w:p>
    <w:bookmarkEnd w:id="51"/>
    <w:bookmarkEnd w:id="52"/>
    <w:bookmarkStart w:id="54" w:name="Xf4f001cab936d9e28a1a749b80200cf6acc4a29"/>
    <w:p>
      <w:pPr>
        <w:pStyle w:val="Heading1"/>
      </w:pPr>
      <w:r>
        <w:t xml:space="preserve">8.2 Family Linking Journey – Customer Initiated</w:t>
      </w:r>
    </w:p>
    <w:bookmarkStart w:id="53" w:name="process-flow-1"/>
    <w:p>
      <w:pPr>
        <w:pStyle w:val="Heading2"/>
      </w:pPr>
      <w:r>
        <w:t xml:space="preserve">Process Flow</w:t>
      </w:r>
    </w:p>
    <w:p>
      <w:pPr>
        <w:pStyle w:val="Compact"/>
        <w:numPr>
          <w:ilvl w:val="0"/>
          <w:numId w:val="1012"/>
        </w:numPr>
      </w:pPr>
      <w:r>
        <w:t xml:space="preserve">Customer logs into RIB.</w:t>
      </w:r>
    </w:p>
    <w:p>
      <w:pPr>
        <w:pStyle w:val="Compact"/>
        <w:numPr>
          <w:ilvl w:val="0"/>
          <w:numId w:val="1012"/>
        </w:numPr>
      </w:pPr>
      <w:r>
        <w:t xml:space="preserve">Customer initiates family linking.</w:t>
      </w:r>
    </w:p>
    <w:p>
      <w:pPr>
        <w:pStyle w:val="Compact"/>
        <w:numPr>
          <w:ilvl w:val="0"/>
          <w:numId w:val="1012"/>
        </w:numPr>
      </w:pPr>
      <w:r>
        <w:t xml:space="preserve">Customer enters dependent IDs.</w:t>
      </w:r>
    </w:p>
    <w:p>
      <w:pPr>
        <w:pStyle w:val="Compact"/>
        <w:numPr>
          <w:ilvl w:val="0"/>
          <w:numId w:val="1012"/>
        </w:numPr>
      </w:pPr>
      <w:r>
        <w:t xml:space="preserve">OTP verification initiated.</w:t>
      </w:r>
    </w:p>
    <w:p>
      <w:pPr>
        <w:pStyle w:val="Compact"/>
        <w:numPr>
          <w:ilvl w:val="0"/>
          <w:numId w:val="1012"/>
        </w:numPr>
      </w:pPr>
      <w:r>
        <w:t xml:space="preserve">Validation via Abshar.</w:t>
      </w:r>
    </w:p>
    <w:p>
      <w:pPr>
        <w:pStyle w:val="Compact"/>
        <w:numPr>
          <w:ilvl w:val="0"/>
          <w:numId w:val="1012"/>
        </w:numPr>
      </w:pPr>
      <w:r>
        <w:t xml:space="preserve">Eligible members identified.</w:t>
      </w:r>
    </w:p>
    <w:p>
      <w:pPr>
        <w:pStyle w:val="Compact"/>
        <w:numPr>
          <w:ilvl w:val="0"/>
          <w:numId w:val="1012"/>
        </w:numPr>
      </w:pPr>
      <w:r>
        <w:t xml:space="preserve">Family group created.</w:t>
      </w:r>
    </w:p>
    <w:p>
      <w:pPr>
        <w:pStyle w:val="Compact"/>
        <w:numPr>
          <w:ilvl w:val="0"/>
          <w:numId w:val="1012"/>
        </w:numPr>
      </w:pPr>
      <w:r>
        <w:t xml:space="preserve">Notifications triggered.</w:t>
      </w:r>
    </w:p>
    <w:p>
      <w:pPr>
        <w:pStyle w:val="Compact"/>
        <w:numPr>
          <w:ilvl w:val="0"/>
          <w:numId w:val="1012"/>
        </w:numPr>
      </w:pPr>
      <w:r>
        <w:t xml:space="preserve">Audit logs generated.</w:t>
      </w:r>
    </w:p>
    <w:p>
      <w:r>
        <w:pict>
          <v:rect style="width:0;height:1.5pt" o:hralign="center" o:hrstd="t" o:hr="t"/>
        </w:pict>
      </w:r>
    </w:p>
    <w:bookmarkEnd w:id="53"/>
    <w:bookmarkEnd w:id="54"/>
    <w:bookmarkStart w:id="58" w:name="validation-logic"/>
    <w:p>
      <w:pPr>
        <w:pStyle w:val="Heading1"/>
      </w:pPr>
      <w:r>
        <w:t xml:space="preserve">8.3 Validation Logic</w:t>
      </w:r>
    </w:p>
    <w:bookmarkStart w:id="57" w:name="matching-validation"/>
    <w:p>
      <w:pPr>
        <w:pStyle w:val="Heading2"/>
      </w:pPr>
      <w:r>
        <w:t xml:space="preserve">Matching Validation</w:t>
      </w:r>
    </w:p>
    <w:bookmarkStart w:id="55" w:name="system-actions"/>
    <w:p>
      <w:pPr>
        <w:pStyle w:val="Heading3"/>
      </w:pPr>
      <w:r>
        <w:t xml:space="preserve">System Actions</w:t>
      </w:r>
    </w:p>
    <w:p>
      <w:pPr>
        <w:pStyle w:val="Compact"/>
        <w:numPr>
          <w:ilvl w:val="0"/>
          <w:numId w:val="1013"/>
        </w:numPr>
      </w:pPr>
      <w:r>
        <w:t xml:space="preserve">Validate relationship through Abshar.</w:t>
      </w:r>
    </w:p>
    <w:p>
      <w:pPr>
        <w:pStyle w:val="Compact"/>
        <w:numPr>
          <w:ilvl w:val="0"/>
          <w:numId w:val="1013"/>
        </w:numPr>
      </w:pPr>
      <w:r>
        <w:t xml:space="preserve">Fetch dependent account details.</w:t>
      </w:r>
    </w:p>
    <w:p>
      <w:pPr>
        <w:pStyle w:val="Compact"/>
        <w:numPr>
          <w:ilvl w:val="0"/>
          <w:numId w:val="1013"/>
        </w:numPr>
      </w:pPr>
      <w:r>
        <w:t xml:space="preserve">Verify customer eligibility.</w:t>
      </w:r>
    </w:p>
    <w:p>
      <w:pPr>
        <w:pStyle w:val="Compact"/>
        <w:numPr>
          <w:ilvl w:val="0"/>
          <w:numId w:val="1013"/>
        </w:numPr>
      </w:pPr>
      <w:r>
        <w:t xml:space="preserve">Ensure member not already linked.</w:t>
      </w:r>
    </w:p>
    <w:p>
      <w:pPr>
        <w:pStyle w:val="Compact"/>
        <w:numPr>
          <w:ilvl w:val="0"/>
          <w:numId w:val="1013"/>
        </w:numPr>
      </w:pPr>
      <w:r>
        <w:t xml:space="preserve">Verify segment eligibility.</w:t>
      </w:r>
    </w:p>
    <w:bookmarkEnd w:id="55"/>
    <w:bookmarkStart w:id="56" w:name="matching-result"/>
    <w:p>
      <w:pPr>
        <w:pStyle w:val="Heading3"/>
      </w:pPr>
      <w:r>
        <w:t xml:space="preserve">Matching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Action</w:t>
            </w:r>
          </w:p>
        </w:tc>
      </w:tr>
      <w:tr>
        <w:tc>
          <w:tcPr/>
          <w:p>
            <w:pPr>
              <w:pStyle w:val="Compact"/>
            </w:pPr>
            <w:r>
              <w:t xml:space="preserve">Matched</w:t>
            </w:r>
          </w:p>
        </w:tc>
        <w:tc>
          <w:tcPr/>
          <w:p>
            <w:pPr>
              <w:pStyle w:val="Compact"/>
            </w:pPr>
            <w:r>
              <w:t xml:space="preserve">Proceed with linking</w:t>
            </w:r>
          </w:p>
        </w:tc>
      </w:tr>
      <w:tr>
        <w:tc>
          <w:tcPr/>
          <w:p>
            <w:pPr>
              <w:pStyle w:val="Compact"/>
            </w:pPr>
            <w:r>
              <w:t xml:space="preserve">Unmatched</w:t>
            </w:r>
          </w:p>
        </w:tc>
        <w:tc>
          <w:tcPr/>
          <w:p>
            <w:pPr>
              <w:pStyle w:val="Compact"/>
            </w:pPr>
            <w:r>
              <w:t xml:space="preserve">Reject request and notify</w:t>
            </w:r>
          </w:p>
        </w:tc>
      </w:tr>
      <w:tr>
        <w:tc>
          <w:tcPr/>
          <w:p>
            <w:pPr>
              <w:pStyle w:val="Compact"/>
            </w:pPr>
            <w:r>
              <w:t xml:space="preserve">Service Failure</w:t>
            </w:r>
          </w:p>
        </w:tc>
        <w:tc>
          <w:tcPr/>
          <w:p>
            <w:pPr>
              <w:pStyle w:val="Compact"/>
            </w:pPr>
            <w:r>
              <w:t xml:space="preserve">Retry based on retry policy</w:t>
            </w:r>
          </w:p>
        </w:tc>
      </w:tr>
    </w:tbl>
    <w:p>
      <w:r>
        <w:pict>
          <v:rect style="width:0;height:1.5pt" o:hralign="center" o:hrstd="t" o:hr="t"/>
        </w:pict>
      </w:r>
    </w:p>
    <w:bookmarkEnd w:id="56"/>
    <w:bookmarkEnd w:id="57"/>
    <w:bookmarkEnd w:id="58"/>
    <w:bookmarkStart w:id="60" w:name="segment-inheritance-logic"/>
    <w:p>
      <w:pPr>
        <w:pStyle w:val="Heading1"/>
      </w:pPr>
      <w:r>
        <w:t xml:space="preserve">8.4 Segment Inheritance Logic</w:t>
      </w:r>
    </w:p>
    <w:bookmarkStart w:id="59" w:name="rules"/>
    <w:p>
      <w:pPr>
        <w:pStyle w:val="Heading2"/>
      </w:pPr>
      <w:r>
        <w:t xml:space="preserve">Rules</w:t>
      </w:r>
    </w:p>
    <w:p>
      <w:pPr>
        <w:pStyle w:val="Compact"/>
        <w:numPr>
          <w:ilvl w:val="0"/>
          <w:numId w:val="1014"/>
        </w:numPr>
      </w:pPr>
      <w:r>
        <w:t xml:space="preserve">Linked dependents inherit primary customer segment.</w:t>
      </w:r>
    </w:p>
    <w:p>
      <w:pPr>
        <w:pStyle w:val="Compact"/>
        <w:numPr>
          <w:ilvl w:val="0"/>
          <w:numId w:val="1014"/>
        </w:numPr>
      </w:pPr>
      <w:r>
        <w:t xml:space="preserve">Higher segment dependents retain higher segment.</w:t>
      </w:r>
    </w:p>
    <w:p>
      <w:pPr>
        <w:pStyle w:val="Compact"/>
        <w:numPr>
          <w:ilvl w:val="0"/>
          <w:numId w:val="1014"/>
        </w:numPr>
      </w:pPr>
      <w:r>
        <w:t xml:space="preserve">Upgrades propagate automatically.</w:t>
      </w:r>
    </w:p>
    <w:p>
      <w:pPr>
        <w:pStyle w:val="Compact"/>
        <w:numPr>
          <w:ilvl w:val="0"/>
          <w:numId w:val="1014"/>
        </w:numPr>
      </w:pPr>
      <w:r>
        <w:t xml:space="preserve">Downgrades propagate unless exception rule applies.</w:t>
      </w:r>
    </w:p>
    <w:p>
      <w:pPr>
        <w:pStyle w:val="Compact"/>
        <w:numPr>
          <w:ilvl w:val="0"/>
          <w:numId w:val="1014"/>
        </w:numPr>
      </w:pPr>
      <w:r>
        <w:t xml:space="preserve">Lifecycle changes trigger notifications.</w:t>
      </w:r>
    </w:p>
    <w:p>
      <w:r>
        <w:pict>
          <v:rect style="width:0;height:1.5pt" o:hralign="center" o:hrstd="t" o:hr="t"/>
        </w:pict>
      </w:r>
    </w:p>
    <w:bookmarkEnd w:id="59"/>
    <w:bookmarkEnd w:id="60"/>
    <w:bookmarkStart w:id="66" w:name="de-linking-process"/>
    <w:p>
      <w:pPr>
        <w:pStyle w:val="Heading1"/>
      </w:pPr>
      <w:r>
        <w:t xml:space="preserve">8.5 De-linking Process</w:t>
      </w:r>
    </w:p>
    <w:bookmarkStart w:id="62" w:name="customer-initiated"/>
    <w:p>
      <w:pPr>
        <w:pStyle w:val="Heading2"/>
      </w:pPr>
      <w:r>
        <w:t xml:space="preserve">Customer Initiated</w:t>
      </w:r>
    </w:p>
    <w:bookmarkStart w:id="61" w:name="flow"/>
    <w:p>
      <w:pPr>
        <w:pStyle w:val="Heading3"/>
      </w:pPr>
      <w:r>
        <w:t xml:space="preserve">Flow</w:t>
      </w:r>
    </w:p>
    <w:p>
      <w:pPr>
        <w:pStyle w:val="Compact"/>
        <w:numPr>
          <w:ilvl w:val="0"/>
          <w:numId w:val="1015"/>
        </w:numPr>
      </w:pPr>
      <w:r>
        <w:t xml:space="preserve">Customer selects dependent.</w:t>
      </w:r>
    </w:p>
    <w:p>
      <w:pPr>
        <w:pStyle w:val="Compact"/>
        <w:numPr>
          <w:ilvl w:val="0"/>
          <w:numId w:val="1015"/>
        </w:numPr>
      </w:pPr>
      <w:r>
        <w:t xml:space="preserve">Confirmation popup displayed.</w:t>
      </w:r>
    </w:p>
    <w:p>
      <w:pPr>
        <w:pStyle w:val="Compact"/>
        <w:numPr>
          <w:ilvl w:val="0"/>
          <w:numId w:val="1015"/>
        </w:numPr>
      </w:pPr>
      <w:r>
        <w:t xml:space="preserve">OTP verification triggered.</w:t>
      </w:r>
    </w:p>
    <w:p>
      <w:pPr>
        <w:pStyle w:val="Compact"/>
        <w:numPr>
          <w:ilvl w:val="0"/>
          <w:numId w:val="1015"/>
        </w:numPr>
      </w:pPr>
      <w:r>
        <w:t xml:space="preserve">De-link request processed.</w:t>
      </w:r>
    </w:p>
    <w:p>
      <w:pPr>
        <w:pStyle w:val="Compact"/>
        <w:numPr>
          <w:ilvl w:val="0"/>
          <w:numId w:val="1015"/>
        </w:numPr>
      </w:pPr>
      <w:r>
        <w:t xml:space="preserve">Segment recalculation executed.</w:t>
      </w:r>
    </w:p>
    <w:p>
      <w:pPr>
        <w:pStyle w:val="Compact"/>
        <w:numPr>
          <w:ilvl w:val="0"/>
          <w:numId w:val="1015"/>
        </w:numPr>
      </w:pPr>
      <w:r>
        <w:t xml:space="preserve">Notifications sent.</w:t>
      </w:r>
    </w:p>
    <w:p>
      <w:pPr>
        <w:pStyle w:val="Compact"/>
        <w:numPr>
          <w:ilvl w:val="0"/>
          <w:numId w:val="1015"/>
        </w:numPr>
      </w:pPr>
      <w:r>
        <w:t xml:space="preserve">Audit captured.</w:t>
      </w:r>
    </w:p>
    <w:p>
      <w:r>
        <w:pict>
          <v:rect style="width:0;height:1.5pt" o:hralign="center" o:hrstd="t" o:hr="t"/>
        </w:pict>
      </w:r>
    </w:p>
    <w:bookmarkEnd w:id="61"/>
    <w:bookmarkEnd w:id="62"/>
    <w:bookmarkStart w:id="64" w:name="rm-initiated"/>
    <w:p>
      <w:pPr>
        <w:pStyle w:val="Heading2"/>
      </w:pPr>
      <w:r>
        <w:t xml:space="preserve">RM Initiated</w:t>
      </w:r>
    </w:p>
    <w:bookmarkStart w:id="63" w:name="flow-1"/>
    <w:p>
      <w:pPr>
        <w:pStyle w:val="Heading3"/>
      </w:pPr>
      <w:r>
        <w:t xml:space="preserve">Flow</w:t>
      </w:r>
    </w:p>
    <w:p>
      <w:pPr>
        <w:pStyle w:val="Compact"/>
        <w:numPr>
          <w:ilvl w:val="0"/>
          <w:numId w:val="1016"/>
        </w:numPr>
      </w:pPr>
      <w:r>
        <w:t xml:space="preserve">RM searches family structure.</w:t>
      </w:r>
    </w:p>
    <w:p>
      <w:pPr>
        <w:pStyle w:val="Compact"/>
        <w:numPr>
          <w:ilvl w:val="0"/>
          <w:numId w:val="1016"/>
        </w:numPr>
      </w:pPr>
      <w:r>
        <w:t xml:space="preserve">RM selects dependent.</w:t>
      </w:r>
    </w:p>
    <w:p>
      <w:pPr>
        <w:pStyle w:val="Compact"/>
        <w:numPr>
          <w:ilvl w:val="0"/>
          <w:numId w:val="1016"/>
        </w:numPr>
      </w:pPr>
      <w:r>
        <w:t xml:space="preserve">System validates authorization.</w:t>
      </w:r>
    </w:p>
    <w:p>
      <w:pPr>
        <w:pStyle w:val="Compact"/>
        <w:numPr>
          <w:ilvl w:val="0"/>
          <w:numId w:val="1016"/>
        </w:numPr>
      </w:pPr>
      <w:r>
        <w:t xml:space="preserve">De-link operation executed.</w:t>
      </w:r>
    </w:p>
    <w:p>
      <w:pPr>
        <w:pStyle w:val="Compact"/>
        <w:numPr>
          <w:ilvl w:val="0"/>
          <w:numId w:val="1016"/>
        </w:numPr>
      </w:pPr>
      <w:r>
        <w:t xml:space="preserve">Notification sent to all stakeholders.</w:t>
      </w:r>
    </w:p>
    <w:p>
      <w:r>
        <w:pict>
          <v:rect style="width:0;height:1.5pt" o:hralign="center" o:hrstd="t" o:hr="t"/>
        </w:pict>
      </w:r>
    </w:p>
    <w:bookmarkEnd w:id="63"/>
    <w:bookmarkEnd w:id="64"/>
    <w:bookmarkStart w:id="65" w:name="de-linking-rules"/>
    <w:p>
      <w:pPr>
        <w:pStyle w:val="Heading2"/>
      </w:pPr>
      <w:r>
        <w:t xml:space="preserve">De-linking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Self Delink</w:t>
            </w:r>
          </w:p>
        </w:tc>
        <w:tc>
          <w:tcPr/>
          <w:p>
            <w:pPr>
              <w:pStyle w:val="Compact"/>
            </w:pPr>
            <w:r>
              <w:t xml:space="preserve">Dependents can delink themselves</w:t>
            </w:r>
          </w:p>
        </w:tc>
      </w:tr>
      <w:tr>
        <w:tc>
          <w:tcPr/>
          <w:p>
            <w:pPr>
              <w:pStyle w:val="Compact"/>
            </w:pPr>
            <w:r>
              <w:t xml:space="preserve">OTP Required</w:t>
            </w:r>
          </w:p>
        </w:tc>
        <w:tc>
          <w:tcPr/>
          <w:p>
            <w:pPr>
              <w:pStyle w:val="Compact"/>
            </w:pPr>
            <w:r>
              <w:t xml:space="preserve">Yes</w:t>
            </w:r>
          </w:p>
        </w:tc>
      </w:tr>
      <w:tr>
        <w:tc>
          <w:tcPr/>
          <w:p>
            <w:pPr>
              <w:pStyle w:val="Compact"/>
            </w:pPr>
            <w:r>
              <w:t xml:space="preserve">Segment Recalculation</w:t>
            </w:r>
          </w:p>
        </w:tc>
        <w:tc>
          <w:tcPr/>
          <w:p>
            <w:pPr>
              <w:pStyle w:val="Compact"/>
            </w:pPr>
            <w:r>
              <w:t xml:space="preserve">Mandatory</w:t>
            </w:r>
          </w:p>
        </w:tc>
      </w:tr>
      <w:tr>
        <w:tc>
          <w:tcPr/>
          <w:p>
            <w:pPr>
              <w:pStyle w:val="Compact"/>
            </w:pPr>
            <w:r>
              <w:t xml:space="preserve">Notification</w:t>
            </w:r>
          </w:p>
        </w:tc>
        <w:tc>
          <w:tcPr/>
          <w:p>
            <w:pPr>
              <w:pStyle w:val="Compact"/>
            </w:pPr>
            <w:r>
              <w:t xml:space="preserve">Mandatory</w:t>
            </w:r>
          </w:p>
        </w:tc>
      </w:tr>
      <w:tr>
        <w:tc>
          <w:tcPr/>
          <w:p>
            <w:pPr>
              <w:pStyle w:val="Compact"/>
            </w:pPr>
            <w:r>
              <w:t xml:space="preserve">Audit Logging</w:t>
            </w:r>
          </w:p>
        </w:tc>
        <w:tc>
          <w:tcPr/>
          <w:p>
            <w:pPr>
              <w:pStyle w:val="Compact"/>
            </w:pPr>
            <w:r>
              <w:t xml:space="preserve">Mandatory</w:t>
            </w:r>
          </w:p>
        </w:tc>
      </w:tr>
    </w:tbl>
    <w:p>
      <w:r>
        <w:pict>
          <v:rect style="width:0;height:1.5pt" o:hralign="center" o:hrstd="t" o:hr="t"/>
        </w:pict>
      </w:r>
    </w:p>
    <w:bookmarkEnd w:id="65"/>
    <w:bookmarkEnd w:id="66"/>
    <w:bookmarkStart w:id="68" w:name="family-structure-view"/>
    <w:p>
      <w:pPr>
        <w:pStyle w:val="Heading1"/>
      </w:pPr>
      <w:r>
        <w:t xml:space="preserve">8.6 Family Structure View</w:t>
      </w:r>
    </w:p>
    <w:p>
      <w:pPr>
        <w:pStyle w:val="FirstParagraph"/>
      </w:pPr>
      <w:r>
        <w:t xml:space="preserve">The solution shall support viewing of family hierarchy.</w:t>
      </w:r>
    </w:p>
    <w:bookmarkStart w:id="67" w:name="viewable-information"/>
    <w:p>
      <w:pPr>
        <w:pStyle w:val="Heading2"/>
      </w:pPr>
      <w:r>
        <w:t xml:space="preserve">Viewable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Visibility</w:t>
            </w:r>
          </w:p>
        </w:tc>
      </w:tr>
      <w:tr>
        <w:tc>
          <w:tcPr/>
          <w:p>
            <w:pPr>
              <w:pStyle w:val="Compact"/>
            </w:pPr>
            <w:r>
              <w:t xml:space="preserve">Family Group Name</w:t>
            </w:r>
          </w:p>
        </w:tc>
        <w:tc>
          <w:tcPr/>
          <w:p>
            <w:pPr>
              <w:pStyle w:val="Compact"/>
            </w:pPr>
            <w:r>
              <w:t xml:space="preserve">Visible</w:t>
            </w:r>
          </w:p>
        </w:tc>
      </w:tr>
      <w:tr>
        <w:tc>
          <w:tcPr/>
          <w:p>
            <w:pPr>
              <w:pStyle w:val="Compact"/>
            </w:pPr>
            <w:r>
              <w:t xml:space="preserve">Primary Customer</w:t>
            </w:r>
          </w:p>
        </w:tc>
        <w:tc>
          <w:tcPr/>
          <w:p>
            <w:pPr>
              <w:pStyle w:val="Compact"/>
            </w:pPr>
            <w:r>
              <w:t xml:space="preserve">Visible</w:t>
            </w:r>
          </w:p>
        </w:tc>
      </w:tr>
      <w:tr>
        <w:tc>
          <w:tcPr/>
          <w:p>
            <w:pPr>
              <w:pStyle w:val="Compact"/>
            </w:pPr>
            <w:r>
              <w:t xml:space="preserve">Dependent Names</w:t>
            </w:r>
          </w:p>
        </w:tc>
        <w:tc>
          <w:tcPr/>
          <w:p>
            <w:pPr>
              <w:pStyle w:val="Compact"/>
            </w:pPr>
            <w:r>
              <w:t xml:space="preserve">Visible</w:t>
            </w:r>
          </w:p>
        </w:tc>
      </w:tr>
      <w:tr>
        <w:tc>
          <w:tcPr/>
          <w:p>
            <w:pPr>
              <w:pStyle w:val="Compact"/>
            </w:pPr>
            <w:r>
              <w:t xml:space="preserve">Last 4 digits Account Number</w:t>
            </w:r>
          </w:p>
        </w:tc>
        <w:tc>
          <w:tcPr/>
          <w:p>
            <w:pPr>
              <w:pStyle w:val="Compact"/>
            </w:pPr>
            <w:r>
              <w:t xml:space="preserve">Visible</w:t>
            </w:r>
          </w:p>
        </w:tc>
      </w:tr>
      <w:tr>
        <w:tc>
          <w:tcPr/>
          <w:p>
            <w:pPr>
              <w:pStyle w:val="Compact"/>
            </w:pPr>
            <w:r>
              <w:t xml:space="preserve">Full Account Number</w:t>
            </w:r>
          </w:p>
        </w:tc>
        <w:tc>
          <w:tcPr/>
          <w:p>
            <w:pPr>
              <w:pStyle w:val="Compact"/>
            </w:pPr>
            <w:r>
              <w:t xml:space="preserve">Hidden</w:t>
            </w:r>
          </w:p>
        </w:tc>
      </w:tr>
      <w:tr>
        <w:tc>
          <w:tcPr/>
          <w:p>
            <w:pPr>
              <w:pStyle w:val="Compact"/>
            </w:pPr>
            <w:r>
              <w:t xml:space="preserve">Balances</w:t>
            </w:r>
          </w:p>
        </w:tc>
        <w:tc>
          <w:tcPr/>
          <w:p>
            <w:pPr>
              <w:pStyle w:val="Compact"/>
            </w:pPr>
            <w:r>
              <w:t xml:space="preserve">Hidden</w:t>
            </w:r>
          </w:p>
        </w:tc>
      </w:tr>
      <w:tr>
        <w:tc>
          <w:tcPr/>
          <w:p>
            <w:pPr>
              <w:pStyle w:val="Compact"/>
            </w:pPr>
            <w:r>
              <w:t xml:space="preserve">Transactions</w:t>
            </w:r>
          </w:p>
        </w:tc>
        <w:tc>
          <w:tcPr/>
          <w:p>
            <w:pPr>
              <w:pStyle w:val="Compact"/>
            </w:pPr>
            <w:r>
              <w:t xml:space="preserve">Hidden</w:t>
            </w:r>
          </w:p>
        </w:tc>
      </w:tr>
    </w:tbl>
    <w:p>
      <w:r>
        <w:pict>
          <v:rect style="width:0;height:1.5pt" o:hralign="center" o:hrstd="t" o:hr="t"/>
        </w:pict>
      </w:r>
    </w:p>
    <w:bookmarkEnd w:id="67"/>
    <w:bookmarkEnd w:id="68"/>
    <w:bookmarkStart w:id="74" w:name="ui-design-requirements"/>
    <w:p>
      <w:pPr>
        <w:pStyle w:val="Heading1"/>
      </w:pPr>
      <w:r>
        <w:t xml:space="preserve">9. UI Design Requirements</w:t>
      </w:r>
    </w:p>
    <w:bookmarkStart w:id="71" w:name="crm-ui"/>
    <w:p>
      <w:pPr>
        <w:pStyle w:val="Heading2"/>
      </w:pPr>
      <w:r>
        <w:t xml:space="preserve">9.1 CRM UI</w:t>
      </w:r>
    </w:p>
    <w:bookmarkStart w:id="69" w:name="screens"/>
    <w:p>
      <w:pPr>
        <w:pStyle w:val="Heading3"/>
      </w:pPr>
      <w:r>
        <w:t xml:space="preserve">Screens</w:t>
      </w:r>
    </w:p>
    <w:p>
      <w:pPr>
        <w:pStyle w:val="Compact"/>
        <w:numPr>
          <w:ilvl w:val="0"/>
          <w:numId w:val="1017"/>
        </w:numPr>
      </w:pPr>
      <w:r>
        <w:t xml:space="preserve">Initiate Family Linking</w:t>
      </w:r>
    </w:p>
    <w:p>
      <w:pPr>
        <w:pStyle w:val="Compact"/>
        <w:numPr>
          <w:ilvl w:val="0"/>
          <w:numId w:val="1017"/>
        </w:numPr>
      </w:pPr>
      <w:r>
        <w:t xml:space="preserve">Validation Screen</w:t>
      </w:r>
    </w:p>
    <w:p>
      <w:pPr>
        <w:pStyle w:val="Compact"/>
        <w:numPr>
          <w:ilvl w:val="0"/>
          <w:numId w:val="1017"/>
        </w:numPr>
      </w:pPr>
      <w:r>
        <w:t xml:space="preserve">Family Structure View</w:t>
      </w:r>
    </w:p>
    <w:p>
      <w:pPr>
        <w:pStyle w:val="Compact"/>
        <w:numPr>
          <w:ilvl w:val="0"/>
          <w:numId w:val="1017"/>
        </w:numPr>
      </w:pPr>
      <w:r>
        <w:t xml:space="preserve">De-link Screen</w:t>
      </w:r>
    </w:p>
    <w:p>
      <w:pPr>
        <w:pStyle w:val="Compact"/>
        <w:numPr>
          <w:ilvl w:val="0"/>
          <w:numId w:val="1017"/>
        </w:numPr>
      </w:pPr>
      <w:r>
        <w:t xml:space="preserve">Family Group Update</w:t>
      </w:r>
    </w:p>
    <w:bookmarkEnd w:id="69"/>
    <w:bookmarkStart w:id="70" w:name="mandatory-fields"/>
    <w:p>
      <w:pPr>
        <w:pStyle w:val="Heading3"/>
      </w:pPr>
      <w:r>
        <w:t xml:space="preserve">Mandatory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Mandatory</w:t>
            </w:r>
          </w:p>
        </w:tc>
      </w:tr>
      <w:tr>
        <w:tc>
          <w:tcPr/>
          <w:p>
            <w:pPr>
              <w:pStyle w:val="Compact"/>
            </w:pPr>
            <w:r>
              <w:t xml:space="preserve">National ID / Iqama</w:t>
            </w:r>
          </w:p>
        </w:tc>
        <w:tc>
          <w:tcPr/>
          <w:p>
            <w:pPr>
              <w:pStyle w:val="Compact"/>
            </w:pPr>
            <w:r>
              <w:t xml:space="preserve">Yes</w:t>
            </w:r>
          </w:p>
        </w:tc>
      </w:tr>
      <w:tr>
        <w:tc>
          <w:tcPr/>
          <w:p>
            <w:pPr>
              <w:pStyle w:val="Compact"/>
            </w:pPr>
            <w:r>
              <w:t xml:space="preserve">CIF Number</w:t>
            </w:r>
          </w:p>
        </w:tc>
        <w:tc>
          <w:tcPr/>
          <w:p>
            <w:pPr>
              <w:pStyle w:val="Compact"/>
            </w:pPr>
            <w:r>
              <w:t xml:space="preserve">Yes</w:t>
            </w:r>
          </w:p>
        </w:tc>
      </w:tr>
      <w:tr>
        <w:tc>
          <w:tcPr/>
          <w:p>
            <w:pPr>
              <w:pStyle w:val="Compact"/>
            </w:pPr>
            <w:r>
              <w:t xml:space="preserve">Dependent ID</w:t>
            </w:r>
          </w:p>
        </w:tc>
        <w:tc>
          <w:tcPr/>
          <w:p>
            <w:pPr>
              <w:pStyle w:val="Compact"/>
            </w:pPr>
            <w:r>
              <w:t xml:space="preserve">Yes</w:t>
            </w:r>
          </w:p>
        </w:tc>
      </w:tr>
      <w:tr>
        <w:tc>
          <w:tcPr/>
          <w:p>
            <w:pPr>
              <w:pStyle w:val="Compact"/>
            </w:pPr>
            <w:r>
              <w:t xml:space="preserve">OTP</w:t>
            </w:r>
          </w:p>
        </w:tc>
        <w:tc>
          <w:tcPr/>
          <w:p>
            <w:pPr>
              <w:pStyle w:val="Compact"/>
            </w:pPr>
            <w:r>
              <w:t xml:space="preserve">Yes</w:t>
            </w:r>
          </w:p>
        </w:tc>
      </w:tr>
    </w:tbl>
    <w:p>
      <w:r>
        <w:pict>
          <v:rect style="width:0;height:1.5pt" o:hralign="center" o:hrstd="t" o:hr="t"/>
        </w:pict>
      </w:r>
    </w:p>
    <w:bookmarkEnd w:id="70"/>
    <w:bookmarkEnd w:id="71"/>
    <w:bookmarkStart w:id="73" w:name="rib-ui"/>
    <w:p>
      <w:pPr>
        <w:pStyle w:val="Heading2"/>
      </w:pPr>
      <w:r>
        <w:t xml:space="preserve">9.2 RIB UI</w:t>
      </w:r>
    </w:p>
    <w:bookmarkStart w:id="72" w:name="screens-1"/>
    <w:p>
      <w:pPr>
        <w:pStyle w:val="Heading3"/>
      </w:pPr>
      <w:r>
        <w:t xml:space="preserve">Screens</w:t>
      </w:r>
    </w:p>
    <w:p>
      <w:pPr>
        <w:pStyle w:val="Compact"/>
        <w:numPr>
          <w:ilvl w:val="0"/>
          <w:numId w:val="1018"/>
        </w:numPr>
      </w:pPr>
      <w:r>
        <w:t xml:space="preserve">Initiate Family Linking</w:t>
      </w:r>
    </w:p>
    <w:p>
      <w:pPr>
        <w:pStyle w:val="Compact"/>
        <w:numPr>
          <w:ilvl w:val="0"/>
          <w:numId w:val="1018"/>
        </w:numPr>
      </w:pPr>
      <w:r>
        <w:t xml:space="preserve">Dependent Validation</w:t>
      </w:r>
    </w:p>
    <w:p>
      <w:pPr>
        <w:pStyle w:val="Compact"/>
        <w:numPr>
          <w:ilvl w:val="0"/>
          <w:numId w:val="1018"/>
        </w:numPr>
      </w:pPr>
      <w:r>
        <w:t xml:space="preserve">Family Overview</w:t>
      </w:r>
    </w:p>
    <w:p>
      <w:pPr>
        <w:pStyle w:val="Compact"/>
        <w:numPr>
          <w:ilvl w:val="0"/>
          <w:numId w:val="1018"/>
        </w:numPr>
      </w:pPr>
      <w:r>
        <w:t xml:space="preserve">De-link Management</w:t>
      </w:r>
    </w:p>
    <w:p>
      <w:pPr>
        <w:pStyle w:val="Compact"/>
        <w:numPr>
          <w:ilvl w:val="0"/>
          <w:numId w:val="1018"/>
        </w:numPr>
      </w:pPr>
      <w:r>
        <w:t xml:space="preserve">Notification Center</w:t>
      </w:r>
    </w:p>
    <w:p>
      <w:r>
        <w:pict>
          <v:rect style="width:0;height:1.5pt" o:hralign="center" o:hrstd="t" o:hr="t"/>
        </w:pict>
      </w:r>
    </w:p>
    <w:bookmarkEnd w:id="72"/>
    <w:bookmarkEnd w:id="73"/>
    <w:bookmarkEnd w:id="74"/>
    <w:bookmarkStart w:id="78" w:name="notification-design"/>
    <w:p>
      <w:pPr>
        <w:pStyle w:val="Heading1"/>
      </w:pPr>
      <w:r>
        <w:t xml:space="preserve">10. Notification Design</w:t>
      </w:r>
    </w:p>
    <w:bookmarkStart w:id="75" w:name="notification-channels"/>
    <w:p>
      <w:pPr>
        <w:pStyle w:val="Heading2"/>
      </w:pPr>
      <w:r>
        <w:t xml:space="preserve">10.1 Notification Channels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Supported</w:t>
            </w:r>
          </w:p>
        </w:tc>
      </w:tr>
      <w:tr>
        <w:tc>
          <w:tcPr/>
          <w:p>
            <w:pPr>
              <w:pStyle w:val="Compact"/>
            </w:pPr>
            <w:r>
              <w:t xml:space="preserve">SMS</w:t>
            </w:r>
          </w:p>
        </w:tc>
        <w:tc>
          <w:tcPr/>
          <w:p>
            <w:pPr>
              <w:pStyle w:val="Compact"/>
            </w:pPr>
            <w:r>
              <w:t xml:space="preserve">Yes</w:t>
            </w:r>
          </w:p>
        </w:tc>
      </w:tr>
      <w:tr>
        <w:tc>
          <w:tcPr/>
          <w:p>
            <w:pPr>
              <w:pStyle w:val="Compact"/>
            </w:pPr>
            <w:r>
              <w:t xml:space="preserve">Email</w:t>
            </w:r>
          </w:p>
        </w:tc>
        <w:tc>
          <w:tcPr/>
          <w:p>
            <w:pPr>
              <w:pStyle w:val="Compact"/>
            </w:pPr>
            <w:r>
              <w:t xml:space="preserve">Yes</w:t>
            </w:r>
          </w:p>
        </w:tc>
      </w:tr>
      <w:tr>
        <w:tc>
          <w:tcPr/>
          <w:p>
            <w:pPr>
              <w:pStyle w:val="Compact"/>
            </w:pPr>
            <w:r>
              <w:t xml:space="preserve">Push Notification</w:t>
            </w:r>
          </w:p>
        </w:tc>
        <w:tc>
          <w:tcPr/>
          <w:p>
            <w:pPr>
              <w:pStyle w:val="Compact"/>
            </w:pPr>
            <w:r>
              <w:t xml:space="preserve">Yes</w:t>
            </w:r>
          </w:p>
        </w:tc>
      </w:tr>
      <w:tr>
        <w:tc>
          <w:tcPr/>
          <w:p>
            <w:pPr>
              <w:pStyle w:val="Compact"/>
            </w:pPr>
            <w:r>
              <w:t xml:space="preserve">In-App Notification</w:t>
            </w:r>
          </w:p>
        </w:tc>
        <w:tc>
          <w:tcPr/>
          <w:p>
            <w:pPr>
              <w:pStyle w:val="Compact"/>
            </w:pPr>
            <w:r>
              <w:t xml:space="preserve">Yes</w:t>
            </w:r>
          </w:p>
        </w:tc>
      </w:tr>
    </w:tbl>
    <w:p>
      <w:r>
        <w:pict>
          <v:rect style="width:0;height:1.5pt" o:hralign="center" o:hrstd="t" o:hr="t"/>
        </w:pict>
      </w:r>
    </w:p>
    <w:bookmarkEnd w:id="75"/>
    <w:bookmarkStart w:id="76" w:name="notification-events"/>
    <w:p>
      <w:pPr>
        <w:pStyle w:val="Heading2"/>
      </w:pPr>
      <w:r>
        <w:t xml:space="preserve">10.2 Notification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Trigger</w:t>
            </w:r>
          </w:p>
        </w:tc>
      </w:tr>
      <w:tr>
        <w:tc>
          <w:tcPr/>
          <w:p>
            <w:pPr>
              <w:pStyle w:val="Compact"/>
            </w:pPr>
            <w:r>
              <w:t xml:space="preserve">Successful Linking</w:t>
            </w:r>
          </w:p>
        </w:tc>
        <w:tc>
          <w:tcPr/>
          <w:p>
            <w:pPr>
              <w:pStyle w:val="Compact"/>
            </w:pPr>
            <w:r>
              <w:t xml:space="preserve">Family created</w:t>
            </w:r>
          </w:p>
        </w:tc>
      </w:tr>
      <w:tr>
        <w:tc>
          <w:tcPr/>
          <w:p>
            <w:pPr>
              <w:pStyle w:val="Compact"/>
            </w:pPr>
            <w:r>
              <w:t xml:space="preserve">Failed Validation</w:t>
            </w:r>
          </w:p>
        </w:tc>
        <w:tc>
          <w:tcPr/>
          <w:p>
            <w:pPr>
              <w:pStyle w:val="Compact"/>
            </w:pPr>
            <w:r>
              <w:t xml:space="preserve">Abshar mismatch</w:t>
            </w:r>
          </w:p>
        </w:tc>
      </w:tr>
      <w:tr>
        <w:tc>
          <w:tcPr/>
          <w:p>
            <w:pPr>
              <w:pStyle w:val="Compact"/>
            </w:pPr>
            <w:r>
              <w:t xml:space="preserve">Segment Upgrade</w:t>
            </w:r>
          </w:p>
        </w:tc>
        <w:tc>
          <w:tcPr/>
          <w:p>
            <w:pPr>
              <w:pStyle w:val="Compact"/>
            </w:pPr>
            <w:r>
              <w:t xml:space="preserve">Segment changed</w:t>
            </w:r>
          </w:p>
        </w:tc>
      </w:tr>
      <w:tr>
        <w:tc>
          <w:tcPr/>
          <w:p>
            <w:pPr>
              <w:pStyle w:val="Compact"/>
            </w:pPr>
            <w:r>
              <w:t xml:space="preserve">Segment Downgrade</w:t>
            </w:r>
          </w:p>
        </w:tc>
        <w:tc>
          <w:tcPr/>
          <w:p>
            <w:pPr>
              <w:pStyle w:val="Compact"/>
            </w:pPr>
            <w:r>
              <w:t xml:space="preserve">Segment changed</w:t>
            </w:r>
          </w:p>
        </w:tc>
      </w:tr>
      <w:tr>
        <w:tc>
          <w:tcPr/>
          <w:p>
            <w:pPr>
              <w:pStyle w:val="Compact"/>
            </w:pPr>
            <w:r>
              <w:t xml:space="preserve">Delinking</w:t>
            </w:r>
          </w:p>
        </w:tc>
        <w:tc>
          <w:tcPr/>
          <w:p>
            <w:pPr>
              <w:pStyle w:val="Compact"/>
            </w:pPr>
            <w:r>
              <w:t xml:space="preserve">Member removed</w:t>
            </w:r>
          </w:p>
        </w:tc>
      </w:tr>
      <w:tr>
        <w:tc>
          <w:tcPr/>
          <w:p>
            <w:pPr>
              <w:pStyle w:val="Compact"/>
            </w:pPr>
            <w:r>
              <w:t xml:space="preserve">Major Age Attainment</w:t>
            </w:r>
          </w:p>
        </w:tc>
        <w:tc>
          <w:tcPr/>
          <w:p>
            <w:pPr>
              <w:pStyle w:val="Compact"/>
            </w:pPr>
            <w:r>
              <w:t xml:space="preserve">Minor becomes major</w:t>
            </w:r>
          </w:p>
        </w:tc>
      </w:tr>
    </w:tbl>
    <w:p>
      <w:r>
        <w:pict>
          <v:rect style="width:0;height:1.5pt" o:hralign="center" o:hrstd="t" o:hr="t"/>
        </w:pict>
      </w:r>
    </w:p>
    <w:bookmarkEnd w:id="76"/>
    <w:bookmarkStart w:id="77" w:name="notification-templates"/>
    <w:p>
      <w:pPr>
        <w:pStyle w:val="Heading2"/>
      </w:pPr>
      <w:r>
        <w:t xml:space="preserve">10.3 Notification Templates</w:t>
      </w:r>
    </w:p>
    <w:p>
      <w:pPr>
        <w:pStyle w:val="FirstParagraph"/>
      </w:pPr>
      <w:r>
        <w:t xml:space="preserve">Templates must support:</w:t>
      </w:r>
    </w:p>
    <w:p>
      <w:pPr>
        <w:pStyle w:val="Compact"/>
        <w:numPr>
          <w:ilvl w:val="0"/>
          <w:numId w:val="1019"/>
        </w:numPr>
      </w:pPr>
      <w:r>
        <w:t xml:space="preserve">Arabic</w:t>
      </w:r>
    </w:p>
    <w:p>
      <w:pPr>
        <w:pStyle w:val="Compact"/>
        <w:numPr>
          <w:ilvl w:val="0"/>
          <w:numId w:val="1019"/>
        </w:numPr>
      </w:pPr>
      <w:r>
        <w:t xml:space="preserve">English</w:t>
      </w:r>
    </w:p>
    <w:p>
      <w:pPr>
        <w:pStyle w:val="Compact"/>
        <w:numPr>
          <w:ilvl w:val="0"/>
          <w:numId w:val="1019"/>
        </w:numPr>
      </w:pPr>
      <w:r>
        <w:t xml:space="preserve">Dynamic placeholders</w:t>
      </w:r>
    </w:p>
    <w:p>
      <w:pPr>
        <w:pStyle w:val="Compact"/>
        <w:numPr>
          <w:ilvl w:val="0"/>
          <w:numId w:val="1019"/>
        </w:numPr>
      </w:pPr>
      <w:r>
        <w:t xml:space="preserve">Customer personalization</w:t>
      </w:r>
    </w:p>
    <w:p>
      <w:pPr>
        <w:pStyle w:val="Compact"/>
        <w:numPr>
          <w:ilvl w:val="0"/>
          <w:numId w:val="1019"/>
        </w:numPr>
      </w:pPr>
      <w:r>
        <w:t xml:space="preserve">Segment information</w:t>
      </w:r>
    </w:p>
    <w:p>
      <w:pPr>
        <w:pStyle w:val="Compact"/>
        <w:numPr>
          <w:ilvl w:val="0"/>
          <w:numId w:val="1019"/>
        </w:numPr>
      </w:pPr>
      <w:r>
        <w:t xml:space="preserve">Audit traceability</w:t>
      </w:r>
    </w:p>
    <w:p>
      <w:r>
        <w:pict>
          <v:rect style="width:0;height:1.5pt" o:hralign="center" o:hrstd="t" o:hr="t"/>
        </w:pict>
      </w:r>
    </w:p>
    <w:bookmarkEnd w:id="77"/>
    <w:bookmarkEnd w:id="78"/>
    <w:bookmarkStart w:id="82" w:name="security-design"/>
    <w:p>
      <w:pPr>
        <w:pStyle w:val="Heading1"/>
      </w:pPr>
      <w:r>
        <w:t xml:space="preserve">11. Security Design</w:t>
      </w:r>
    </w:p>
    <w:bookmarkStart w:id="79" w:name="authentication"/>
    <w:p>
      <w:pPr>
        <w:pStyle w:val="Heading2"/>
      </w:pPr>
      <w:r>
        <w:t xml:space="preserve">11.1 Authentication</w:t>
      </w:r>
    </w:p>
    <w:p>
      <w:pPr>
        <w:pStyle w:val="Compact"/>
        <w:numPr>
          <w:ilvl w:val="0"/>
          <w:numId w:val="1020"/>
        </w:numPr>
      </w:pPr>
      <w:r>
        <w:t xml:space="preserve">OTP verification mandatory</w:t>
      </w:r>
    </w:p>
    <w:p>
      <w:pPr>
        <w:pStyle w:val="Compact"/>
        <w:numPr>
          <w:ilvl w:val="0"/>
          <w:numId w:val="1020"/>
        </w:numPr>
      </w:pPr>
      <w:r>
        <w:t xml:space="preserve">Session validation required</w:t>
      </w:r>
    </w:p>
    <w:p>
      <w:pPr>
        <w:pStyle w:val="Compact"/>
        <w:numPr>
          <w:ilvl w:val="0"/>
          <w:numId w:val="1020"/>
        </w:numPr>
      </w:pPr>
      <w:r>
        <w:t xml:space="preserve">Channel authentication enforced</w:t>
      </w:r>
    </w:p>
    <w:p>
      <w:r>
        <w:pict>
          <v:rect style="width:0;height:1.5pt" o:hralign="center" o:hrstd="t" o:hr="t"/>
        </w:pict>
      </w:r>
    </w:p>
    <w:bookmarkEnd w:id="79"/>
    <w:bookmarkStart w:id="80" w:name="authorization"/>
    <w:p>
      <w:pPr>
        <w:pStyle w:val="Heading2"/>
      </w:pPr>
      <w:r>
        <w:t xml:space="preserve">11.2 Authorization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Type</w:t>
            </w:r>
          </w:p>
        </w:tc>
        <w:tc>
          <w:tcPr/>
          <w:p>
            <w:pPr>
              <w:pStyle w:val="Compact"/>
            </w:pPr>
            <w:r>
              <w:t xml:space="preserve">Access</w:t>
            </w:r>
          </w:p>
        </w:tc>
      </w:tr>
      <w:tr>
        <w:tc>
          <w:tcPr/>
          <w:p>
            <w:pPr>
              <w:pStyle w:val="Compact"/>
            </w:pPr>
            <w:r>
              <w:t xml:space="preserve">Primary Customer</w:t>
            </w:r>
          </w:p>
        </w:tc>
        <w:tc>
          <w:tcPr/>
          <w:p>
            <w:pPr>
              <w:pStyle w:val="Compact"/>
            </w:pPr>
            <w:r>
              <w:t xml:space="preserve">Full family management</w:t>
            </w:r>
          </w:p>
        </w:tc>
      </w:tr>
      <w:tr>
        <w:tc>
          <w:tcPr/>
          <w:p>
            <w:pPr>
              <w:pStyle w:val="Compact"/>
            </w:pPr>
            <w:r>
              <w:t xml:space="preserve">Dependent</w:t>
            </w:r>
          </w:p>
        </w:tc>
        <w:tc>
          <w:tcPr/>
          <w:p>
            <w:pPr>
              <w:pStyle w:val="Compact"/>
            </w:pPr>
            <w:r>
              <w:t xml:space="preserve">Limited self-service</w:t>
            </w:r>
          </w:p>
        </w:tc>
      </w:tr>
      <w:tr>
        <w:tc>
          <w:tcPr/>
          <w:p>
            <w:pPr>
              <w:pStyle w:val="Compact"/>
            </w:pPr>
            <w:r>
              <w:t xml:space="preserve">RM</w:t>
            </w:r>
          </w:p>
        </w:tc>
        <w:tc>
          <w:tcPr/>
          <w:p>
            <w:pPr>
              <w:pStyle w:val="Compact"/>
            </w:pPr>
            <w:r>
              <w:t xml:space="preserve">Operational management</w:t>
            </w:r>
          </w:p>
        </w:tc>
      </w:tr>
      <w:tr>
        <w:tc>
          <w:tcPr/>
          <w:p>
            <w:pPr>
              <w:pStyle w:val="Compact"/>
            </w:pPr>
            <w:r>
              <w:t xml:space="preserve">Segmentation Unit</w:t>
            </w:r>
          </w:p>
        </w:tc>
        <w:tc>
          <w:tcPr/>
          <w:p>
            <w:pPr>
              <w:pStyle w:val="Compact"/>
            </w:pPr>
            <w:r>
              <w:t xml:space="preserve">Approval authority</w:t>
            </w:r>
          </w:p>
        </w:tc>
      </w:tr>
    </w:tbl>
    <w:p>
      <w:r>
        <w:pict>
          <v:rect style="width:0;height:1.5pt" o:hralign="center" o:hrstd="t" o:hr="t"/>
        </w:pict>
      </w:r>
    </w:p>
    <w:bookmarkEnd w:id="80"/>
    <w:bookmarkStart w:id="81" w:name="data-security"/>
    <w:p>
      <w:pPr>
        <w:pStyle w:val="Heading2"/>
      </w:pPr>
      <w:r>
        <w:t xml:space="preserve">11.3 Data Security</w:t>
      </w:r>
    </w:p>
    <w:p>
      <w:pPr>
        <w:pStyle w:val="Compact"/>
        <w:numPr>
          <w:ilvl w:val="0"/>
          <w:numId w:val="1021"/>
        </w:numPr>
      </w:pPr>
      <w:r>
        <w:t xml:space="preserve">Encrypt sensitive data in transit</w:t>
      </w:r>
    </w:p>
    <w:p>
      <w:pPr>
        <w:pStyle w:val="Compact"/>
        <w:numPr>
          <w:ilvl w:val="0"/>
          <w:numId w:val="1021"/>
        </w:numPr>
      </w:pPr>
      <w:r>
        <w:t xml:space="preserve">Encrypt sensitive data at rest</w:t>
      </w:r>
    </w:p>
    <w:p>
      <w:pPr>
        <w:pStyle w:val="Compact"/>
        <w:numPr>
          <w:ilvl w:val="0"/>
          <w:numId w:val="1021"/>
        </w:numPr>
      </w:pPr>
      <w:r>
        <w:t xml:space="preserve">Mask account numbers</w:t>
      </w:r>
    </w:p>
    <w:p>
      <w:pPr>
        <w:pStyle w:val="Compact"/>
        <w:numPr>
          <w:ilvl w:val="0"/>
          <w:numId w:val="1021"/>
        </w:numPr>
      </w:pPr>
      <w:r>
        <w:t xml:space="preserve">Maintain audit logs</w:t>
      </w:r>
    </w:p>
    <w:p>
      <w:pPr>
        <w:pStyle w:val="Compact"/>
        <w:numPr>
          <w:ilvl w:val="0"/>
          <w:numId w:val="1021"/>
        </w:numPr>
      </w:pPr>
      <w:r>
        <w:t xml:space="preserve">Secure API communication</w:t>
      </w:r>
    </w:p>
    <w:p>
      <w:r>
        <w:pict>
          <v:rect style="width:0;height:1.5pt" o:hralign="center" o:hrstd="t" o:hr="t"/>
        </w:pict>
      </w:r>
    </w:p>
    <w:bookmarkEnd w:id="81"/>
    <w:bookmarkEnd w:id="82"/>
    <w:bookmarkStart w:id="84" w:name="compliance-requirements"/>
    <w:p>
      <w:pPr>
        <w:pStyle w:val="Heading1"/>
      </w:pPr>
      <w:r>
        <w:t xml:space="preserve">12. Compliance Requirements</w:t>
      </w:r>
    </w:p>
    <w:bookmarkStart w:id="83" w:name="mandatory-controls"/>
    <w:p>
      <w:pPr>
        <w:pStyle w:val="Heading2"/>
      </w:pPr>
      <w:r>
        <w:t xml:space="preserve">Mandatory Controls</w:t>
      </w:r>
    </w:p>
    <w:p>
      <w:pPr>
        <w:pStyle w:val="Compact"/>
        <w:numPr>
          <w:ilvl w:val="0"/>
          <w:numId w:val="1022"/>
        </w:numPr>
      </w:pPr>
      <w:r>
        <w:t xml:space="preserve">OTP consent required.</w:t>
      </w:r>
    </w:p>
    <w:p>
      <w:pPr>
        <w:pStyle w:val="Compact"/>
        <w:numPr>
          <w:ilvl w:val="0"/>
          <w:numId w:val="1022"/>
        </w:numPr>
      </w:pPr>
      <w:r>
        <w:t xml:space="preserve">Customer acceptance mandatory.</w:t>
      </w:r>
    </w:p>
    <w:p>
      <w:pPr>
        <w:pStyle w:val="Compact"/>
        <w:numPr>
          <w:ilvl w:val="0"/>
          <w:numId w:val="1022"/>
        </w:numPr>
      </w:pPr>
      <w:r>
        <w:t xml:space="preserve">Audit trail mandatory.</w:t>
      </w:r>
    </w:p>
    <w:p>
      <w:pPr>
        <w:pStyle w:val="Compact"/>
        <w:numPr>
          <w:ilvl w:val="0"/>
          <w:numId w:val="1022"/>
        </w:numPr>
      </w:pPr>
      <w:r>
        <w:t xml:space="preserve">De-linking notifications mandatory.</w:t>
      </w:r>
    </w:p>
    <w:p>
      <w:pPr>
        <w:pStyle w:val="Compact"/>
        <w:numPr>
          <w:ilvl w:val="0"/>
          <w:numId w:val="1022"/>
        </w:numPr>
      </w:pPr>
      <w:r>
        <w:t xml:space="preserve">Regulatory logging mandatory.</w:t>
      </w:r>
    </w:p>
    <w:p>
      <w:pPr>
        <w:pStyle w:val="Compact"/>
        <w:numPr>
          <w:ilvl w:val="0"/>
          <w:numId w:val="1022"/>
        </w:numPr>
      </w:pPr>
      <w:r>
        <w:t xml:space="preserve">Consent retention required.</w:t>
      </w:r>
    </w:p>
    <w:p>
      <w:r>
        <w:pict>
          <v:rect style="width:0;height:1.5pt" o:hralign="center" o:hrstd="t" o:hr="t"/>
        </w:pict>
      </w:r>
    </w:p>
    <w:bookmarkEnd w:id="83"/>
    <w:bookmarkEnd w:id="84"/>
    <w:bookmarkStart w:id="90" w:name="non-functional-requirements"/>
    <w:p>
      <w:pPr>
        <w:pStyle w:val="Heading1"/>
      </w:pPr>
      <w:r>
        <w:t xml:space="preserve">13. Non-Functional Requirements</w:t>
      </w:r>
    </w:p>
    <w:bookmarkStart w:id="85" w:name="performance"/>
    <w:p>
      <w:pPr>
        <w:pStyle w:val="Heading2"/>
      </w:pPr>
      <w:r>
        <w:t xml:space="preserve">13.1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Target</w:t>
            </w:r>
          </w:p>
        </w:tc>
      </w:tr>
      <w:tr>
        <w:tc>
          <w:tcPr/>
          <w:p>
            <w:pPr>
              <w:pStyle w:val="Compact"/>
            </w:pPr>
            <w:r>
              <w:t xml:space="preserve">End of Day Processing</w:t>
            </w:r>
          </w:p>
        </w:tc>
        <w:tc>
          <w:tcPr/>
          <w:p>
            <w:pPr>
              <w:pStyle w:val="Compact"/>
            </w:pPr>
            <w:r>
              <w:t xml:space="preserve">Supported</w:t>
            </w:r>
          </w:p>
        </w:tc>
      </w:tr>
      <w:tr>
        <w:tc>
          <w:tcPr/>
          <w:p>
            <w:pPr>
              <w:pStyle w:val="Compact"/>
            </w:pPr>
            <w:r>
              <w:t xml:space="preserve">Concurrent Users</w:t>
            </w:r>
          </w:p>
        </w:tc>
        <w:tc>
          <w:tcPr/>
          <w:p>
            <w:pPr>
              <w:pStyle w:val="Compact"/>
            </w:pPr>
            <w:r>
              <w:t xml:space="preserve">Up to 10,000</w:t>
            </w:r>
          </w:p>
        </w:tc>
      </w:tr>
      <w:tr>
        <w:tc>
          <w:tcPr/>
          <w:p>
            <w:pPr>
              <w:pStyle w:val="Compact"/>
            </w:pPr>
            <w:r>
              <w:t xml:space="preserve">Monthly Transactions</w:t>
            </w:r>
          </w:p>
        </w:tc>
        <w:tc>
          <w:tcPr/>
          <w:p>
            <w:pPr>
              <w:pStyle w:val="Compact"/>
            </w:pPr>
            <w:r>
              <w:t xml:space="preserve">Up to 1 million</w:t>
            </w:r>
          </w:p>
        </w:tc>
      </w:tr>
    </w:tbl>
    <w:p>
      <w:r>
        <w:pict>
          <v:rect style="width:0;height:1.5pt" o:hralign="center" o:hrstd="t" o:hr="t"/>
        </w:pict>
      </w:r>
    </w:p>
    <w:bookmarkEnd w:id="85"/>
    <w:bookmarkStart w:id="86" w:name="availability"/>
    <w:p>
      <w:pPr>
        <w:pStyle w:val="Heading2"/>
      </w:pPr>
      <w:r>
        <w:t xml:space="preserve">13.2 Availability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Availability</w:t>
            </w:r>
          </w:p>
        </w:tc>
      </w:tr>
      <w:tr>
        <w:tc>
          <w:tcPr/>
          <w:p>
            <w:pPr>
              <w:pStyle w:val="Compact"/>
            </w:pPr>
            <w:r>
              <w:t xml:space="preserve">RIB</w:t>
            </w:r>
          </w:p>
        </w:tc>
        <w:tc>
          <w:tcPr/>
          <w:p>
            <w:pPr>
              <w:pStyle w:val="Compact"/>
            </w:pPr>
            <w:r>
              <w:t xml:space="preserve">24x7</w:t>
            </w:r>
          </w:p>
        </w:tc>
      </w:tr>
      <w:tr>
        <w:tc>
          <w:tcPr/>
          <w:p>
            <w:pPr>
              <w:pStyle w:val="Compact"/>
            </w:pPr>
            <w:r>
              <w:t xml:space="preserve">CRM</w:t>
            </w:r>
          </w:p>
        </w:tc>
        <w:tc>
          <w:tcPr/>
          <w:p>
            <w:pPr>
              <w:pStyle w:val="Compact"/>
            </w:pPr>
            <w:r>
              <w:t xml:space="preserve">Business Hours</w:t>
            </w:r>
          </w:p>
        </w:tc>
      </w:tr>
      <w:tr>
        <w:tc>
          <w:tcPr/>
          <w:p>
            <w:pPr>
              <w:pStyle w:val="Compact"/>
            </w:pPr>
            <w:r>
              <w:t xml:space="preserve">Equations</w:t>
            </w:r>
          </w:p>
        </w:tc>
        <w:tc>
          <w:tcPr/>
          <w:p>
            <w:pPr>
              <w:pStyle w:val="Compact"/>
            </w:pPr>
            <w:r>
              <w:t xml:space="preserve">Business Hours</w:t>
            </w:r>
          </w:p>
        </w:tc>
      </w:tr>
    </w:tbl>
    <w:p>
      <w:r>
        <w:pict>
          <v:rect style="width:0;height:1.5pt" o:hralign="center" o:hrstd="t" o:hr="t"/>
        </w:pict>
      </w:r>
    </w:p>
    <w:bookmarkEnd w:id="86"/>
    <w:bookmarkStart w:id="87" w:name="scalability"/>
    <w:p>
      <w:pPr>
        <w:pStyle w:val="Heading2"/>
      </w:pPr>
      <w:r>
        <w:t xml:space="preserve">13.3 Scalability</w:t>
      </w:r>
    </w:p>
    <w:p>
      <w:pPr>
        <w:pStyle w:val="FirstParagraph"/>
      </w:pPr>
      <w:r>
        <w:t xml:space="preserve">The platform must support:</w:t>
      </w:r>
    </w:p>
    <w:p>
      <w:pPr>
        <w:pStyle w:val="Compact"/>
        <w:numPr>
          <w:ilvl w:val="0"/>
          <w:numId w:val="1023"/>
        </w:numPr>
      </w:pPr>
      <w:r>
        <w:t xml:space="preserve">Horizontal scaling</w:t>
      </w:r>
    </w:p>
    <w:p>
      <w:pPr>
        <w:pStyle w:val="Compact"/>
        <w:numPr>
          <w:ilvl w:val="0"/>
          <w:numId w:val="1023"/>
        </w:numPr>
      </w:pPr>
      <w:r>
        <w:t xml:space="preserve">High transaction volume</w:t>
      </w:r>
    </w:p>
    <w:p>
      <w:pPr>
        <w:pStyle w:val="Compact"/>
        <w:numPr>
          <w:ilvl w:val="0"/>
          <w:numId w:val="1023"/>
        </w:numPr>
      </w:pPr>
      <w:r>
        <w:t xml:space="preserve">Future product onboarding</w:t>
      </w:r>
    </w:p>
    <w:p>
      <w:pPr>
        <w:pStyle w:val="Compact"/>
        <w:numPr>
          <w:ilvl w:val="0"/>
          <w:numId w:val="1023"/>
        </w:numPr>
      </w:pPr>
      <w:r>
        <w:t xml:space="preserve">Expansion of family banking services</w:t>
      </w:r>
    </w:p>
    <w:p>
      <w:r>
        <w:pict>
          <v:rect style="width:0;height:1.5pt" o:hralign="center" o:hrstd="t" o:hr="t"/>
        </w:pict>
      </w:r>
    </w:p>
    <w:bookmarkEnd w:id="87"/>
    <w:bookmarkStart w:id="88" w:name="reliability"/>
    <w:p>
      <w:pPr>
        <w:pStyle w:val="Heading2"/>
      </w:pPr>
      <w:r>
        <w:t xml:space="preserve">13.4 Reliability</w:t>
      </w:r>
    </w:p>
    <w:p>
      <w:pPr>
        <w:pStyle w:val="FirstParagraph"/>
      </w:pPr>
      <w:r>
        <w:t xml:space="preserve">Target system availability:</w:t>
      </w:r>
    </w:p>
    <w:p>
      <w:pPr>
        <w:pStyle w:val="Compact"/>
        <w:numPr>
          <w:ilvl w:val="0"/>
          <w:numId w:val="1024"/>
        </w:numPr>
      </w:pPr>
      <w:r>
        <w:t xml:space="preserve">99.9%</w:t>
      </w:r>
    </w:p>
    <w:p>
      <w:r>
        <w:pict>
          <v:rect style="width:0;height:1.5pt" o:hralign="center" o:hrstd="t" o:hr="t"/>
        </w:pict>
      </w:r>
    </w:p>
    <w:bookmarkEnd w:id="88"/>
    <w:bookmarkStart w:id="89" w:name="audit"/>
    <w:p>
      <w:pPr>
        <w:pStyle w:val="Heading2"/>
      </w:pPr>
      <w:r>
        <w:t xml:space="preserve">13.5 Audit</w:t>
      </w:r>
    </w:p>
    <w:p>
      <w:pPr>
        <w:pStyle w:val="FirstParagraph"/>
      </w:pPr>
      <w:r>
        <w:t xml:space="preserve">The solution must:</w:t>
      </w:r>
    </w:p>
    <w:p>
      <w:pPr>
        <w:pStyle w:val="Compact"/>
        <w:numPr>
          <w:ilvl w:val="0"/>
          <w:numId w:val="1025"/>
        </w:numPr>
      </w:pPr>
      <w:r>
        <w:t xml:space="preserve">Log all customer actions</w:t>
      </w:r>
    </w:p>
    <w:p>
      <w:pPr>
        <w:pStyle w:val="Compact"/>
        <w:numPr>
          <w:ilvl w:val="0"/>
          <w:numId w:val="1025"/>
        </w:numPr>
      </w:pPr>
      <w:r>
        <w:t xml:space="preserve">Log RM activities</w:t>
      </w:r>
    </w:p>
    <w:p>
      <w:pPr>
        <w:pStyle w:val="Compact"/>
        <w:numPr>
          <w:ilvl w:val="0"/>
          <w:numId w:val="1025"/>
        </w:numPr>
      </w:pPr>
      <w:r>
        <w:t xml:space="preserve">Capture notifications</w:t>
      </w:r>
    </w:p>
    <w:p>
      <w:pPr>
        <w:pStyle w:val="Compact"/>
        <w:numPr>
          <w:ilvl w:val="0"/>
          <w:numId w:val="1025"/>
        </w:numPr>
      </w:pPr>
      <w:r>
        <w:t xml:space="preserve">Retain compliance evidence</w:t>
      </w:r>
    </w:p>
    <w:p>
      <w:pPr>
        <w:pStyle w:val="Compact"/>
        <w:numPr>
          <w:ilvl w:val="0"/>
          <w:numId w:val="1025"/>
        </w:numPr>
      </w:pPr>
      <w:r>
        <w:t xml:space="preserve">Support reporting extraction</w:t>
      </w:r>
    </w:p>
    <w:p>
      <w:r>
        <w:pict>
          <v:rect style="width:0;height:1.5pt" o:hralign="center" o:hrstd="t" o:hr="t"/>
        </w:pict>
      </w:r>
    </w:p>
    <w:bookmarkEnd w:id="89"/>
    <w:bookmarkEnd w:id="90"/>
    <w:bookmarkStart w:id="93" w:name="error-handling"/>
    <w:p>
      <w:pPr>
        <w:pStyle w:val="Heading1"/>
      </w:pPr>
      <w:r>
        <w:t xml:space="preserve">14. Error Handling</w:t>
      </w:r>
    </w:p>
    <w:bookmarkStart w:id="91" w:name="retry-strategy"/>
    <w:p>
      <w:pPr>
        <w:pStyle w:val="Heading2"/>
      </w:pPr>
      <w:r>
        <w:t xml:space="preserve">Retry Strategy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Action</w:t>
            </w:r>
          </w:p>
        </w:tc>
      </w:tr>
      <w:tr>
        <w:tc>
          <w:tcPr/>
          <w:p>
            <w:pPr>
              <w:pStyle w:val="Compact"/>
            </w:pPr>
            <w:r>
              <w:t xml:space="preserve">Abshar Timeout</w:t>
            </w:r>
          </w:p>
        </w:tc>
        <w:tc>
          <w:tcPr/>
          <w:p>
            <w:pPr>
              <w:pStyle w:val="Compact"/>
            </w:pPr>
            <w:r>
              <w:t xml:space="preserve">Retry 3 times</w:t>
            </w:r>
          </w:p>
        </w:tc>
      </w:tr>
      <w:tr>
        <w:tc>
          <w:tcPr/>
          <w:p>
            <w:pPr>
              <w:pStyle w:val="Compact"/>
            </w:pPr>
            <w:r>
              <w:t xml:space="preserve">OTP Failure</w:t>
            </w:r>
          </w:p>
        </w:tc>
        <w:tc>
          <w:tcPr/>
          <w:p>
            <w:pPr>
              <w:pStyle w:val="Compact"/>
            </w:pPr>
            <w:r>
              <w:t xml:space="preserve">Re-initiate OTP</w:t>
            </w:r>
          </w:p>
        </w:tc>
      </w:tr>
      <w:tr>
        <w:tc>
          <w:tcPr/>
          <w:p>
            <w:pPr>
              <w:pStyle w:val="Compact"/>
            </w:pPr>
            <w:r>
              <w:t xml:space="preserve">Notification Failure</w:t>
            </w:r>
          </w:p>
        </w:tc>
        <w:tc>
          <w:tcPr/>
          <w:p>
            <w:pPr>
              <w:pStyle w:val="Compact"/>
            </w:pPr>
            <w:r>
              <w:t xml:space="preserve">Retry asynchronously</w:t>
            </w:r>
          </w:p>
        </w:tc>
      </w:tr>
      <w:tr>
        <w:tc>
          <w:tcPr/>
          <w:p>
            <w:pPr>
              <w:pStyle w:val="Compact"/>
            </w:pPr>
            <w:r>
              <w:t xml:space="preserve">API Failure</w:t>
            </w:r>
          </w:p>
        </w:tc>
        <w:tc>
          <w:tcPr/>
          <w:p>
            <w:pPr>
              <w:pStyle w:val="Compact"/>
            </w:pPr>
            <w:r>
              <w:t xml:space="preserve">Circuit breaker handling</w:t>
            </w:r>
          </w:p>
        </w:tc>
      </w:tr>
    </w:tbl>
    <w:p>
      <w:r>
        <w:pict>
          <v:rect style="width:0;height:1.5pt" o:hralign="center" o:hrstd="t" o:hr="t"/>
        </w:pict>
      </w:r>
    </w:p>
    <w:bookmarkEnd w:id="91"/>
    <w:bookmarkStart w:id="92" w:name="validation-errors"/>
    <w:p>
      <w:pPr>
        <w:pStyle w:val="Heading2"/>
      </w:pPr>
      <w:r>
        <w:t xml:space="preserve">Validation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Description</w:t>
            </w:r>
          </w:p>
        </w:tc>
      </w:tr>
      <w:tr>
        <w:tc>
          <w:tcPr/>
          <w:p>
            <w:pPr>
              <w:pStyle w:val="Compact"/>
            </w:pPr>
            <w:r>
              <w:t xml:space="preserve">Duplicate Member</w:t>
            </w:r>
          </w:p>
        </w:tc>
        <w:tc>
          <w:tcPr/>
          <w:p>
            <w:pPr>
              <w:pStyle w:val="Compact"/>
            </w:pPr>
            <w:r>
              <w:t xml:space="preserve">Already linked</w:t>
            </w:r>
          </w:p>
        </w:tc>
      </w:tr>
      <w:tr>
        <w:tc>
          <w:tcPr/>
          <w:p>
            <w:pPr>
              <w:pStyle w:val="Compact"/>
            </w:pPr>
            <w:r>
              <w:t xml:space="preserve">Invalid Relationship</w:t>
            </w:r>
          </w:p>
        </w:tc>
        <w:tc>
          <w:tcPr/>
          <w:p>
            <w:pPr>
              <w:pStyle w:val="Compact"/>
            </w:pPr>
            <w:r>
              <w:t xml:space="preserve">Not verified by Abshar</w:t>
            </w:r>
          </w:p>
        </w:tc>
      </w:tr>
      <w:tr>
        <w:tc>
          <w:tcPr/>
          <w:p>
            <w:pPr>
              <w:pStyle w:val="Compact"/>
            </w:pPr>
            <w:r>
              <w:t xml:space="preserve">Segment Restriction</w:t>
            </w:r>
          </w:p>
        </w:tc>
        <w:tc>
          <w:tcPr/>
          <w:p>
            <w:pPr>
              <w:pStyle w:val="Compact"/>
            </w:pPr>
            <w:r>
              <w:t xml:space="preserve">Customer not eligible</w:t>
            </w:r>
          </w:p>
        </w:tc>
      </w:tr>
      <w:tr>
        <w:tc>
          <w:tcPr/>
          <w:p>
            <w:pPr>
              <w:pStyle w:val="Compact"/>
            </w:pPr>
            <w:r>
              <w:t xml:space="preserve">OTP Failure</w:t>
            </w:r>
          </w:p>
        </w:tc>
        <w:tc>
          <w:tcPr/>
          <w:p>
            <w:pPr>
              <w:pStyle w:val="Compact"/>
            </w:pPr>
            <w:r>
              <w:t xml:space="preserve">Authentication failed</w:t>
            </w:r>
          </w:p>
        </w:tc>
      </w:tr>
    </w:tbl>
    <w:p>
      <w:r>
        <w:pict>
          <v:rect style="width:0;height:1.5pt" o:hralign="center" o:hrstd="t" o:hr="t"/>
        </w:pict>
      </w:r>
    </w:p>
    <w:bookmarkEnd w:id="92"/>
    <w:bookmarkEnd w:id="93"/>
    <w:bookmarkStart w:id="95" w:name="reporting-requirements"/>
    <w:p>
      <w:pPr>
        <w:pStyle w:val="Heading1"/>
      </w:pPr>
      <w:r>
        <w:t xml:space="preserve">15. Reporting Requirements</w:t>
      </w:r>
    </w:p>
    <w:bookmarkStart w:id="94" w:name="reports"/>
    <w:p>
      <w:pPr>
        <w:pStyle w:val="Heading2"/>
      </w:pPr>
      <w:r>
        <w:t xml:space="preserve">Reports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Report</w:t>
            </w:r>
          </w:p>
        </w:tc>
        <w:tc>
          <w:tcPr/>
          <w:p>
            <w:pPr>
              <w:pStyle w:val="Compact"/>
            </w:pPr>
            <w:r>
              <w:t xml:space="preserve">Purpose</w:t>
            </w:r>
          </w:p>
        </w:tc>
      </w:tr>
      <w:tr>
        <w:tc>
          <w:tcPr/>
          <w:p>
            <w:pPr>
              <w:pStyle w:val="Compact"/>
            </w:pPr>
            <w:r>
              <w:t xml:space="preserve">Family Structure Report</w:t>
            </w:r>
          </w:p>
        </w:tc>
        <w:tc>
          <w:tcPr/>
          <w:p>
            <w:pPr>
              <w:pStyle w:val="Compact"/>
            </w:pPr>
            <w:r>
              <w:t xml:space="preserve">Relationship visibility</w:t>
            </w:r>
          </w:p>
        </w:tc>
      </w:tr>
      <w:tr>
        <w:tc>
          <w:tcPr/>
          <w:p>
            <w:pPr>
              <w:pStyle w:val="Compact"/>
            </w:pPr>
            <w:r>
              <w:t xml:space="preserve">Segment Report</w:t>
            </w:r>
          </w:p>
        </w:tc>
        <w:tc>
          <w:tcPr/>
          <w:p>
            <w:pPr>
              <w:pStyle w:val="Compact"/>
            </w:pPr>
            <w:r>
              <w:t xml:space="preserve">Segment inheritance tracking</w:t>
            </w:r>
          </w:p>
        </w:tc>
      </w:tr>
      <w:tr>
        <w:tc>
          <w:tcPr/>
          <w:p>
            <w:pPr>
              <w:pStyle w:val="Compact"/>
            </w:pPr>
            <w:r>
              <w:t xml:space="preserve">Audit Report</w:t>
            </w:r>
          </w:p>
        </w:tc>
        <w:tc>
          <w:tcPr/>
          <w:p>
            <w:pPr>
              <w:pStyle w:val="Compact"/>
            </w:pPr>
            <w:r>
              <w:t xml:space="preserve">Compliance audit</w:t>
            </w:r>
          </w:p>
        </w:tc>
      </w:tr>
      <w:tr>
        <w:tc>
          <w:tcPr/>
          <w:p>
            <w:pPr>
              <w:pStyle w:val="Compact"/>
            </w:pPr>
            <w:r>
              <w:t xml:space="preserve">Notification Report</w:t>
            </w:r>
          </w:p>
        </w:tc>
        <w:tc>
          <w:tcPr/>
          <w:p>
            <w:pPr>
              <w:pStyle w:val="Compact"/>
            </w:pPr>
            <w:r>
              <w:t xml:space="preserve">Communication tracking</w:t>
            </w:r>
          </w:p>
        </w:tc>
      </w:tr>
    </w:tbl>
    <w:p>
      <w:r>
        <w:pict>
          <v:rect style="width:0;height:1.5pt" o:hralign="center" o:hrstd="t" o:hr="t"/>
        </w:pict>
      </w:r>
    </w:p>
    <w:bookmarkEnd w:id="94"/>
    <w:bookmarkEnd w:id="95"/>
    <w:bookmarkStart w:id="98" w:name="api-design"/>
    <w:p>
      <w:pPr>
        <w:pStyle w:val="Heading1"/>
      </w:pPr>
      <w:r>
        <w:t xml:space="preserve">16. API Design</w:t>
      </w:r>
    </w:p>
    <w:bookmarkStart w:id="96" w:name="family-apis"/>
    <w:p>
      <w:pPr>
        <w:pStyle w:val="Heading2"/>
      </w:pPr>
      <w:r>
        <w:t xml:space="preserve">16.1 Family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Method</w:t>
            </w:r>
          </w:p>
        </w:tc>
        <w:tc>
          <w:tcPr/>
          <w:p>
            <w:pPr>
              <w:pStyle w:val="Compact"/>
            </w:pPr>
            <w:r>
              <w:t xml:space="preserve">Description</w:t>
            </w:r>
          </w:p>
        </w:tc>
      </w:tr>
      <w:tr>
        <w:tc>
          <w:tcPr/>
          <w:p>
            <w:pPr>
              <w:pStyle w:val="Compact"/>
            </w:pPr>
            <w:r>
              <w:t xml:space="preserve">/family/create</w:t>
            </w:r>
          </w:p>
        </w:tc>
        <w:tc>
          <w:tcPr/>
          <w:p>
            <w:pPr>
              <w:pStyle w:val="Compact"/>
            </w:pPr>
            <w:r>
              <w:t xml:space="preserve">POST</w:t>
            </w:r>
          </w:p>
        </w:tc>
        <w:tc>
          <w:tcPr/>
          <w:p>
            <w:pPr>
              <w:pStyle w:val="Compact"/>
            </w:pPr>
            <w:r>
              <w:t xml:space="preserve">Create family structure</w:t>
            </w:r>
          </w:p>
        </w:tc>
      </w:tr>
      <w:tr>
        <w:tc>
          <w:tcPr/>
          <w:p>
            <w:pPr>
              <w:pStyle w:val="Compact"/>
            </w:pPr>
            <w:r>
              <w:t xml:space="preserve">/family/validate</w:t>
            </w:r>
          </w:p>
        </w:tc>
        <w:tc>
          <w:tcPr/>
          <w:p>
            <w:pPr>
              <w:pStyle w:val="Compact"/>
            </w:pPr>
            <w:r>
              <w:t xml:space="preserve">POST</w:t>
            </w:r>
          </w:p>
        </w:tc>
        <w:tc>
          <w:tcPr/>
          <w:p>
            <w:pPr>
              <w:pStyle w:val="Compact"/>
            </w:pPr>
            <w:r>
              <w:t xml:space="preserve">Validate members</w:t>
            </w:r>
          </w:p>
        </w:tc>
      </w:tr>
      <w:tr>
        <w:tc>
          <w:tcPr/>
          <w:p>
            <w:pPr>
              <w:pStyle w:val="Compact"/>
            </w:pPr>
            <w:r>
              <w:t xml:space="preserve">/family/link</w:t>
            </w:r>
          </w:p>
        </w:tc>
        <w:tc>
          <w:tcPr/>
          <w:p>
            <w:pPr>
              <w:pStyle w:val="Compact"/>
            </w:pPr>
            <w:r>
              <w:t xml:space="preserve">POST</w:t>
            </w:r>
          </w:p>
        </w:tc>
        <w:tc>
          <w:tcPr/>
          <w:p>
            <w:pPr>
              <w:pStyle w:val="Compact"/>
            </w:pPr>
            <w:r>
              <w:t xml:space="preserve">Link dependents</w:t>
            </w:r>
          </w:p>
        </w:tc>
      </w:tr>
      <w:tr>
        <w:tc>
          <w:tcPr/>
          <w:p>
            <w:pPr>
              <w:pStyle w:val="Compact"/>
            </w:pPr>
            <w:r>
              <w:t xml:space="preserve">/family/delink</w:t>
            </w:r>
          </w:p>
        </w:tc>
        <w:tc>
          <w:tcPr/>
          <w:p>
            <w:pPr>
              <w:pStyle w:val="Compact"/>
            </w:pPr>
            <w:r>
              <w:t xml:space="preserve">POST</w:t>
            </w:r>
          </w:p>
        </w:tc>
        <w:tc>
          <w:tcPr/>
          <w:p>
            <w:pPr>
              <w:pStyle w:val="Compact"/>
            </w:pPr>
            <w:r>
              <w:t xml:space="preserve">Remove dependents</w:t>
            </w:r>
          </w:p>
        </w:tc>
      </w:tr>
      <w:tr>
        <w:tc>
          <w:tcPr/>
          <w:p>
            <w:pPr>
              <w:pStyle w:val="Compact"/>
            </w:pPr>
            <w:r>
              <w:t xml:space="preserve">/family/view</w:t>
            </w:r>
          </w:p>
        </w:tc>
        <w:tc>
          <w:tcPr/>
          <w:p>
            <w:pPr>
              <w:pStyle w:val="Compact"/>
            </w:pPr>
            <w:r>
              <w:t xml:space="preserve">GET</w:t>
            </w:r>
          </w:p>
        </w:tc>
        <w:tc>
          <w:tcPr/>
          <w:p>
            <w:pPr>
              <w:pStyle w:val="Compact"/>
            </w:pPr>
            <w:r>
              <w:t xml:space="preserve">View structure</w:t>
            </w:r>
          </w:p>
        </w:tc>
      </w:tr>
      <w:tr>
        <w:tc>
          <w:tcPr/>
          <w:p>
            <w:pPr>
              <w:pStyle w:val="Compact"/>
            </w:pPr>
            <w:r>
              <w:t xml:space="preserve">/family/update</w:t>
            </w:r>
          </w:p>
        </w:tc>
        <w:tc>
          <w:tcPr/>
          <w:p>
            <w:pPr>
              <w:pStyle w:val="Compact"/>
            </w:pPr>
            <w:r>
              <w:t xml:space="preserve">PUT</w:t>
            </w:r>
          </w:p>
        </w:tc>
        <w:tc>
          <w:tcPr/>
          <w:p>
            <w:pPr>
              <w:pStyle w:val="Compact"/>
            </w:pPr>
            <w:r>
              <w:t xml:space="preserve">Update family details</w:t>
            </w:r>
          </w:p>
        </w:tc>
      </w:tr>
    </w:tbl>
    <w:p>
      <w:r>
        <w:pict>
          <v:rect style="width:0;height:1.5pt" o:hralign="center" o:hrstd="t" o:hr="t"/>
        </w:pict>
      </w:r>
    </w:p>
    <w:bookmarkEnd w:id="96"/>
    <w:bookmarkStart w:id="97" w:name="integration-apis"/>
    <w:p>
      <w:pPr>
        <w:pStyle w:val="Heading2"/>
      </w:pPr>
      <w:r>
        <w:t xml:space="preserve">16.2 Integration APIs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Description</w:t>
            </w:r>
          </w:p>
        </w:tc>
      </w:tr>
      <w:tr>
        <w:tc>
          <w:tcPr/>
          <w:p>
            <w:pPr>
              <w:pStyle w:val="Compact"/>
            </w:pPr>
            <w:r>
              <w:t xml:space="preserve">Abshar Validation API</w:t>
            </w:r>
          </w:p>
        </w:tc>
        <w:tc>
          <w:tcPr/>
          <w:p>
            <w:pPr>
              <w:pStyle w:val="Compact"/>
            </w:pPr>
            <w:r>
              <w:t xml:space="preserve">Relationship verification</w:t>
            </w:r>
          </w:p>
        </w:tc>
      </w:tr>
      <w:tr>
        <w:tc>
          <w:tcPr/>
          <w:p>
            <w:pPr>
              <w:pStyle w:val="Compact"/>
            </w:pPr>
            <w:r>
              <w:t xml:space="preserve">OTP API</w:t>
            </w:r>
          </w:p>
        </w:tc>
        <w:tc>
          <w:tcPr/>
          <w:p>
            <w:pPr>
              <w:pStyle w:val="Compact"/>
            </w:pPr>
            <w:r>
              <w:t xml:space="preserve">Customer authentication</w:t>
            </w:r>
          </w:p>
        </w:tc>
      </w:tr>
      <w:tr>
        <w:tc>
          <w:tcPr/>
          <w:p>
            <w:pPr>
              <w:pStyle w:val="Compact"/>
            </w:pPr>
            <w:r>
              <w:t xml:space="preserve">Notification API</w:t>
            </w:r>
          </w:p>
        </w:tc>
        <w:tc>
          <w:tcPr/>
          <w:p>
            <w:pPr>
              <w:pStyle w:val="Compact"/>
            </w:pPr>
            <w:r>
              <w:t xml:space="preserve">SMS/Email delivery</w:t>
            </w:r>
          </w:p>
        </w:tc>
      </w:tr>
      <w:tr>
        <w:tc>
          <w:tcPr/>
          <w:p>
            <w:pPr>
              <w:pStyle w:val="Compact"/>
            </w:pPr>
            <w:r>
              <w:t xml:space="preserve">Customer Profile API</w:t>
            </w:r>
          </w:p>
        </w:tc>
        <w:tc>
          <w:tcPr/>
          <w:p>
            <w:pPr>
              <w:pStyle w:val="Compact"/>
            </w:pPr>
            <w:r>
              <w:t xml:space="preserve">CIF information</w:t>
            </w:r>
          </w:p>
        </w:tc>
      </w:tr>
    </w:tbl>
    <w:p>
      <w:r>
        <w:pict>
          <v:rect style="width:0;height:1.5pt" o:hralign="center" o:hrstd="t" o:hr="t"/>
        </w:pict>
      </w:r>
    </w:p>
    <w:bookmarkEnd w:id="97"/>
    <w:bookmarkEnd w:id="98"/>
    <w:bookmarkStart w:id="100" w:name="database-design-considerations"/>
    <w:p>
      <w:pPr>
        <w:pStyle w:val="Heading1"/>
      </w:pPr>
      <w:r>
        <w:t xml:space="preserve">17. Database Design Considerations</w:t>
      </w:r>
    </w:p>
    <w:bookmarkStart w:id="99" w:name="key-tables"/>
    <w:p>
      <w:pPr>
        <w:pStyle w:val="Heading2"/>
      </w:pPr>
      <w:r>
        <w:t xml:space="preserve">Key Tables</w:t>
      </w:r>
    </w:p>
    <w:p>
      <w:pPr>
        <w:pStyle w:val="Compact"/>
        <w:numPr>
          <w:ilvl w:val="0"/>
          <w:numId w:val="1026"/>
        </w:numPr>
      </w:pPr>
      <w:r>
        <w:t xml:space="preserve">FAMILY_GROUP</w:t>
      </w:r>
    </w:p>
    <w:p>
      <w:pPr>
        <w:pStyle w:val="Compact"/>
        <w:numPr>
          <w:ilvl w:val="0"/>
          <w:numId w:val="1026"/>
        </w:numPr>
      </w:pPr>
      <w:r>
        <w:t xml:space="preserve">FAMILY_MEMBER</w:t>
      </w:r>
    </w:p>
    <w:p>
      <w:pPr>
        <w:pStyle w:val="Compact"/>
        <w:numPr>
          <w:ilvl w:val="0"/>
          <w:numId w:val="1026"/>
        </w:numPr>
      </w:pPr>
      <w:r>
        <w:t xml:space="preserve">FAMILY_AUDIT</w:t>
      </w:r>
    </w:p>
    <w:p>
      <w:pPr>
        <w:pStyle w:val="Compact"/>
        <w:numPr>
          <w:ilvl w:val="0"/>
          <w:numId w:val="1026"/>
        </w:numPr>
      </w:pPr>
      <w:r>
        <w:t xml:space="preserve">FAMILY_NOTIFICATION</w:t>
      </w:r>
    </w:p>
    <w:p>
      <w:pPr>
        <w:pStyle w:val="Compact"/>
        <w:numPr>
          <w:ilvl w:val="0"/>
          <w:numId w:val="1026"/>
        </w:numPr>
      </w:pPr>
      <w:r>
        <w:t xml:space="preserve">FAMILY_SEGMENT_HISTORY</w:t>
      </w:r>
    </w:p>
    <w:p>
      <w:pPr>
        <w:pStyle w:val="Compact"/>
        <w:numPr>
          <w:ilvl w:val="0"/>
          <w:numId w:val="1026"/>
        </w:numPr>
      </w:pPr>
      <w:r>
        <w:t xml:space="preserve">OTP_TRACKING</w:t>
      </w:r>
    </w:p>
    <w:p>
      <w:r>
        <w:pict>
          <v:rect style="width:0;height:1.5pt" o:hralign="center" o:hrstd="t" o:hr="t"/>
        </w:pict>
      </w:r>
    </w:p>
    <w:bookmarkEnd w:id="99"/>
    <w:bookmarkEnd w:id="100"/>
    <w:bookmarkStart w:id="103" w:name="deployment-design"/>
    <w:p>
      <w:pPr>
        <w:pStyle w:val="Heading1"/>
      </w:pPr>
      <w:r>
        <w:t xml:space="preserve">18. Deployment Design</w:t>
      </w:r>
    </w:p>
    <w:bookmarkStart w:id="101" w:name="environments"/>
    <w:p>
      <w:pPr>
        <w:pStyle w:val="Heading2"/>
      </w:pPr>
      <w:r>
        <w:t xml:space="preserve">Environments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w:t>
            </w:r>
          </w:p>
        </w:tc>
        <w:tc>
          <w:tcPr/>
          <w:p>
            <w:pPr>
              <w:pStyle w:val="Compact"/>
            </w:pPr>
            <w:r>
              <w:t xml:space="preserve">Purpose</w:t>
            </w:r>
          </w:p>
        </w:tc>
      </w:tr>
      <w:tr>
        <w:tc>
          <w:tcPr/>
          <w:p>
            <w:pPr>
              <w:pStyle w:val="Compact"/>
            </w:pPr>
            <w:r>
              <w:t xml:space="preserve">DEV</w:t>
            </w:r>
          </w:p>
        </w:tc>
        <w:tc>
          <w:tcPr/>
          <w:p>
            <w:pPr>
              <w:pStyle w:val="Compact"/>
            </w:pPr>
            <w:r>
              <w:t xml:space="preserve">Development</w:t>
            </w:r>
          </w:p>
        </w:tc>
      </w:tr>
      <w:tr>
        <w:tc>
          <w:tcPr/>
          <w:p>
            <w:pPr>
              <w:pStyle w:val="Compact"/>
            </w:pPr>
            <w:r>
              <w:t xml:space="preserve">SIT</w:t>
            </w:r>
          </w:p>
        </w:tc>
        <w:tc>
          <w:tcPr/>
          <w:p>
            <w:pPr>
              <w:pStyle w:val="Compact"/>
            </w:pPr>
            <w:r>
              <w:t xml:space="preserve">System Integration Testing</w:t>
            </w:r>
          </w:p>
        </w:tc>
      </w:tr>
      <w:tr>
        <w:tc>
          <w:tcPr/>
          <w:p>
            <w:pPr>
              <w:pStyle w:val="Compact"/>
            </w:pPr>
            <w:r>
              <w:t xml:space="preserve">UAT</w:t>
            </w:r>
          </w:p>
        </w:tc>
        <w:tc>
          <w:tcPr/>
          <w:p>
            <w:pPr>
              <w:pStyle w:val="Compact"/>
            </w:pPr>
            <w:r>
              <w:t xml:space="preserve">User Acceptance Testing</w:t>
            </w:r>
          </w:p>
        </w:tc>
      </w:tr>
      <w:tr>
        <w:tc>
          <w:tcPr/>
          <w:p>
            <w:pPr>
              <w:pStyle w:val="Compact"/>
            </w:pPr>
            <w:r>
              <w:t xml:space="preserve">PROD</w:t>
            </w:r>
          </w:p>
        </w:tc>
        <w:tc>
          <w:tcPr/>
          <w:p>
            <w:pPr>
              <w:pStyle w:val="Compact"/>
            </w:pPr>
            <w:r>
              <w:t xml:space="preserve">Production</w:t>
            </w:r>
          </w:p>
        </w:tc>
      </w:tr>
    </w:tbl>
    <w:p>
      <w:r>
        <w:pict>
          <v:rect style="width:0;height:1.5pt" o:hralign="center" o:hrstd="t" o:hr="t"/>
        </w:pict>
      </w:r>
    </w:p>
    <w:bookmarkEnd w:id="101"/>
    <w:bookmarkStart w:id="102" w:name="deployment-strategy"/>
    <w:p>
      <w:pPr>
        <w:pStyle w:val="Heading2"/>
      </w:pPr>
      <w:r>
        <w:t xml:space="preserve">Deployment Strategy</w:t>
      </w:r>
    </w:p>
    <w:p>
      <w:pPr>
        <w:pStyle w:val="Compact"/>
        <w:numPr>
          <w:ilvl w:val="0"/>
          <w:numId w:val="1027"/>
        </w:numPr>
      </w:pPr>
      <w:r>
        <w:t xml:space="preserve">CI/CD deployment</w:t>
      </w:r>
    </w:p>
    <w:p>
      <w:pPr>
        <w:pStyle w:val="Compact"/>
        <w:numPr>
          <w:ilvl w:val="0"/>
          <w:numId w:val="1027"/>
        </w:numPr>
      </w:pPr>
      <w:r>
        <w:t xml:space="preserve">API versioning</w:t>
      </w:r>
    </w:p>
    <w:p>
      <w:pPr>
        <w:pStyle w:val="Compact"/>
        <w:numPr>
          <w:ilvl w:val="0"/>
          <w:numId w:val="1027"/>
        </w:numPr>
      </w:pPr>
      <w:r>
        <w:t xml:space="preserve">Backward compatibility</w:t>
      </w:r>
    </w:p>
    <w:p>
      <w:pPr>
        <w:pStyle w:val="Compact"/>
        <w:numPr>
          <w:ilvl w:val="0"/>
          <w:numId w:val="1027"/>
        </w:numPr>
      </w:pPr>
      <w:r>
        <w:t xml:space="preserve">Blue/Green deployment preferred</w:t>
      </w:r>
    </w:p>
    <w:p>
      <w:r>
        <w:pict>
          <v:rect style="width:0;height:1.5pt" o:hralign="center" o:hrstd="t" o:hr="t"/>
        </w:pict>
      </w:r>
    </w:p>
    <w:bookmarkEnd w:id="102"/>
    <w:bookmarkEnd w:id="103"/>
    <w:bookmarkStart w:id="110" w:name="additional-brd-open-items-clarifications"/>
    <w:p>
      <w:pPr>
        <w:pStyle w:val="Heading1"/>
      </w:pPr>
      <w:r>
        <w:t xml:space="preserve">19. Additional BRD Open Items / Clarifications</w:t>
      </w:r>
    </w:p>
    <w:p>
      <w:pPr>
        <w:pStyle w:val="FirstParagraph"/>
      </w:pPr>
      <w:r>
        <w:t xml:space="preserve">The final BRD page contains additional open items that must be tracked in the SDD because they affect compliance, validation, and implementation rules.</w:t>
      </w:r>
    </w:p>
    <w:bookmarkStart w:id="105" w:name="family-member-opt-out"/>
    <w:p>
      <w:pPr>
        <w:pStyle w:val="Heading2"/>
      </w:pPr>
      <w:r>
        <w:t xml:space="preserve">19.1 Family Member Opt-Out</w:t>
      </w:r>
    </w:p>
    <w:p>
      <w:pPr>
        <w:pStyle w:val="FirstParagraph"/>
      </w:pPr>
      <w:r>
        <w:t xml:space="preserve">Family members must have an option to opt out of the family banking program where required by regulation or internal policy.</w:t>
      </w:r>
    </w:p>
    <w:bookmarkStart w:id="104" w:name="design-impact"/>
    <w:p>
      <w:pPr>
        <w:pStyle w:val="Heading3"/>
      </w:pPr>
      <w:r>
        <w:t xml:space="preserve">Design Impact</w:t>
      </w:r>
    </w:p>
    <w:p>
      <w:pPr>
        <w:pStyle w:val="Compact"/>
        <w:numPr>
          <w:ilvl w:val="0"/>
          <w:numId w:val="1028"/>
        </w:numPr>
      </w:pPr>
      <w:r>
        <w:t xml:space="preserve">Provide an opt-out action for eligible linked family members.</w:t>
      </w:r>
    </w:p>
    <w:p>
      <w:pPr>
        <w:pStyle w:val="Compact"/>
        <w:numPr>
          <w:ilvl w:val="0"/>
          <w:numId w:val="1028"/>
        </w:numPr>
      </w:pPr>
      <w:r>
        <w:t xml:space="preserve">Capture opt-out request channel, timestamp, customer identifier, and reason if applicable.</w:t>
      </w:r>
    </w:p>
    <w:p>
      <w:pPr>
        <w:pStyle w:val="Compact"/>
        <w:numPr>
          <w:ilvl w:val="0"/>
          <w:numId w:val="1028"/>
        </w:numPr>
      </w:pPr>
      <w:r>
        <w:t xml:space="preserve">Trigger segment recalculation after opt-out.</w:t>
      </w:r>
    </w:p>
    <w:p>
      <w:pPr>
        <w:pStyle w:val="Compact"/>
        <w:numPr>
          <w:ilvl w:val="0"/>
          <w:numId w:val="1028"/>
        </w:numPr>
      </w:pPr>
      <w:r>
        <w:t xml:space="preserve">Notify the primary customer and opted-out member.</w:t>
      </w:r>
    </w:p>
    <w:p>
      <w:pPr>
        <w:pStyle w:val="Compact"/>
        <w:numPr>
          <w:ilvl w:val="0"/>
          <w:numId w:val="1028"/>
        </w:numPr>
      </w:pPr>
      <w:r>
        <w:t xml:space="preserve">Maintain audit evidence for compliance review.</w:t>
      </w:r>
    </w:p>
    <w:p>
      <w:r>
        <w:pict>
          <v:rect style="width:0;height:1.5pt" o:hralign="center" o:hrstd="t" o:hr="t"/>
        </w:pict>
      </w:r>
    </w:p>
    <w:bookmarkEnd w:id="104"/>
    <w:bookmarkEnd w:id="105"/>
    <w:bookmarkStart w:id="107" w:name="X683156d8c0d72e1c50bb48e8fb4216d210adba1"/>
    <w:p>
      <w:pPr>
        <w:pStyle w:val="Heading2"/>
      </w:pPr>
      <w:r>
        <w:t xml:space="preserve">19.2 Maximum Number of Dependents Clarification</w:t>
      </w:r>
    </w:p>
    <w:p>
      <w:pPr>
        <w:pStyle w:val="FirstParagraph"/>
      </w:pPr>
      <w:r>
        <w:t xml:space="preserve">The BRD requires compliance confirmation on the maximum number of dependents that may be added under a single customer. The current working assumption is 10 dependents per primary customer, pending final policy confirmation.</w:t>
      </w:r>
    </w:p>
    <w:bookmarkStart w:id="106" w:name="design-impact-1"/>
    <w:p>
      <w:pPr>
        <w:pStyle w:val="Heading3"/>
      </w:pPr>
      <w:r>
        <w:t xml:space="preserve">Design Impact</w:t>
      </w:r>
    </w:p>
    <w:p>
      <w:pPr>
        <w:pStyle w:val="Compact"/>
        <w:numPr>
          <w:ilvl w:val="0"/>
          <w:numId w:val="1029"/>
        </w:numPr>
      </w:pPr>
      <w:r>
        <w:t xml:space="preserve">Configure maximum dependents as a parameter, not hard-coded logic.</w:t>
      </w:r>
    </w:p>
    <w:p>
      <w:pPr>
        <w:pStyle w:val="Compact"/>
        <w:numPr>
          <w:ilvl w:val="0"/>
          <w:numId w:val="1029"/>
        </w:numPr>
      </w:pPr>
      <w:r>
        <w:t xml:space="preserve">Default value: 10 dependents.</w:t>
      </w:r>
    </w:p>
    <w:p>
      <w:pPr>
        <w:pStyle w:val="Compact"/>
        <w:numPr>
          <w:ilvl w:val="0"/>
          <w:numId w:val="1029"/>
        </w:numPr>
      </w:pPr>
      <w:r>
        <w:t xml:space="preserve">Allow future change through configuration without code deployment.</w:t>
      </w:r>
    </w:p>
    <w:p>
      <w:pPr>
        <w:pStyle w:val="Compact"/>
        <w:numPr>
          <w:ilvl w:val="0"/>
          <w:numId w:val="1029"/>
        </w:numPr>
      </w:pPr>
      <w:r>
        <w:t xml:space="preserve">Block additional dependents once the configured limit is reached.</w:t>
      </w:r>
    </w:p>
    <w:p>
      <w:pPr>
        <w:pStyle w:val="Compact"/>
        <w:numPr>
          <w:ilvl w:val="0"/>
          <w:numId w:val="1029"/>
        </w:numPr>
      </w:pPr>
      <w:r>
        <w:t xml:space="preserve">Show a clear error message to RM/customer when the limit is exceeded.</w:t>
      </w:r>
    </w:p>
    <w:p>
      <w:r>
        <w:pict>
          <v:rect style="width:0;height:1.5pt" o:hralign="center" o:hrstd="t" o:hr="t"/>
        </w:pict>
      </w:r>
    </w:p>
    <w:bookmarkEnd w:id="106"/>
    <w:bookmarkEnd w:id="107"/>
    <w:bookmarkStart w:id="109" w:name="customer-lookup-key-for-rm-initiation"/>
    <w:p>
      <w:pPr>
        <w:pStyle w:val="Heading2"/>
      </w:pPr>
      <w:r>
        <w:t xml:space="preserve">19.3 Customer Lookup Key for RM Initiation</w:t>
      </w:r>
    </w:p>
    <w:p>
      <w:pPr>
        <w:pStyle w:val="FirstParagraph"/>
      </w:pPr>
      <w:r>
        <w:t xml:space="preserve">For RM-initiated family banking requests, the system must provide a lookup key to find the customer before proceeding. Supported lookup keys should include:</w:t>
      </w:r>
    </w:p>
    <w:p>
      <w:pPr>
        <w:pStyle w:val="Compact"/>
        <w:numPr>
          <w:ilvl w:val="0"/>
          <w:numId w:val="1030"/>
        </w:numPr>
      </w:pPr>
      <w:r>
        <w:t xml:space="preserve">CIF</w:t>
      </w:r>
    </w:p>
    <w:p>
      <w:pPr>
        <w:pStyle w:val="Compact"/>
        <w:numPr>
          <w:ilvl w:val="0"/>
          <w:numId w:val="1030"/>
        </w:numPr>
      </w:pPr>
      <w:r>
        <w:t xml:space="preserve">National ID</w:t>
      </w:r>
    </w:p>
    <w:p>
      <w:pPr>
        <w:pStyle w:val="Compact"/>
        <w:numPr>
          <w:ilvl w:val="0"/>
          <w:numId w:val="1030"/>
        </w:numPr>
      </w:pPr>
      <w:r>
        <w:t xml:space="preserve">Iqama ID</w:t>
      </w:r>
    </w:p>
    <w:bookmarkStart w:id="108" w:name="design-impact-2"/>
    <w:p>
      <w:pPr>
        <w:pStyle w:val="Heading3"/>
      </w:pPr>
      <w:r>
        <w:t xml:space="preserve">Design Impact</w:t>
      </w:r>
    </w:p>
    <w:p>
      <w:pPr>
        <w:pStyle w:val="Compact"/>
        <w:numPr>
          <w:ilvl w:val="0"/>
          <w:numId w:val="1031"/>
        </w:numPr>
      </w:pPr>
      <w:r>
        <w:t xml:space="preserve">CRM search screen must allow customer lookup using CIF, National ID, or Iqama.</w:t>
      </w:r>
    </w:p>
    <w:p>
      <w:pPr>
        <w:pStyle w:val="Compact"/>
        <w:numPr>
          <w:ilvl w:val="0"/>
          <w:numId w:val="1031"/>
        </w:numPr>
      </w:pPr>
      <w:r>
        <w:t xml:space="preserve">Search results must return only eligible customer records.</w:t>
      </w:r>
    </w:p>
    <w:p>
      <w:pPr>
        <w:pStyle w:val="Compact"/>
        <w:numPr>
          <w:ilvl w:val="0"/>
          <w:numId w:val="1031"/>
        </w:numPr>
      </w:pPr>
      <w:r>
        <w:t xml:space="preserve">Duplicate or ambiguous search results must require RM selection before proceeding.</w:t>
      </w:r>
    </w:p>
    <w:p>
      <w:pPr>
        <w:pStyle w:val="Compact"/>
        <w:numPr>
          <w:ilvl w:val="0"/>
          <w:numId w:val="1031"/>
        </w:numPr>
      </w:pPr>
      <w:r>
        <w:t xml:space="preserve">Customer identity must be validated before family linking is initiated.</w:t>
      </w:r>
    </w:p>
    <w:p>
      <w:pPr>
        <w:pStyle w:val="Compact"/>
        <w:numPr>
          <w:ilvl w:val="0"/>
          <w:numId w:val="1031"/>
        </w:numPr>
      </w:pPr>
      <w:r>
        <w:t xml:space="preserve">All search activity must be logged for audit.</w:t>
      </w:r>
    </w:p>
    <w:p>
      <w:r>
        <w:pict>
          <v:rect style="width:0;height:1.5pt" o:hralign="center" o:hrstd="t" o:hr="t"/>
        </w:pict>
      </w:r>
    </w:p>
    <w:bookmarkEnd w:id="108"/>
    <w:bookmarkEnd w:id="109"/>
    <w:bookmarkEnd w:id="110"/>
    <w:bookmarkStart w:id="111" w:name="assumptions"/>
    <w:p>
      <w:pPr>
        <w:pStyle w:val="Heading1"/>
      </w:pPr>
      <w:r>
        <w:t xml:space="preserve">20. Assumptions</w:t>
      </w:r>
    </w:p>
    <w:p>
      <w:pPr>
        <w:pStyle w:val="Compact"/>
        <w:numPr>
          <w:ilvl w:val="0"/>
          <w:numId w:val="1032"/>
        </w:numPr>
      </w:pPr>
      <w:r>
        <w:t xml:space="preserve">Abshar integration APIs are available.</w:t>
      </w:r>
    </w:p>
    <w:p>
      <w:pPr>
        <w:pStyle w:val="Compact"/>
        <w:numPr>
          <w:ilvl w:val="0"/>
          <w:numId w:val="1032"/>
        </w:numPr>
      </w:pPr>
      <w:r>
        <w:t xml:space="preserve">OTP service already exists.</w:t>
      </w:r>
    </w:p>
    <w:p>
      <w:pPr>
        <w:pStyle w:val="Compact"/>
        <w:numPr>
          <w:ilvl w:val="0"/>
          <w:numId w:val="1032"/>
        </w:numPr>
      </w:pPr>
      <w:r>
        <w:t xml:space="preserve">CRM supports maker-checker workflow.</w:t>
      </w:r>
    </w:p>
    <w:p>
      <w:pPr>
        <w:pStyle w:val="Compact"/>
        <w:numPr>
          <w:ilvl w:val="0"/>
          <w:numId w:val="1032"/>
        </w:numPr>
      </w:pPr>
      <w:r>
        <w:t xml:space="preserve">Customer CIF information available centrally.</w:t>
      </w:r>
    </w:p>
    <w:p>
      <w:pPr>
        <w:pStyle w:val="Compact"/>
        <w:numPr>
          <w:ilvl w:val="0"/>
          <w:numId w:val="1032"/>
        </w:numPr>
      </w:pPr>
      <w:r>
        <w:t xml:space="preserve">Notification platform supports multilingual templates.</w:t>
      </w:r>
    </w:p>
    <w:p>
      <w:r>
        <w:pict>
          <v:rect style="width:0;height:1.5pt" o:hralign="center" o:hrstd="t" o:hr="t"/>
        </w:pict>
      </w:r>
    </w:p>
    <w:bookmarkEnd w:id="111"/>
    <w:bookmarkStart w:id="112" w:name="risks"/>
    <w:p>
      <w:pPr>
        <w:pStyle w:val="Heading1"/>
      </w:pPr>
      <w:r>
        <w:t xml:space="preserve">20.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Impact</w:t>
            </w:r>
          </w:p>
        </w:tc>
      </w:tr>
      <w:tr>
        <w:tc>
          <w:tcPr/>
          <w:p>
            <w:pPr>
              <w:pStyle w:val="Compact"/>
            </w:pPr>
            <w:r>
              <w:t xml:space="preserve">Abshar service unavailability</w:t>
            </w:r>
          </w:p>
        </w:tc>
        <w:tc>
          <w:tcPr/>
          <w:p>
            <w:pPr>
              <w:pStyle w:val="Compact"/>
            </w:pPr>
            <w:r>
              <w:t xml:space="preserve">Validation failures</w:t>
            </w:r>
          </w:p>
        </w:tc>
      </w:tr>
      <w:tr>
        <w:tc>
          <w:tcPr/>
          <w:p>
            <w:pPr>
              <w:pStyle w:val="Compact"/>
            </w:pPr>
            <w:r>
              <w:t xml:space="preserve">OTP delays</w:t>
            </w:r>
          </w:p>
        </w:tc>
        <w:tc>
          <w:tcPr/>
          <w:p>
            <w:pPr>
              <w:pStyle w:val="Compact"/>
            </w:pPr>
            <w:r>
              <w:t xml:space="preserve">Customer onboarding delay</w:t>
            </w:r>
          </w:p>
        </w:tc>
      </w:tr>
      <w:tr>
        <w:tc>
          <w:tcPr/>
          <w:p>
            <w:pPr>
              <w:pStyle w:val="Compact"/>
            </w:pPr>
            <w:r>
              <w:t xml:space="preserve">Segment synchronization issue</w:t>
            </w:r>
          </w:p>
        </w:tc>
        <w:tc>
          <w:tcPr/>
          <w:p>
            <w:pPr>
              <w:pStyle w:val="Compact"/>
            </w:pPr>
            <w:r>
              <w:t xml:space="preserve">Incorrect benefits</w:t>
            </w:r>
          </w:p>
        </w:tc>
      </w:tr>
      <w:tr>
        <w:tc>
          <w:tcPr/>
          <w:p>
            <w:pPr>
              <w:pStyle w:val="Compact"/>
            </w:pPr>
            <w:r>
              <w:t xml:space="preserve">Duplicate family structures</w:t>
            </w:r>
          </w:p>
        </w:tc>
        <w:tc>
          <w:tcPr/>
          <w:p>
            <w:pPr>
              <w:pStyle w:val="Compact"/>
            </w:pPr>
            <w:r>
              <w:t xml:space="preserve">Compliance issue</w:t>
            </w:r>
          </w:p>
        </w:tc>
      </w:tr>
    </w:tbl>
    <w:p>
      <w:r>
        <w:pict>
          <v:rect style="width:0;height:1.5pt" o:hralign="center" o:hrstd="t" o:hr="t"/>
        </w:pict>
      </w:r>
    </w:p>
    <w:bookmarkEnd w:id="112"/>
    <w:bookmarkStart w:id="113" w:name="future-enhancements"/>
    <w:p>
      <w:pPr>
        <w:pStyle w:val="Heading1"/>
      </w:pPr>
      <w:r>
        <w:t xml:space="preserve">21. Future Enhancements</w:t>
      </w:r>
    </w:p>
    <w:p>
      <w:pPr>
        <w:pStyle w:val="Compact"/>
        <w:numPr>
          <w:ilvl w:val="0"/>
          <w:numId w:val="1033"/>
        </w:numPr>
      </w:pPr>
      <w:r>
        <w:t xml:space="preserve">Shared family wallets</w:t>
      </w:r>
    </w:p>
    <w:p>
      <w:pPr>
        <w:pStyle w:val="Compact"/>
        <w:numPr>
          <w:ilvl w:val="0"/>
          <w:numId w:val="1033"/>
        </w:numPr>
      </w:pPr>
      <w:r>
        <w:t xml:space="preserve">Family savings products</w:t>
      </w:r>
    </w:p>
    <w:p>
      <w:pPr>
        <w:pStyle w:val="Compact"/>
        <w:numPr>
          <w:ilvl w:val="0"/>
          <w:numId w:val="1033"/>
        </w:numPr>
      </w:pPr>
      <w:r>
        <w:t xml:space="preserve">Loyalty pooling</w:t>
      </w:r>
    </w:p>
    <w:p>
      <w:pPr>
        <w:pStyle w:val="Compact"/>
        <w:numPr>
          <w:ilvl w:val="0"/>
          <w:numId w:val="1033"/>
        </w:numPr>
      </w:pPr>
      <w:r>
        <w:t xml:space="preserve">Joint family investment products</w:t>
      </w:r>
    </w:p>
    <w:p>
      <w:pPr>
        <w:pStyle w:val="Compact"/>
        <w:numPr>
          <w:ilvl w:val="0"/>
          <w:numId w:val="1033"/>
        </w:numPr>
      </w:pPr>
      <w:r>
        <w:t xml:space="preserve">Advanced analytics dashboards</w:t>
      </w:r>
    </w:p>
    <w:p>
      <w:pPr>
        <w:pStyle w:val="Compact"/>
        <w:numPr>
          <w:ilvl w:val="0"/>
          <w:numId w:val="1033"/>
        </w:numPr>
      </w:pPr>
      <w:r>
        <w:t xml:space="preserve">AI-based relationship validation</w:t>
      </w:r>
    </w:p>
    <w:p>
      <w:r>
        <w:pict>
          <v:rect style="width:0;height:1.5pt" o:hralign="center" o:hrstd="t" o:hr="t"/>
        </w:pict>
      </w:r>
    </w:p>
    <w:bookmarkEnd w:id="113"/>
    <w:bookmarkStart w:id="116" w:name="detailed-solution-architecture"/>
    <w:p>
      <w:pPr>
        <w:pStyle w:val="Heading1"/>
      </w:pPr>
      <w:r>
        <w:t xml:space="preserve">22. Detailed Solution Architecture</w:t>
      </w:r>
    </w:p>
    <w:bookmarkStart w:id="114" w:name="logical-architecture"/>
    <w:p>
      <w:pPr>
        <w:pStyle w:val="Heading2"/>
      </w:pPr>
      <w:r>
        <w:t xml:space="preserve">22.1 Logical Architecture</w:t>
      </w:r>
    </w:p>
    <w:p>
      <w:pPr>
        <w:pStyle w:val="SourceCode"/>
      </w:pPr>
      <w:r>
        <w:rPr>
          <w:rStyle w:val="VerbatimChar"/>
        </w:rPr>
        <w:t xml:space="preserve">+-------------------+</w:t>
      </w:r>
      <w:r>
        <w:br/>
      </w:r>
      <w:r>
        <w:rPr>
          <w:rStyle w:val="VerbatimChar"/>
        </w:rPr>
        <w:t xml:space="preserve">| CRM Channels      |</w:t>
      </w:r>
      <w:r>
        <w:br/>
      </w:r>
      <w:r>
        <w:rPr>
          <w:rStyle w:val="VerbatimChar"/>
        </w:rPr>
        <w:t xml:space="preserve">| RIB Channels      |</w:t>
      </w:r>
      <w:r>
        <w:br/>
      </w:r>
      <w:r>
        <w:rPr>
          <w:rStyle w:val="VerbatimChar"/>
        </w:rPr>
        <w:t xml:space="preserve">| Call Center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API Gateway       |</w:t>
      </w:r>
      <w:r>
        <w:br/>
      </w:r>
      <w:r>
        <w:rPr>
          <w:rStyle w:val="VerbatimChar"/>
        </w:rPr>
        <w:t xml:space="preserve">| Authentication    |</w:t>
      </w:r>
      <w:r>
        <w:br/>
      </w:r>
      <w:r>
        <w:rPr>
          <w:rStyle w:val="VerbatimChar"/>
        </w:rPr>
        <w:t xml:space="preserve">| Rate Limiting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Family Banking    |</w:t>
      </w:r>
      <w:r>
        <w:br/>
      </w:r>
      <w:r>
        <w:rPr>
          <w:rStyle w:val="VerbatimChar"/>
        </w:rPr>
        <w:t xml:space="preserve">| Orchestration API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                        v</w:t>
      </w:r>
      <w:r>
        <w:br/>
      </w:r>
      <w:r>
        <w:rPr>
          <w:rStyle w:val="VerbatimChar"/>
        </w:rPr>
        <w:t xml:space="preserve">     |  Notification Service   OTP Service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Abshar Integration|</w:t>
      </w:r>
      <w:r>
        <w:br/>
      </w:r>
      <w:r>
        <w:rPr>
          <w:rStyle w:val="VerbatimChar"/>
        </w:rPr>
        <w:t xml:space="preserve">| DPI Validation    |</w:t>
      </w:r>
      <w:r>
        <w:br/>
      </w:r>
      <w:r>
        <w:rPr>
          <w:rStyle w:val="VerbatimChar"/>
        </w:rPr>
        <w:t xml:space="preserve">+-------------------+</w:t>
      </w:r>
      <w:r>
        <w:br/>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Customer Systems  |</w:t>
      </w:r>
      <w:r>
        <w:br/>
      </w:r>
      <w:r>
        <w:rPr>
          <w:rStyle w:val="VerbatimChar"/>
        </w:rPr>
        <w:t xml:space="preserve">| CIF / Segment DB  |</w:t>
      </w:r>
      <w:r>
        <w:br/>
      </w:r>
      <w:r>
        <w:rPr>
          <w:rStyle w:val="VerbatimChar"/>
        </w:rPr>
        <w:t xml:space="preserve">+-------------------+</w:t>
      </w:r>
    </w:p>
    <w:p>
      <w:r>
        <w:pict>
          <v:rect style="width:0;height:1.5pt" o:hralign="center" o:hrstd="t" o:hr="t"/>
        </w:pict>
      </w:r>
    </w:p>
    <w:bookmarkEnd w:id="114"/>
    <w:bookmarkStart w:id="115" w:name="component-responsibilities"/>
    <w:p>
      <w:pPr>
        <w:pStyle w:val="Heading2"/>
      </w:pPr>
      <w:r>
        <w:t xml:space="preserve">22.2 Component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t xml:space="preserve">API Gateway</w:t>
            </w:r>
          </w:p>
        </w:tc>
        <w:tc>
          <w:tcPr/>
          <w:p>
            <w:pPr>
              <w:pStyle w:val="Compact"/>
            </w:pPr>
            <w:r>
              <w:t xml:space="preserve">Authentication, throttling, routing</w:t>
            </w:r>
          </w:p>
        </w:tc>
      </w:tr>
      <w:tr>
        <w:tc>
          <w:tcPr/>
          <w:p>
            <w:pPr>
              <w:pStyle w:val="Compact"/>
            </w:pPr>
            <w:r>
              <w:t xml:space="preserve">Family Banking API</w:t>
            </w:r>
          </w:p>
        </w:tc>
        <w:tc>
          <w:tcPr/>
          <w:p>
            <w:pPr>
              <w:pStyle w:val="Compact"/>
            </w:pPr>
            <w:r>
              <w:t xml:space="preserve">Main orchestration logic</w:t>
            </w:r>
          </w:p>
        </w:tc>
      </w:tr>
      <w:tr>
        <w:tc>
          <w:tcPr/>
          <w:p>
            <w:pPr>
              <w:pStyle w:val="Compact"/>
            </w:pPr>
            <w:r>
              <w:t xml:space="preserve">Validation Engine</w:t>
            </w:r>
          </w:p>
        </w:tc>
        <w:tc>
          <w:tcPr/>
          <w:p>
            <w:pPr>
              <w:pStyle w:val="Compact"/>
            </w:pPr>
            <w:r>
              <w:t xml:space="preserve">Relationship validation</w:t>
            </w:r>
          </w:p>
        </w:tc>
      </w:tr>
      <w:tr>
        <w:tc>
          <w:tcPr/>
          <w:p>
            <w:pPr>
              <w:pStyle w:val="Compact"/>
            </w:pPr>
            <w:r>
              <w:t xml:space="preserve">Segment Engine</w:t>
            </w:r>
          </w:p>
        </w:tc>
        <w:tc>
          <w:tcPr/>
          <w:p>
            <w:pPr>
              <w:pStyle w:val="Compact"/>
            </w:pPr>
            <w:r>
              <w:t xml:space="preserve">Segment inheritance</w:t>
            </w:r>
          </w:p>
        </w:tc>
      </w:tr>
      <w:tr>
        <w:tc>
          <w:tcPr/>
          <w:p>
            <w:pPr>
              <w:pStyle w:val="Compact"/>
            </w:pPr>
            <w:r>
              <w:t xml:space="preserve">Notification Service</w:t>
            </w:r>
          </w:p>
        </w:tc>
        <w:tc>
          <w:tcPr/>
          <w:p>
            <w:pPr>
              <w:pStyle w:val="Compact"/>
            </w:pPr>
            <w:r>
              <w:t xml:space="preserve">SMS, Email, Push</w:t>
            </w:r>
          </w:p>
        </w:tc>
      </w:tr>
      <w:tr>
        <w:tc>
          <w:tcPr/>
          <w:p>
            <w:pPr>
              <w:pStyle w:val="Compact"/>
            </w:pPr>
            <w:r>
              <w:t xml:space="preserve">Audit Service</w:t>
            </w:r>
          </w:p>
        </w:tc>
        <w:tc>
          <w:tcPr/>
          <w:p>
            <w:pPr>
              <w:pStyle w:val="Compact"/>
            </w:pPr>
            <w:r>
              <w:t xml:space="preserve">Audit tracking</w:t>
            </w:r>
          </w:p>
        </w:tc>
      </w:tr>
      <w:tr>
        <w:tc>
          <w:tcPr/>
          <w:p>
            <w:pPr>
              <w:pStyle w:val="Compact"/>
            </w:pPr>
            <w:r>
              <w:t xml:space="preserve">Batch Processor</w:t>
            </w:r>
          </w:p>
        </w:tc>
        <w:tc>
          <w:tcPr/>
          <w:p>
            <w:pPr>
              <w:pStyle w:val="Compact"/>
            </w:pPr>
            <w:r>
              <w:t xml:space="preserve">EOD propagation</w:t>
            </w:r>
          </w:p>
        </w:tc>
      </w:tr>
      <w:tr>
        <w:tc>
          <w:tcPr/>
          <w:p>
            <w:pPr>
              <w:pStyle w:val="Compact"/>
            </w:pPr>
            <w:r>
              <w:t xml:space="preserve">CRM Adapter</w:t>
            </w:r>
          </w:p>
        </w:tc>
        <w:tc>
          <w:tcPr/>
          <w:p>
            <w:pPr>
              <w:pStyle w:val="Compact"/>
            </w:pPr>
            <w:r>
              <w:t xml:space="preserve">CRM integration</w:t>
            </w:r>
          </w:p>
        </w:tc>
      </w:tr>
      <w:tr>
        <w:tc>
          <w:tcPr/>
          <w:p>
            <w:pPr>
              <w:pStyle w:val="Compact"/>
            </w:pPr>
            <w:r>
              <w:t xml:space="preserve">RIB Adapter</w:t>
            </w:r>
          </w:p>
        </w:tc>
        <w:tc>
          <w:tcPr/>
          <w:p>
            <w:pPr>
              <w:pStyle w:val="Compact"/>
            </w:pPr>
            <w:r>
              <w:t xml:space="preserve">Digital channel integration</w:t>
            </w:r>
          </w:p>
        </w:tc>
      </w:tr>
    </w:tbl>
    <w:p>
      <w:r>
        <w:pict>
          <v:rect style="width:0;height:1.5pt" o:hralign="center" o:hrstd="t" o:hr="t"/>
        </w:pict>
      </w:r>
    </w:p>
    <w:bookmarkEnd w:id="115"/>
    <w:bookmarkEnd w:id="116"/>
    <w:bookmarkStart w:id="120" w:name="sequence-diagrams"/>
    <w:p>
      <w:pPr>
        <w:pStyle w:val="Heading1"/>
      </w:pPr>
      <w:r>
        <w:t xml:space="preserve">23. Sequence Diagrams</w:t>
      </w:r>
    </w:p>
    <w:bookmarkStart w:id="117" w:name="rm-initiated-family-linking"/>
    <w:p>
      <w:pPr>
        <w:pStyle w:val="Heading2"/>
      </w:pPr>
      <w:r>
        <w:t xml:space="preserve">23.1 RM Initiated Family Linking</w:t>
      </w:r>
    </w:p>
    <w:p>
      <w:pPr>
        <w:pStyle w:val="SourceCode"/>
      </w:pPr>
      <w:r>
        <w:rPr>
          <w:rStyle w:val="VerbatimChar"/>
        </w:rPr>
        <w:t xml:space="preserve">RM -&gt; CRM</w:t>
      </w:r>
      <w:r>
        <w:br/>
      </w:r>
      <w:r>
        <w:rPr>
          <w:rStyle w:val="VerbatimChar"/>
        </w:rPr>
        <w:t xml:space="preserve">CRM -&gt; Family API</w:t>
      </w:r>
      <w:r>
        <w:br/>
      </w:r>
      <w:r>
        <w:rPr>
          <w:rStyle w:val="VerbatimChar"/>
        </w:rPr>
        <w:t xml:space="preserve">Family API -&gt; Customer System</w:t>
      </w:r>
      <w:r>
        <w:br/>
      </w:r>
      <w:r>
        <w:rPr>
          <w:rStyle w:val="VerbatimChar"/>
        </w:rPr>
        <w:t xml:space="preserve">Customer System -&gt; Family API</w:t>
      </w:r>
      <w:r>
        <w:br/>
      </w:r>
      <w:r>
        <w:rPr>
          <w:rStyle w:val="VerbatimChar"/>
        </w:rPr>
        <w:t xml:space="preserve">Family API -&gt; OTP Service</w:t>
      </w:r>
      <w:r>
        <w:br/>
      </w:r>
      <w:r>
        <w:rPr>
          <w:rStyle w:val="VerbatimChar"/>
        </w:rPr>
        <w:t xml:space="preserve">OTP Service -&gt; Customer</w:t>
      </w:r>
      <w:r>
        <w:br/>
      </w:r>
      <w:r>
        <w:rPr>
          <w:rStyle w:val="VerbatimChar"/>
        </w:rPr>
        <w:t xml:space="preserve">Customer -&gt; CRM</w:t>
      </w:r>
      <w:r>
        <w:br/>
      </w:r>
      <w:r>
        <w:rPr>
          <w:rStyle w:val="VerbatimChar"/>
        </w:rPr>
        <w:t xml:space="preserve">CRM -&gt; Family API</w:t>
      </w:r>
      <w:r>
        <w:br/>
      </w:r>
      <w:r>
        <w:rPr>
          <w:rStyle w:val="VerbatimChar"/>
        </w:rPr>
        <w:t xml:space="preserve">Family API -&gt; Abshar</w:t>
      </w:r>
      <w:r>
        <w:br/>
      </w:r>
      <w:r>
        <w:rPr>
          <w:rStyle w:val="VerbatimChar"/>
        </w:rPr>
        <w:t xml:space="preserve">Abshar -&gt; Family API</w:t>
      </w:r>
      <w:r>
        <w:br/>
      </w:r>
      <w:r>
        <w:rPr>
          <w:rStyle w:val="VerbatimChar"/>
        </w:rPr>
        <w:t xml:space="preserve">Family API -&gt; Segment Engine</w:t>
      </w:r>
      <w:r>
        <w:br/>
      </w:r>
      <w:r>
        <w:rPr>
          <w:rStyle w:val="VerbatimChar"/>
        </w:rPr>
        <w:t xml:space="preserve">Family API -&gt; Notification Service</w:t>
      </w:r>
      <w:r>
        <w:br/>
      </w:r>
      <w:r>
        <w:rPr>
          <w:rStyle w:val="VerbatimChar"/>
        </w:rPr>
        <w:t xml:space="preserve">Family API -&gt; Audit Service</w:t>
      </w:r>
      <w:r>
        <w:br/>
      </w:r>
      <w:r>
        <w:rPr>
          <w:rStyle w:val="VerbatimChar"/>
        </w:rPr>
        <w:t xml:space="preserve">Family API -&gt; CRM</w:t>
      </w:r>
    </w:p>
    <w:p>
      <w:r>
        <w:pict>
          <v:rect style="width:0;height:1.5pt" o:hralign="center" o:hrstd="t" o:hr="t"/>
        </w:pict>
      </w:r>
    </w:p>
    <w:bookmarkEnd w:id="117"/>
    <w:bookmarkStart w:id="118" w:name="customer-initiated-linking"/>
    <w:p>
      <w:pPr>
        <w:pStyle w:val="Heading2"/>
      </w:pPr>
      <w:r>
        <w:t xml:space="preserve">23.2 Customer Initiated Linking</w:t>
      </w:r>
    </w:p>
    <w:p>
      <w:pPr>
        <w:pStyle w:val="SourceCode"/>
      </w:pPr>
      <w:r>
        <w:rPr>
          <w:rStyle w:val="VerbatimChar"/>
        </w:rPr>
        <w:t xml:space="preserve">Customer -&gt; RIB</w:t>
      </w:r>
      <w:r>
        <w:br/>
      </w:r>
      <w:r>
        <w:rPr>
          <w:rStyle w:val="VerbatimChar"/>
        </w:rPr>
        <w:t xml:space="preserve">RIB -&gt; Family API</w:t>
      </w:r>
      <w:r>
        <w:br/>
      </w:r>
      <w:r>
        <w:rPr>
          <w:rStyle w:val="VerbatimChar"/>
        </w:rPr>
        <w:t xml:space="preserve">Family API -&gt; OTP Service</w:t>
      </w:r>
      <w:r>
        <w:br/>
      </w:r>
      <w:r>
        <w:rPr>
          <w:rStyle w:val="VerbatimChar"/>
        </w:rPr>
        <w:t xml:space="preserve">OTP Service -&gt; Customer</w:t>
      </w:r>
      <w:r>
        <w:br/>
      </w:r>
      <w:r>
        <w:rPr>
          <w:rStyle w:val="VerbatimChar"/>
        </w:rPr>
        <w:t xml:space="preserve">Customer -&gt; RIB</w:t>
      </w:r>
      <w:r>
        <w:br/>
      </w:r>
      <w:r>
        <w:rPr>
          <w:rStyle w:val="VerbatimChar"/>
        </w:rPr>
        <w:t xml:space="preserve">RIB -&gt; Family API</w:t>
      </w:r>
      <w:r>
        <w:br/>
      </w:r>
      <w:r>
        <w:rPr>
          <w:rStyle w:val="VerbatimChar"/>
        </w:rPr>
        <w:t xml:space="preserve">Family API -&gt; Abshar</w:t>
      </w:r>
      <w:r>
        <w:br/>
      </w:r>
      <w:r>
        <w:rPr>
          <w:rStyle w:val="VerbatimChar"/>
        </w:rPr>
        <w:t xml:space="preserve">Family API -&gt; Segment Engine</w:t>
      </w:r>
      <w:r>
        <w:br/>
      </w:r>
      <w:r>
        <w:rPr>
          <w:rStyle w:val="VerbatimChar"/>
        </w:rPr>
        <w:t xml:space="preserve">Family API -&gt; Notification Service</w:t>
      </w:r>
      <w:r>
        <w:br/>
      </w:r>
      <w:r>
        <w:rPr>
          <w:rStyle w:val="VerbatimChar"/>
        </w:rPr>
        <w:t xml:space="preserve">Family API -&gt; Audit Service</w:t>
      </w:r>
      <w:r>
        <w:br/>
      </w:r>
      <w:r>
        <w:rPr>
          <w:rStyle w:val="VerbatimChar"/>
        </w:rPr>
        <w:t xml:space="preserve">Family API -&gt; RIB</w:t>
      </w:r>
    </w:p>
    <w:p>
      <w:r>
        <w:pict>
          <v:rect style="width:0;height:1.5pt" o:hralign="center" o:hrstd="t" o:hr="t"/>
        </w:pict>
      </w:r>
    </w:p>
    <w:bookmarkEnd w:id="118"/>
    <w:bookmarkStart w:id="119" w:name="de-linking-sequence"/>
    <w:p>
      <w:pPr>
        <w:pStyle w:val="Heading2"/>
      </w:pPr>
      <w:r>
        <w:t xml:space="preserve">23.3 De-linking Sequence</w:t>
      </w:r>
    </w:p>
    <w:p>
      <w:pPr>
        <w:pStyle w:val="SourceCode"/>
      </w:pPr>
      <w:r>
        <w:rPr>
          <w:rStyle w:val="VerbatimChar"/>
        </w:rPr>
        <w:t xml:space="preserve">Customer/RM -&gt; Channel</w:t>
      </w:r>
      <w:r>
        <w:br/>
      </w:r>
      <w:r>
        <w:rPr>
          <w:rStyle w:val="VerbatimChar"/>
        </w:rPr>
        <w:t xml:space="preserve">Channel -&gt; Family API</w:t>
      </w:r>
      <w:r>
        <w:br/>
      </w:r>
      <w:r>
        <w:rPr>
          <w:rStyle w:val="VerbatimChar"/>
        </w:rPr>
        <w:t xml:space="preserve">Family API -&gt; OTP Service</w:t>
      </w:r>
      <w:r>
        <w:br/>
      </w:r>
      <w:r>
        <w:rPr>
          <w:rStyle w:val="VerbatimChar"/>
        </w:rPr>
        <w:t xml:space="preserve">Family API -&gt; Segment Engine</w:t>
      </w:r>
      <w:r>
        <w:br/>
      </w:r>
      <w:r>
        <w:rPr>
          <w:rStyle w:val="VerbatimChar"/>
        </w:rPr>
        <w:t xml:space="preserve">Family API -&gt; Notification Service</w:t>
      </w:r>
      <w:r>
        <w:br/>
      </w:r>
      <w:r>
        <w:rPr>
          <w:rStyle w:val="VerbatimChar"/>
        </w:rPr>
        <w:t xml:space="preserve">Family API -&gt; Audit Service</w:t>
      </w:r>
      <w:r>
        <w:br/>
      </w:r>
      <w:r>
        <w:rPr>
          <w:rStyle w:val="VerbatimChar"/>
        </w:rPr>
        <w:t xml:space="preserve">Family API -&gt; Database</w:t>
      </w:r>
    </w:p>
    <w:p>
      <w:r>
        <w:pict>
          <v:rect style="width:0;height:1.5pt" o:hralign="center" o:hrstd="t" o:hr="t"/>
        </w:pict>
      </w:r>
    </w:p>
    <w:bookmarkEnd w:id="119"/>
    <w:bookmarkEnd w:id="120"/>
    <w:bookmarkStart w:id="129" w:name="api-specifications"/>
    <w:p>
      <w:pPr>
        <w:pStyle w:val="Heading1"/>
      </w:pPr>
      <w:r>
        <w:t xml:space="preserve">24. API Specifications</w:t>
      </w:r>
    </w:p>
    <w:bookmarkStart w:id="124" w:name="create-family-api"/>
    <w:p>
      <w:pPr>
        <w:pStyle w:val="Heading2"/>
      </w:pPr>
      <w:r>
        <w:t xml:space="preserve">24.1 Create Family API</w:t>
      </w:r>
    </w:p>
    <w:bookmarkStart w:id="121" w:name="endpoint"/>
    <w:p>
      <w:pPr>
        <w:pStyle w:val="Heading3"/>
      </w:pPr>
      <w:r>
        <w:t xml:space="preserve">Endpoint</w:t>
      </w:r>
    </w:p>
    <w:p>
      <w:pPr>
        <w:pStyle w:val="SourceCode"/>
      </w:pPr>
      <w:r>
        <w:rPr>
          <w:rStyle w:val="VerbatimChar"/>
        </w:rPr>
        <w:t xml:space="preserve">POST /api/v1/family/create</w:t>
      </w:r>
    </w:p>
    <w:bookmarkEnd w:id="121"/>
    <w:bookmarkStart w:id="122" w:name="request"/>
    <w:p>
      <w:pPr>
        <w:pStyle w:val="Heading3"/>
      </w:pPr>
      <w:r>
        <w:t xml:space="preserve">Request</w:t>
      </w:r>
    </w:p>
    <w:p>
      <w:pPr>
        <w:pStyle w:val="SourceCode"/>
      </w:pPr>
      <w:r>
        <w:rPr>
          <w:rStyle w:val="FunctionTok"/>
        </w:rPr>
        <w:t xml:space="preserve">{</w:t>
      </w:r>
      <w:r>
        <w:br/>
      </w:r>
      <w:r>
        <w:rPr>
          <w:rStyle w:val="NormalTok"/>
        </w:rPr>
        <w:t xml:space="preserve">  </w:t>
      </w:r>
      <w:r>
        <w:rPr>
          <w:rStyle w:val="DataTypeTok"/>
        </w:rPr>
        <w:t xml:space="preserve">"primaryCif"</w:t>
      </w:r>
      <w:r>
        <w:rPr>
          <w:rStyle w:val="FunctionTok"/>
        </w:rPr>
        <w:t xml:space="preserve">:</w:t>
      </w:r>
      <w:r>
        <w:rPr>
          <w:rStyle w:val="NormalTok"/>
        </w:rPr>
        <w:t xml:space="preserve"> </w:t>
      </w:r>
      <w:r>
        <w:rPr>
          <w:rStyle w:val="StringTok"/>
        </w:rPr>
        <w:t xml:space="preserve">"123456"</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"AL QAHTANI"</w:t>
      </w:r>
      <w:r>
        <w:rPr>
          <w:rStyle w:val="FunctionTok"/>
        </w:rPr>
        <w:t xml:space="preserve">,</w:t>
      </w:r>
      <w:r>
        <w:br/>
      </w:r>
      <w:r>
        <w:rPr>
          <w:rStyle w:val="NormalTok"/>
        </w:rPr>
        <w:t xml:space="preserve">  </w:t>
      </w:r>
      <w:r>
        <w:rPr>
          <w:rStyle w:val="DataTypeTok"/>
        </w:rPr>
        <w:t xml:space="preserve">"dependents"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"nationalId"</w:t>
      </w:r>
      <w:r>
        <w:rPr>
          <w:rStyle w:val="FunctionTok"/>
        </w:rPr>
        <w:t xml:space="preserve">:</w:t>
      </w:r>
      <w:r>
        <w:rPr>
          <w:rStyle w:val="NormalTok"/>
        </w:rPr>
        <w:t xml:space="preserve"> </w:t>
      </w:r>
      <w:r>
        <w:rPr>
          <w:rStyle w:val="StringTok"/>
        </w:rPr>
        <w:t xml:space="preserve">"1234567890"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22"/>
    <w:bookmarkStart w:id="123" w:name="response"/>
    <w:p>
      <w:pPr>
        <w:pStyle w:val="Heading3"/>
      </w:pPr>
      <w:r>
        <w:t xml:space="preserve">Response</w:t>
      </w:r>
    </w:p>
    <w:p>
      <w:pPr>
        <w:pStyle w:val="SourceCode"/>
      </w:pPr>
      <w:r>
        <w:rPr>
          <w:rStyle w:val="FunctionTok"/>
        </w:rPr>
        <w:t xml:space="preserve">{</w:t>
      </w:r>
      <w:r>
        <w:br/>
      </w:r>
      <w:r>
        <w:rPr>
          <w:rStyle w:val="NormalTok"/>
        </w:rPr>
        <w:t xml:space="preserve">  </w:t>
      </w:r>
      <w:r>
        <w:rPr>
          <w:rStyle w:val="DataTypeTok"/>
        </w:rPr>
        <w:t xml:space="preserve">"familyGroupId"</w:t>
      </w:r>
      <w:r>
        <w:rPr>
          <w:rStyle w:val="FunctionTok"/>
        </w:rPr>
        <w:t xml:space="preserve">:</w:t>
      </w:r>
      <w:r>
        <w:rPr>
          <w:rStyle w:val="NormalTok"/>
        </w:rPr>
        <w:t xml:space="preserve"> </w:t>
      </w:r>
      <w:r>
        <w:rPr>
          <w:rStyle w:val="StringTok"/>
        </w:rPr>
        <w:t xml:space="preserve">"FG10001"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"PENDING_OTP"</w:t>
      </w:r>
      <w:r>
        <w:br/>
      </w:r>
      <w:r>
        <w:rPr>
          <w:rStyle w:val="FunctionTok"/>
        </w:rPr>
        <w:t xml:space="preserve">}</w:t>
      </w:r>
    </w:p>
    <w:p>
      <w:r>
        <w:pict>
          <v:rect style="width:0;height:1.5pt" o:hralign="center" o:hrstd="t" o:hr="t"/>
        </w:pict>
      </w:r>
    </w:p>
    <w:bookmarkEnd w:id="123"/>
    <w:bookmarkEnd w:id="124"/>
    <w:bookmarkStart w:id="126" w:name="validate-family-api"/>
    <w:p>
      <w:pPr>
        <w:pStyle w:val="Heading2"/>
      </w:pPr>
      <w:r>
        <w:t xml:space="preserve">24.2 Validate Family API</w:t>
      </w:r>
    </w:p>
    <w:p>
      <w:pPr>
        <w:pStyle w:val="SourceCode"/>
      </w:pPr>
      <w:r>
        <w:rPr>
          <w:rStyle w:val="VerbatimChar"/>
        </w:rPr>
        <w:t xml:space="preserve">POST /api/v1/family/validate</w:t>
      </w:r>
    </w:p>
    <w:bookmarkStart w:id="125" w:name="response-codes"/>
    <w:p>
      <w:pPr>
        <w:pStyle w:val="Heading3"/>
      </w:pPr>
      <w:r>
        <w:t xml:space="preserve">Response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w:t>
            </w:r>
          </w:p>
        </w:tc>
      </w:tr>
      <w:tr>
        <w:tc>
          <w:tcPr/>
          <w:p>
            <w:pPr>
              <w:pStyle w:val="Compact"/>
            </w:pPr>
            <w:r>
              <w:t xml:space="preserve">200</w:t>
            </w:r>
          </w:p>
        </w:tc>
        <w:tc>
          <w:tcPr/>
          <w:p>
            <w:pPr>
              <w:pStyle w:val="Compact"/>
            </w:pPr>
            <w:r>
              <w:t xml:space="preserve">Success</w:t>
            </w:r>
          </w:p>
        </w:tc>
      </w:tr>
      <w:tr>
        <w:tc>
          <w:tcPr/>
          <w:p>
            <w:pPr>
              <w:pStyle w:val="Compact"/>
            </w:pPr>
            <w:r>
              <w:t xml:space="preserve">400</w:t>
            </w:r>
          </w:p>
        </w:tc>
        <w:tc>
          <w:tcPr/>
          <w:p>
            <w:pPr>
              <w:pStyle w:val="Compact"/>
            </w:pPr>
            <w:r>
              <w:t xml:space="preserve">Invalid request</w:t>
            </w:r>
          </w:p>
        </w:tc>
      </w:tr>
      <w:tr>
        <w:tc>
          <w:tcPr/>
          <w:p>
            <w:pPr>
              <w:pStyle w:val="Compact"/>
            </w:pPr>
            <w:r>
              <w:t xml:space="preserve">401</w:t>
            </w:r>
          </w:p>
        </w:tc>
        <w:tc>
          <w:tcPr/>
          <w:p>
            <w:pPr>
              <w:pStyle w:val="Compact"/>
            </w:pPr>
            <w:r>
              <w:t xml:space="preserve">Unauthorized</w:t>
            </w:r>
          </w:p>
        </w:tc>
      </w:tr>
      <w:tr>
        <w:tc>
          <w:tcPr/>
          <w:p>
            <w:pPr>
              <w:pStyle w:val="Compact"/>
            </w:pPr>
            <w:r>
              <w:t xml:space="preserve">409</w:t>
            </w:r>
          </w:p>
        </w:tc>
        <w:tc>
          <w:tcPr/>
          <w:p>
            <w:pPr>
              <w:pStyle w:val="Compact"/>
            </w:pPr>
            <w:r>
              <w:t xml:space="preserve">Already linked</w:t>
            </w:r>
          </w:p>
        </w:tc>
      </w:tr>
      <w:tr>
        <w:tc>
          <w:tcPr/>
          <w:p>
            <w:pPr>
              <w:pStyle w:val="Compact"/>
            </w:pPr>
            <w:r>
              <w:t xml:space="preserve">422</w:t>
            </w:r>
          </w:p>
        </w:tc>
        <w:tc>
          <w:tcPr/>
          <w:p>
            <w:pPr>
              <w:pStyle w:val="Compact"/>
            </w:pPr>
            <w:r>
              <w:t xml:space="preserve">Validation failed</w:t>
            </w:r>
          </w:p>
        </w:tc>
      </w:tr>
      <w:tr>
        <w:tc>
          <w:tcPr/>
          <w:p>
            <w:pPr>
              <w:pStyle w:val="Compact"/>
            </w:pPr>
            <w:r>
              <w:t xml:space="preserve">500</w:t>
            </w:r>
          </w:p>
        </w:tc>
        <w:tc>
          <w:tcPr/>
          <w:p>
            <w:pPr>
              <w:pStyle w:val="Compact"/>
            </w:pPr>
            <w:r>
              <w:t xml:space="preserve">Internal error</w:t>
            </w:r>
          </w:p>
        </w:tc>
      </w:tr>
    </w:tbl>
    <w:p>
      <w:r>
        <w:pict>
          <v:rect style="width:0;height:1.5pt" o:hralign="center" o:hrstd="t" o:hr="t"/>
        </w:pict>
      </w:r>
    </w:p>
    <w:bookmarkEnd w:id="125"/>
    <w:bookmarkEnd w:id="126"/>
    <w:bookmarkStart w:id="128" w:name="delink-api"/>
    <w:p>
      <w:pPr>
        <w:pStyle w:val="Heading2"/>
      </w:pPr>
      <w:r>
        <w:t xml:space="preserve">24.3 Delink API</w:t>
      </w:r>
    </w:p>
    <w:p>
      <w:pPr>
        <w:pStyle w:val="SourceCode"/>
      </w:pPr>
      <w:r>
        <w:rPr>
          <w:rStyle w:val="VerbatimChar"/>
        </w:rPr>
        <w:t xml:space="preserve">POST /api/v1/family/delink</w:t>
      </w:r>
    </w:p>
    <w:bookmarkStart w:id="127" w:name="request-1"/>
    <w:p>
      <w:pPr>
        <w:pStyle w:val="Heading3"/>
      </w:pPr>
      <w:r>
        <w:t xml:space="preserve">Request</w:t>
      </w:r>
    </w:p>
    <w:p>
      <w:pPr>
        <w:pStyle w:val="SourceCode"/>
      </w:pPr>
      <w:r>
        <w:rPr>
          <w:rStyle w:val="FunctionTok"/>
        </w:rPr>
        <w:t xml:space="preserve">{</w:t>
      </w:r>
      <w:r>
        <w:br/>
      </w:r>
      <w:r>
        <w:rPr>
          <w:rStyle w:val="NormalTok"/>
        </w:rPr>
        <w:t xml:space="preserve">  </w:t>
      </w:r>
      <w:r>
        <w:rPr>
          <w:rStyle w:val="DataTypeTok"/>
        </w:rPr>
        <w:t xml:space="preserve">"familyGroupId"</w:t>
      </w:r>
      <w:r>
        <w:rPr>
          <w:rStyle w:val="FunctionTok"/>
        </w:rPr>
        <w:t xml:space="preserve">:</w:t>
      </w:r>
      <w:r>
        <w:rPr>
          <w:rStyle w:val="NormalTok"/>
        </w:rPr>
        <w:t xml:space="preserve"> </w:t>
      </w:r>
      <w:r>
        <w:rPr>
          <w:rStyle w:val="StringTok"/>
        </w:rPr>
        <w:t xml:space="preserve">"FG10001"</w:t>
      </w:r>
      <w:r>
        <w:rPr>
          <w:rStyle w:val="FunctionTok"/>
        </w:rPr>
        <w:t xml:space="preserve">,</w:t>
      </w:r>
      <w:r>
        <w:br/>
      </w:r>
      <w:r>
        <w:rPr>
          <w:rStyle w:val="NormalTok"/>
        </w:rPr>
        <w:t xml:space="preserve">  </w:t>
      </w:r>
      <w:r>
        <w:rPr>
          <w:rStyle w:val="DataTypeTok"/>
        </w:rPr>
        <w:t xml:space="preserve">"memberCif"</w:t>
      </w:r>
      <w:r>
        <w:rPr>
          <w:rStyle w:val="FunctionTok"/>
        </w:rPr>
        <w:t xml:space="preserve">:</w:t>
      </w:r>
      <w:r>
        <w:rPr>
          <w:rStyle w:val="NormalTok"/>
        </w:rPr>
        <w:t xml:space="preserve"> </w:t>
      </w:r>
      <w:r>
        <w:rPr>
          <w:rStyle w:val="StringTok"/>
        </w:rPr>
        <w:t xml:space="preserve">"778899"</w:t>
      </w:r>
      <w:r>
        <w:br/>
      </w:r>
      <w:r>
        <w:rPr>
          <w:rStyle w:val="FunctionTok"/>
        </w:rPr>
        <w:t xml:space="preserve">}</w:t>
      </w:r>
    </w:p>
    <w:p>
      <w:r>
        <w:pict>
          <v:rect style="width:0;height:1.5pt" o:hralign="center" o:hrstd="t" o:hr="t"/>
        </w:pict>
      </w:r>
    </w:p>
    <w:bookmarkEnd w:id="127"/>
    <w:bookmarkEnd w:id="128"/>
    <w:bookmarkEnd w:id="129"/>
    <w:bookmarkStart w:id="135" w:name="erd-data-model"/>
    <w:p>
      <w:pPr>
        <w:pStyle w:val="Heading1"/>
      </w:pPr>
      <w:r>
        <w:t xml:space="preserve">25. ERD / Data Model</w:t>
      </w:r>
    </w:p>
    <w:bookmarkStart w:id="133" w:name="core-tables"/>
    <w:p>
      <w:pPr>
        <w:pStyle w:val="Heading2"/>
      </w:pPr>
      <w:r>
        <w:t xml:space="preserve">25.1 Core Tables</w:t>
      </w:r>
    </w:p>
    <w:bookmarkStart w:id="130" w:name="family_group"/>
    <w:p>
      <w:pPr>
        <w:pStyle w:val="Heading3"/>
      </w:pPr>
      <w:r>
        <w:t xml:space="preserve">FAMILY_GROUP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FAMILY_GROUP_ID</w:t>
            </w:r>
          </w:p>
        </w:tc>
        <w:tc>
          <w:tcPr/>
          <w:p>
            <w:pPr>
              <w:pStyle w:val="Compact"/>
            </w:pPr>
            <w:r>
              <w:t xml:space="preserve">PK</w:t>
            </w:r>
          </w:p>
        </w:tc>
        <w:tc>
          <w:tcPr/>
          <w:p>
            <w:pPr>
              <w:pStyle w:val="Compact"/>
            </w:pPr>
            <w:r>
              <w:t xml:space="preserve">Unique identifier</w:t>
            </w:r>
          </w:p>
        </w:tc>
      </w:tr>
      <w:tr>
        <w:tc>
          <w:tcPr/>
          <w:p>
            <w:pPr>
              <w:pStyle w:val="Compact"/>
            </w:pPr>
            <w:r>
              <w:t xml:space="preserve">PRIMARY_CIF</w:t>
            </w:r>
          </w:p>
        </w:tc>
        <w:tc>
          <w:tcPr/>
          <w:p>
            <w:pPr>
              <w:pStyle w:val="Compact"/>
            </w:pPr>
            <w:r>
              <w:t xml:space="preserve">FK</w:t>
            </w:r>
          </w:p>
        </w:tc>
        <w:tc>
          <w:tcPr/>
          <w:p>
            <w:pPr>
              <w:pStyle w:val="Compact"/>
            </w:pPr>
            <w:r>
              <w:t xml:space="preserve">Main customer</w:t>
            </w:r>
          </w:p>
        </w:tc>
      </w:tr>
      <w:tr>
        <w:tc>
          <w:tcPr/>
          <w:p>
            <w:pPr>
              <w:pStyle w:val="Compact"/>
            </w:pPr>
            <w:r>
              <w:t xml:space="preserve">FAMILY_NAME</w:t>
            </w:r>
          </w:p>
        </w:tc>
        <w:tc>
          <w:tcPr/>
          <w:p>
            <w:pPr>
              <w:pStyle w:val="Compact"/>
            </w:pPr>
            <w:r>
              <w:t xml:space="preserve">VARCHAR</w:t>
            </w:r>
          </w:p>
        </w:tc>
        <w:tc>
          <w:tcPr/>
          <w:p>
            <w:pPr>
              <w:pStyle w:val="Compact"/>
            </w:pPr>
            <w:r>
              <w:t xml:space="preserve">Family name</w:t>
            </w:r>
          </w:p>
        </w:tc>
      </w:tr>
      <w:tr>
        <w:tc>
          <w:tcPr/>
          <w:p>
            <w:pPr>
              <w:pStyle w:val="Compact"/>
            </w:pPr>
            <w:r>
              <w:t xml:space="preserve">STATUS</w:t>
            </w:r>
          </w:p>
        </w:tc>
        <w:tc>
          <w:tcPr/>
          <w:p>
            <w:pPr>
              <w:pStyle w:val="Compact"/>
            </w:pPr>
            <w:r>
              <w:t xml:space="preserve">VARCHAR</w:t>
            </w:r>
          </w:p>
        </w:tc>
        <w:tc>
          <w:tcPr/>
          <w:p>
            <w:pPr>
              <w:pStyle w:val="Compact"/>
            </w:pPr>
            <w:r>
              <w:t xml:space="preserve">Current status</w:t>
            </w:r>
          </w:p>
        </w:tc>
      </w:tr>
      <w:tr>
        <w:tc>
          <w:tcPr/>
          <w:p>
            <w:pPr>
              <w:pStyle w:val="Compact"/>
            </w:pPr>
            <w:r>
              <w:t xml:space="preserve">CREATED_DATE</w:t>
            </w:r>
          </w:p>
        </w:tc>
        <w:tc>
          <w:tcPr/>
          <w:p>
            <w:pPr>
              <w:pStyle w:val="Compact"/>
            </w:pPr>
            <w:r>
              <w:t xml:space="preserve">DATETIME</w:t>
            </w:r>
          </w:p>
        </w:tc>
        <w:tc>
          <w:tcPr/>
          <w:p>
            <w:pPr>
              <w:pStyle w:val="Compact"/>
            </w:pPr>
            <w:r>
              <w:t xml:space="preserve">Creation timestamp</w:t>
            </w:r>
          </w:p>
        </w:tc>
      </w:tr>
    </w:tbl>
    <w:p>
      <w:r>
        <w:pict>
          <v:rect style="width:0;height:1.5pt" o:hralign="center" o:hrstd="t" o:hr="t"/>
        </w:pict>
      </w:r>
    </w:p>
    <w:bookmarkEnd w:id="130"/>
    <w:bookmarkStart w:id="131" w:name="family_member"/>
    <w:p>
      <w:pPr>
        <w:pStyle w:val="Heading3"/>
      </w:pPr>
      <w:r>
        <w:t xml:space="preserve">FAMILY_MEMBER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MEMBER_ID</w:t>
            </w:r>
          </w:p>
        </w:tc>
        <w:tc>
          <w:tcPr/>
          <w:p>
            <w:pPr>
              <w:pStyle w:val="Compact"/>
            </w:pPr>
            <w:r>
              <w:t xml:space="preserve">PK</w:t>
            </w:r>
          </w:p>
        </w:tc>
        <w:tc>
          <w:tcPr/>
          <w:p>
            <w:pPr>
              <w:pStyle w:val="Compact"/>
            </w:pPr>
            <w:r>
              <w:t xml:space="preserve">Member identifier</w:t>
            </w:r>
          </w:p>
        </w:tc>
      </w:tr>
      <w:tr>
        <w:tc>
          <w:tcPr/>
          <w:p>
            <w:pPr>
              <w:pStyle w:val="Compact"/>
            </w:pPr>
            <w:r>
              <w:t xml:space="preserve">FAMILY_GROUP_ID</w:t>
            </w:r>
          </w:p>
        </w:tc>
        <w:tc>
          <w:tcPr/>
          <w:p>
            <w:pPr>
              <w:pStyle w:val="Compact"/>
            </w:pPr>
            <w:r>
              <w:t xml:space="preserve">FK</w:t>
            </w:r>
          </w:p>
        </w:tc>
        <w:tc>
          <w:tcPr/>
          <w:p>
            <w:pPr>
              <w:pStyle w:val="Compact"/>
            </w:pPr>
            <w:r>
              <w:t xml:space="preserve">Group reference</w:t>
            </w:r>
          </w:p>
        </w:tc>
      </w:tr>
      <w:tr>
        <w:tc>
          <w:tcPr/>
          <w:p>
            <w:pPr>
              <w:pStyle w:val="Compact"/>
            </w:pPr>
            <w:r>
              <w:t xml:space="preserve">CIF</w:t>
            </w:r>
          </w:p>
        </w:tc>
        <w:tc>
          <w:tcPr/>
          <w:p>
            <w:pPr>
              <w:pStyle w:val="Compact"/>
            </w:pPr>
            <w:r>
              <w:t xml:space="preserve">VARCHAR</w:t>
            </w:r>
          </w:p>
        </w:tc>
        <w:tc>
          <w:tcPr/>
          <w:p>
            <w:pPr>
              <w:pStyle w:val="Compact"/>
            </w:pPr>
            <w:r>
              <w:t xml:space="preserve">Customer CIF</w:t>
            </w:r>
          </w:p>
        </w:tc>
      </w:tr>
      <w:tr>
        <w:tc>
          <w:tcPr/>
          <w:p>
            <w:pPr>
              <w:pStyle w:val="Compact"/>
            </w:pPr>
            <w:r>
              <w:t xml:space="preserve">NATIONAL_ID</w:t>
            </w:r>
          </w:p>
        </w:tc>
        <w:tc>
          <w:tcPr/>
          <w:p>
            <w:pPr>
              <w:pStyle w:val="Compact"/>
            </w:pPr>
            <w:r>
              <w:t xml:space="preserve">VARCHAR</w:t>
            </w:r>
          </w:p>
        </w:tc>
        <w:tc>
          <w:tcPr/>
          <w:p>
            <w:pPr>
              <w:pStyle w:val="Compact"/>
            </w:pPr>
            <w:r>
              <w:t xml:space="preserve">Identity number</w:t>
            </w:r>
          </w:p>
        </w:tc>
      </w:tr>
      <w:tr>
        <w:tc>
          <w:tcPr/>
          <w:p>
            <w:pPr>
              <w:pStyle w:val="Compact"/>
            </w:pPr>
            <w:r>
              <w:t xml:space="preserve">RELATIONSHIP_TYPE</w:t>
            </w:r>
          </w:p>
        </w:tc>
        <w:tc>
          <w:tcPr/>
          <w:p>
            <w:pPr>
              <w:pStyle w:val="Compact"/>
            </w:pPr>
            <w:r>
              <w:t xml:space="preserve">VARCHAR</w:t>
            </w:r>
          </w:p>
        </w:tc>
        <w:tc>
          <w:tcPr/>
          <w:p>
            <w:pPr>
              <w:pStyle w:val="Compact"/>
            </w:pPr>
            <w:r>
              <w:t xml:space="preserve">Spouse/Minor/Major</w:t>
            </w:r>
          </w:p>
        </w:tc>
      </w:tr>
      <w:tr>
        <w:tc>
          <w:tcPr/>
          <w:p>
            <w:pPr>
              <w:pStyle w:val="Compact"/>
            </w:pPr>
            <w:r>
              <w:t xml:space="preserve">STATUS</w:t>
            </w:r>
          </w:p>
        </w:tc>
        <w:tc>
          <w:tcPr/>
          <w:p>
            <w:pPr>
              <w:pStyle w:val="Compact"/>
            </w:pPr>
            <w:r>
              <w:t xml:space="preserve">VARCHAR</w:t>
            </w:r>
          </w:p>
        </w:tc>
        <w:tc>
          <w:tcPr/>
          <w:p>
            <w:pPr>
              <w:pStyle w:val="Compact"/>
            </w:pPr>
            <w:r>
              <w:t xml:space="preserve">Link status</w:t>
            </w:r>
          </w:p>
        </w:tc>
      </w:tr>
    </w:tbl>
    <w:p>
      <w:r>
        <w:pict>
          <v:rect style="width:0;height:1.5pt" o:hralign="center" o:hrstd="t" o:hr="t"/>
        </w:pict>
      </w:r>
    </w:p>
    <w:bookmarkEnd w:id="131"/>
    <w:bookmarkStart w:id="132" w:name="family_audit"/>
    <w:p>
      <w:pPr>
        <w:pStyle w:val="Heading3"/>
      </w:pPr>
      <w:r>
        <w:t xml:space="preserve">FAMILY_AUDIT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AUDIT_ID</w:t>
            </w:r>
          </w:p>
        </w:tc>
        <w:tc>
          <w:tcPr/>
          <w:p>
            <w:pPr>
              <w:pStyle w:val="Compact"/>
            </w:pPr>
            <w:r>
              <w:t xml:space="preserve">PK</w:t>
            </w:r>
          </w:p>
        </w:tc>
        <w:tc>
          <w:tcPr/>
          <w:p>
            <w:pPr>
              <w:pStyle w:val="Compact"/>
            </w:pPr>
            <w:r>
              <w:t xml:space="preserve">Audit identifier</w:t>
            </w:r>
          </w:p>
        </w:tc>
      </w:tr>
      <w:tr>
        <w:tc>
          <w:tcPr/>
          <w:p>
            <w:pPr>
              <w:pStyle w:val="Compact"/>
            </w:pPr>
            <w:r>
              <w:t xml:space="preserve">EVENT_TYPE</w:t>
            </w:r>
          </w:p>
        </w:tc>
        <w:tc>
          <w:tcPr/>
          <w:p>
            <w:pPr>
              <w:pStyle w:val="Compact"/>
            </w:pPr>
            <w:r>
              <w:t xml:space="preserve">VARCHAR</w:t>
            </w:r>
          </w:p>
        </w:tc>
        <w:tc>
          <w:tcPr/>
          <w:p>
            <w:pPr>
              <w:pStyle w:val="Compact"/>
            </w:pPr>
            <w:r>
              <w:t xml:space="preserve">Action type</w:t>
            </w:r>
          </w:p>
        </w:tc>
      </w:tr>
      <w:tr>
        <w:tc>
          <w:tcPr/>
          <w:p>
            <w:pPr>
              <w:pStyle w:val="Compact"/>
            </w:pPr>
            <w:r>
              <w:t xml:space="preserve">USER_ID</w:t>
            </w:r>
          </w:p>
        </w:tc>
        <w:tc>
          <w:tcPr/>
          <w:p>
            <w:pPr>
              <w:pStyle w:val="Compact"/>
            </w:pPr>
            <w:r>
              <w:t xml:space="preserve">VARCHAR</w:t>
            </w:r>
          </w:p>
        </w:tc>
        <w:tc>
          <w:tcPr/>
          <w:p>
            <w:pPr>
              <w:pStyle w:val="Compact"/>
            </w:pPr>
            <w:r>
              <w:t xml:space="preserve">Initiator</w:t>
            </w:r>
          </w:p>
        </w:tc>
      </w:tr>
      <w:tr>
        <w:tc>
          <w:tcPr/>
          <w:p>
            <w:pPr>
              <w:pStyle w:val="Compact"/>
            </w:pPr>
            <w:r>
              <w:t xml:space="preserve">CHANNEL</w:t>
            </w:r>
          </w:p>
        </w:tc>
        <w:tc>
          <w:tcPr/>
          <w:p>
            <w:pPr>
              <w:pStyle w:val="Compact"/>
            </w:pPr>
            <w:r>
              <w:t xml:space="preserve">VARCHAR</w:t>
            </w:r>
          </w:p>
        </w:tc>
        <w:tc>
          <w:tcPr/>
          <w:p>
            <w:pPr>
              <w:pStyle w:val="Compact"/>
            </w:pPr>
            <w:r>
              <w:t xml:space="preserve">Source channel</w:t>
            </w:r>
          </w:p>
        </w:tc>
      </w:tr>
      <w:tr>
        <w:tc>
          <w:tcPr/>
          <w:p>
            <w:pPr>
              <w:pStyle w:val="Compact"/>
            </w:pPr>
            <w:r>
              <w:t xml:space="preserve">EVENT_DATE</w:t>
            </w:r>
          </w:p>
        </w:tc>
        <w:tc>
          <w:tcPr/>
          <w:p>
            <w:pPr>
              <w:pStyle w:val="Compact"/>
            </w:pPr>
            <w:r>
              <w:t xml:space="preserve">DATETIME</w:t>
            </w:r>
          </w:p>
        </w:tc>
        <w:tc>
          <w:tcPr/>
          <w:p>
            <w:pPr>
              <w:pStyle w:val="Compact"/>
            </w:pPr>
            <w:r>
              <w:t xml:space="preserve">Timestamp</w:t>
            </w:r>
          </w:p>
        </w:tc>
      </w:tr>
    </w:tbl>
    <w:p>
      <w:r>
        <w:pict>
          <v:rect style="width:0;height:1.5pt" o:hralign="center" o:hrstd="t" o:hr="t"/>
        </w:pict>
      </w:r>
    </w:p>
    <w:bookmarkEnd w:id="132"/>
    <w:bookmarkEnd w:id="133"/>
    <w:bookmarkStart w:id="134" w:name="relationships"/>
    <w:p>
      <w:pPr>
        <w:pStyle w:val="Heading2"/>
      </w:pPr>
      <w:r>
        <w:t xml:space="preserve">25.2 Relationships</w:t>
      </w:r>
    </w:p>
    <w:p>
      <w:pPr>
        <w:pStyle w:val="SourceCode"/>
      </w:pPr>
      <w:r>
        <w:rPr>
          <w:rStyle w:val="VerbatimChar"/>
        </w:rPr>
        <w:t xml:space="preserve">FAMILY_GROUP 1 --- * FAMILY_MEMBER</w:t>
      </w:r>
      <w:r>
        <w:br/>
      </w:r>
      <w:r>
        <w:rPr>
          <w:rStyle w:val="VerbatimChar"/>
        </w:rPr>
        <w:t xml:space="preserve">FAMILY_GROUP 1 --- * FAMILY_AUDIT</w:t>
      </w:r>
      <w:r>
        <w:br/>
      </w:r>
      <w:r>
        <w:rPr>
          <w:rStyle w:val="VerbatimChar"/>
        </w:rPr>
        <w:t xml:space="preserve">FAMILY_GROUP 1 --- * FAMILY_NOTIFICATION</w:t>
      </w:r>
    </w:p>
    <w:p>
      <w:r>
        <w:pict>
          <v:rect style="width:0;height:1.5pt" o:hralign="center" o:hrstd="t" o:hr="t"/>
        </w:pict>
      </w:r>
    </w:p>
    <w:bookmarkEnd w:id="134"/>
    <w:bookmarkEnd w:id="135"/>
    <w:bookmarkStart w:id="138" w:name="state-machine-design"/>
    <w:p>
      <w:pPr>
        <w:pStyle w:val="Heading1"/>
      </w:pPr>
      <w:r>
        <w:t xml:space="preserve">26. State Machine Design</w:t>
      </w:r>
    </w:p>
    <w:bookmarkStart w:id="136" w:name="family-lifecycle-states"/>
    <w:p>
      <w:pPr>
        <w:pStyle w:val="Heading2"/>
      </w:pPr>
      <w:r>
        <w:t xml:space="preserve">26.1 Family Lifecycle States</w:t>
      </w:r>
    </w:p>
    <w:p>
      <w:pPr>
        <w:pStyle w:val="SourceCode"/>
      </w:pPr>
      <w:r>
        <w:rPr>
          <w:rStyle w:val="VerbatimChar"/>
        </w:rPr>
        <w:t xml:space="preserve">INITIATED</w:t>
      </w:r>
      <w:r>
        <w:br/>
      </w:r>
      <w:r>
        <w:rPr>
          <w:rStyle w:val="VerbatimChar"/>
        </w:rPr>
        <w:t xml:space="preserve">   |</w:t>
      </w:r>
      <w:r>
        <w:br/>
      </w:r>
      <w:r>
        <w:rPr>
          <w:rStyle w:val="VerbatimChar"/>
        </w:rPr>
        <w:t xml:space="preserve">PENDING_OTP</w:t>
      </w:r>
      <w:r>
        <w:br/>
      </w:r>
      <w:r>
        <w:rPr>
          <w:rStyle w:val="VerbatimChar"/>
        </w:rPr>
        <w:t xml:space="preserve">   |</w:t>
      </w:r>
      <w:r>
        <w:br/>
      </w:r>
      <w:r>
        <w:rPr>
          <w:rStyle w:val="VerbatimChar"/>
        </w:rPr>
        <w:t xml:space="preserve">VALIDATION_IN_PROGRESS</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DELINK_PENDING</w:t>
      </w:r>
      <w:r>
        <w:br/>
      </w:r>
      <w:r>
        <w:rPr>
          <w:rStyle w:val="VerbatimChar"/>
        </w:rPr>
        <w:t xml:space="preserve">   |</w:t>
      </w:r>
      <w:r>
        <w:br/>
      </w:r>
      <w:r>
        <w:rPr>
          <w:rStyle w:val="VerbatimChar"/>
        </w:rPr>
        <w:t xml:space="preserve">DELINKED</w:t>
      </w:r>
    </w:p>
    <w:p>
      <w:r>
        <w:pict>
          <v:rect style="width:0;height:1.5pt" o:hralign="center" o:hrstd="t" o:hr="t"/>
        </w:pict>
      </w:r>
    </w:p>
    <w:bookmarkEnd w:id="136"/>
    <w:bookmarkStart w:id="137" w:name="error-states"/>
    <w:p>
      <w:pPr>
        <w:pStyle w:val="Heading2"/>
      </w:pPr>
      <w:r>
        <w:t xml:space="preserve">26.2 Error States</w:t>
      </w:r>
    </w:p>
    <w:p>
      <w:pPr>
        <w:pStyle w:val="Compact"/>
        <w:numPr>
          <w:ilvl w:val="0"/>
          <w:numId w:val="1034"/>
        </w:numPr>
      </w:pPr>
      <w:r>
        <w:t xml:space="preserve">OTP_FAILED</w:t>
      </w:r>
    </w:p>
    <w:p>
      <w:pPr>
        <w:pStyle w:val="Compact"/>
        <w:numPr>
          <w:ilvl w:val="0"/>
          <w:numId w:val="1034"/>
        </w:numPr>
      </w:pPr>
      <w:r>
        <w:t xml:space="preserve">VALIDATION_FAILED</w:t>
      </w:r>
    </w:p>
    <w:p>
      <w:pPr>
        <w:pStyle w:val="Compact"/>
        <w:numPr>
          <w:ilvl w:val="0"/>
          <w:numId w:val="1034"/>
        </w:numPr>
      </w:pPr>
      <w:r>
        <w:t xml:space="preserve">EXPIRED</w:t>
      </w:r>
    </w:p>
    <w:p>
      <w:pPr>
        <w:pStyle w:val="Compact"/>
        <w:numPr>
          <w:ilvl w:val="0"/>
          <w:numId w:val="1034"/>
        </w:numPr>
      </w:pPr>
      <w:r>
        <w:t xml:space="preserve">REJECTED</w:t>
      </w:r>
    </w:p>
    <w:p>
      <w:pPr>
        <w:pStyle w:val="Compact"/>
        <w:numPr>
          <w:ilvl w:val="0"/>
          <w:numId w:val="1034"/>
        </w:numPr>
      </w:pPr>
      <w:r>
        <w:t xml:space="preserve">SYSTEM_ERROR</w:t>
      </w:r>
    </w:p>
    <w:p>
      <w:r>
        <w:pict>
          <v:rect style="width:0;height:1.5pt" o:hralign="center" o:hrstd="t" o:hr="t"/>
        </w:pict>
      </w:r>
    </w:p>
    <w:bookmarkEnd w:id="137"/>
    <w:bookmarkEnd w:id="138"/>
    <w:bookmarkStart w:id="139" w:name="error-handling-matrix"/>
    <w:p>
      <w:pPr>
        <w:pStyle w:val="Heading1"/>
      </w:pPr>
      <w:r>
        <w:t xml:space="preserve">27. Error Handling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System Action</w:t>
            </w:r>
          </w:p>
        </w:tc>
        <w:tc>
          <w:tcPr/>
          <w:p>
            <w:pPr>
              <w:pStyle w:val="Compact"/>
            </w:pPr>
            <w:r>
              <w:t xml:space="preserve">User Message</w:t>
            </w:r>
          </w:p>
        </w:tc>
        <w:tc>
          <w:tcPr/>
          <w:p>
            <w:pPr>
              <w:pStyle w:val="Compact"/>
            </w:pPr>
            <w:r>
              <w:t xml:space="preserve">Retry</w:t>
            </w:r>
          </w:p>
        </w:tc>
      </w:tr>
      <w:tr>
        <w:tc>
          <w:tcPr/>
          <w:p>
            <w:pPr>
              <w:pStyle w:val="Compact"/>
            </w:pPr>
            <w:r>
              <w:t xml:space="preserve">OTP Expired</w:t>
            </w:r>
          </w:p>
        </w:tc>
        <w:tc>
          <w:tcPr/>
          <w:p>
            <w:pPr>
              <w:pStyle w:val="Compact"/>
            </w:pPr>
            <w:r>
              <w:t xml:space="preserve">Reject OTP</w:t>
            </w:r>
          </w:p>
        </w:tc>
        <w:tc>
          <w:tcPr/>
          <w:p>
            <w:pPr>
              <w:pStyle w:val="Compact"/>
            </w:pPr>
            <w:r>
              <w:t xml:space="preserve">OTP expired</w:t>
            </w:r>
          </w:p>
        </w:tc>
        <w:tc>
          <w:tcPr/>
          <w:p>
            <w:pPr>
              <w:pStyle w:val="Compact"/>
            </w:pPr>
            <w:r>
              <w:t xml:space="preserve">Yes</w:t>
            </w:r>
          </w:p>
        </w:tc>
      </w:tr>
      <w:tr>
        <w:tc>
          <w:tcPr/>
          <w:p>
            <w:pPr>
              <w:pStyle w:val="Compact"/>
            </w:pPr>
            <w:r>
              <w:t xml:space="preserve">Abshar Timeout</w:t>
            </w:r>
          </w:p>
        </w:tc>
        <w:tc>
          <w:tcPr/>
          <w:p>
            <w:pPr>
              <w:pStyle w:val="Compact"/>
            </w:pPr>
            <w:r>
              <w:t xml:space="preserve">Retry integration</w:t>
            </w:r>
          </w:p>
        </w:tc>
        <w:tc>
          <w:tcPr/>
          <w:p>
            <w:pPr>
              <w:pStyle w:val="Compact"/>
            </w:pPr>
            <w:r>
              <w:t xml:space="preserve">Service unavailable</w:t>
            </w:r>
          </w:p>
        </w:tc>
        <w:tc>
          <w:tcPr/>
          <w:p>
            <w:pPr>
              <w:pStyle w:val="Compact"/>
            </w:pPr>
            <w:r>
              <w:t xml:space="preserve">Yes</w:t>
            </w:r>
          </w:p>
        </w:tc>
      </w:tr>
      <w:tr>
        <w:tc>
          <w:tcPr/>
          <w:p>
            <w:pPr>
              <w:pStyle w:val="Compact"/>
            </w:pPr>
            <w:r>
              <w:t xml:space="preserve">Duplicate Member</w:t>
            </w:r>
          </w:p>
        </w:tc>
        <w:tc>
          <w:tcPr/>
          <w:p>
            <w:pPr>
              <w:pStyle w:val="Compact"/>
            </w:pPr>
            <w:r>
              <w:t xml:space="preserve">Block request</w:t>
            </w:r>
          </w:p>
        </w:tc>
        <w:tc>
          <w:tcPr/>
          <w:p>
            <w:pPr>
              <w:pStyle w:val="Compact"/>
            </w:pPr>
            <w:r>
              <w:t xml:space="preserve">Already linked</w:t>
            </w:r>
          </w:p>
        </w:tc>
        <w:tc>
          <w:tcPr/>
          <w:p>
            <w:pPr>
              <w:pStyle w:val="Compact"/>
            </w:pPr>
            <w:r>
              <w:t xml:space="preserve">No</w:t>
            </w:r>
          </w:p>
        </w:tc>
      </w:tr>
      <w:tr>
        <w:tc>
          <w:tcPr/>
          <w:p>
            <w:pPr>
              <w:pStyle w:val="Compact"/>
            </w:pPr>
            <w:r>
              <w:t xml:space="preserve">Invalid Relationship</w:t>
            </w:r>
          </w:p>
        </w:tc>
        <w:tc>
          <w:tcPr/>
          <w:p>
            <w:pPr>
              <w:pStyle w:val="Compact"/>
            </w:pPr>
            <w:r>
              <w:t xml:space="preserve">Reject request</w:t>
            </w:r>
          </w:p>
        </w:tc>
        <w:tc>
          <w:tcPr/>
          <w:p>
            <w:pPr>
              <w:pStyle w:val="Compact"/>
            </w:pPr>
            <w:r>
              <w:t xml:space="preserve">Validation failed</w:t>
            </w:r>
          </w:p>
        </w:tc>
        <w:tc>
          <w:tcPr/>
          <w:p>
            <w:pPr>
              <w:pStyle w:val="Compact"/>
            </w:pPr>
            <w:r>
              <w:t xml:space="preserve">No</w:t>
            </w:r>
          </w:p>
        </w:tc>
      </w:tr>
      <w:tr>
        <w:tc>
          <w:tcPr/>
          <w:p>
            <w:pPr>
              <w:pStyle w:val="Compact"/>
            </w:pPr>
            <w:r>
              <w:t xml:space="preserve">Notification Failure</w:t>
            </w:r>
          </w:p>
        </w:tc>
        <w:tc>
          <w:tcPr/>
          <w:p>
            <w:pPr>
              <w:pStyle w:val="Compact"/>
            </w:pPr>
            <w:r>
              <w:t xml:space="preserve">Queue retry</w:t>
            </w:r>
          </w:p>
        </w:tc>
        <w:tc>
          <w:tcPr/>
          <w:p>
            <w:pPr>
              <w:pStyle w:val="Compact"/>
            </w:pPr>
            <w:r>
              <w:t xml:space="preserve">No impact</w:t>
            </w:r>
          </w:p>
        </w:tc>
        <w:tc>
          <w:tcPr/>
          <w:p>
            <w:pPr>
              <w:pStyle w:val="Compact"/>
            </w:pPr>
            <w:r>
              <w:t xml:space="preserve">Yes</w:t>
            </w:r>
          </w:p>
        </w:tc>
      </w:tr>
      <w:tr>
        <w:tc>
          <w:tcPr/>
          <w:p>
            <w:pPr>
              <w:pStyle w:val="Compact"/>
            </w:pPr>
            <w:r>
              <w:t xml:space="preserve">Segment Failure</w:t>
            </w:r>
          </w:p>
        </w:tc>
        <w:tc>
          <w:tcPr/>
          <w:p>
            <w:pPr>
              <w:pStyle w:val="Compact"/>
            </w:pPr>
            <w:r>
              <w:t xml:space="preserve">Rollback transaction</w:t>
            </w:r>
          </w:p>
        </w:tc>
        <w:tc>
          <w:tcPr/>
          <w:p>
            <w:pPr>
              <w:pStyle w:val="Compact"/>
            </w:pPr>
            <w:r>
              <w:t xml:space="preserve">Processing failed</w:t>
            </w:r>
          </w:p>
        </w:tc>
        <w:tc>
          <w:tcPr/>
          <w:p>
            <w:pPr>
              <w:pStyle w:val="Compact"/>
            </w:pPr>
            <w:r>
              <w:t xml:space="preserve">Yes</w:t>
            </w:r>
          </w:p>
        </w:tc>
      </w:tr>
    </w:tbl>
    <w:p>
      <w:r>
        <w:pict>
          <v:rect style="width:0;height:1.5pt" o:hralign="center" o:hrstd="t" o:hr="t"/>
        </w:pict>
      </w:r>
    </w:p>
    <w:bookmarkEnd w:id="139"/>
    <w:bookmarkStart w:id="143" w:name="deployment-architecture"/>
    <w:p>
      <w:pPr>
        <w:pStyle w:val="Heading1"/>
      </w:pPr>
      <w:r>
        <w:t xml:space="preserve">28. Deployment Architecture</w:t>
      </w:r>
    </w:p>
    <w:bookmarkStart w:id="140" w:name="environment-topology"/>
    <w:p>
      <w:pPr>
        <w:pStyle w:val="Heading2"/>
      </w:pPr>
      <w:r>
        <w:t xml:space="preserve">28.1 Environment Topology</w:t>
      </w:r>
    </w:p>
    <w:p>
      <w:pPr>
        <w:pStyle w:val="SourceCode"/>
      </w:pPr>
      <w:r>
        <w:rPr>
          <w:rStyle w:val="VerbatimChar"/>
        </w:rPr>
        <w:t xml:space="preserve">Internet Users</w:t>
      </w:r>
      <w:r>
        <w:br/>
      </w:r>
      <w:r>
        <w:rPr>
          <w:rStyle w:val="VerbatimChar"/>
        </w:rPr>
        <w:t xml:space="preserve">      |</w:t>
      </w:r>
      <w:r>
        <w:br/>
      </w:r>
      <w:r>
        <w:rPr>
          <w:rStyle w:val="VerbatimChar"/>
        </w:rPr>
        <w:t xml:space="preserve">Load Balancer</w:t>
      </w:r>
      <w:r>
        <w:br/>
      </w:r>
      <w:r>
        <w:rPr>
          <w:rStyle w:val="VerbatimChar"/>
        </w:rPr>
        <w:t xml:space="preserve">      |</w:t>
      </w:r>
      <w:r>
        <w:br/>
      </w:r>
      <w:r>
        <w:rPr>
          <w:rStyle w:val="VerbatimChar"/>
        </w:rPr>
        <w:t xml:space="preserve">API Gateway Cluster</w:t>
      </w:r>
      <w:r>
        <w:br/>
      </w:r>
      <w:r>
        <w:rPr>
          <w:rStyle w:val="VerbatimChar"/>
        </w:rPr>
        <w:t xml:space="preserve">      |</w:t>
      </w:r>
      <w:r>
        <w:br/>
      </w:r>
      <w:r>
        <w:rPr>
          <w:rStyle w:val="VerbatimChar"/>
        </w:rPr>
        <w:t xml:space="preserve">Application Cluster</w:t>
      </w:r>
      <w:r>
        <w:br/>
      </w:r>
      <w:r>
        <w:rPr>
          <w:rStyle w:val="VerbatimChar"/>
        </w:rPr>
        <w:t xml:space="preserve">      |</w:t>
      </w:r>
      <w:r>
        <w:br/>
      </w:r>
      <w:r>
        <w:rPr>
          <w:rStyle w:val="VerbatimChar"/>
        </w:rPr>
        <w:t xml:space="preserve">Database Cluster</w:t>
      </w:r>
    </w:p>
    <w:p>
      <w:r>
        <w:pict>
          <v:rect style="width:0;height:1.5pt" o:hralign="center" o:hrstd="t" o:hr="t"/>
        </w:pict>
      </w:r>
    </w:p>
    <w:bookmarkEnd w:id="140"/>
    <w:bookmarkStart w:id="141" w:name="deployment-environments"/>
    <w:p>
      <w:pPr>
        <w:pStyle w:val="Heading2"/>
      </w:pPr>
      <w:r>
        <w:t xml:space="preserve">28.2 Deployment Environments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w:t>
            </w:r>
          </w:p>
        </w:tc>
        <w:tc>
          <w:tcPr/>
          <w:p>
            <w:pPr>
              <w:pStyle w:val="Compact"/>
            </w:pPr>
            <w:r>
              <w:t xml:space="preserve">Purpose</w:t>
            </w:r>
          </w:p>
        </w:tc>
      </w:tr>
      <w:tr>
        <w:tc>
          <w:tcPr/>
          <w:p>
            <w:pPr>
              <w:pStyle w:val="Compact"/>
            </w:pPr>
            <w:r>
              <w:t xml:space="preserve">DEV</w:t>
            </w:r>
          </w:p>
        </w:tc>
        <w:tc>
          <w:tcPr/>
          <w:p>
            <w:pPr>
              <w:pStyle w:val="Compact"/>
            </w:pPr>
            <w:r>
              <w:t xml:space="preserve">Development</w:t>
            </w:r>
          </w:p>
        </w:tc>
      </w:tr>
      <w:tr>
        <w:tc>
          <w:tcPr/>
          <w:p>
            <w:pPr>
              <w:pStyle w:val="Compact"/>
            </w:pPr>
            <w:r>
              <w:t xml:space="preserve">SIT</w:t>
            </w:r>
          </w:p>
        </w:tc>
        <w:tc>
          <w:tcPr/>
          <w:p>
            <w:pPr>
              <w:pStyle w:val="Compact"/>
            </w:pPr>
            <w:r>
              <w:t xml:space="preserve">Integration Testing</w:t>
            </w:r>
          </w:p>
        </w:tc>
      </w:tr>
      <w:tr>
        <w:tc>
          <w:tcPr/>
          <w:p>
            <w:pPr>
              <w:pStyle w:val="Compact"/>
            </w:pPr>
            <w:r>
              <w:t xml:space="preserve">UAT</w:t>
            </w:r>
          </w:p>
        </w:tc>
        <w:tc>
          <w:tcPr/>
          <w:p>
            <w:pPr>
              <w:pStyle w:val="Compact"/>
            </w:pPr>
            <w:r>
              <w:t xml:space="preserve">Business Validation</w:t>
            </w:r>
          </w:p>
        </w:tc>
      </w:tr>
      <w:tr>
        <w:tc>
          <w:tcPr/>
          <w:p>
            <w:pPr>
              <w:pStyle w:val="Compact"/>
            </w:pPr>
            <w:r>
              <w:t xml:space="preserve">PROD</w:t>
            </w:r>
          </w:p>
        </w:tc>
        <w:tc>
          <w:tcPr/>
          <w:p>
            <w:pPr>
              <w:pStyle w:val="Compact"/>
            </w:pPr>
            <w:r>
              <w:t xml:space="preserve">Live Production</w:t>
            </w:r>
          </w:p>
        </w:tc>
      </w:tr>
      <w:tr>
        <w:tc>
          <w:tcPr/>
          <w:p>
            <w:pPr>
              <w:pStyle w:val="Compact"/>
            </w:pPr>
            <w:r>
              <w:t xml:space="preserve">DR</w:t>
            </w:r>
          </w:p>
        </w:tc>
        <w:tc>
          <w:tcPr/>
          <w:p>
            <w:pPr>
              <w:pStyle w:val="Compact"/>
            </w:pPr>
            <w:r>
              <w:t xml:space="preserve">Disaster Recovery</w:t>
            </w:r>
          </w:p>
        </w:tc>
      </w:tr>
    </w:tbl>
    <w:p>
      <w:r>
        <w:pict>
          <v:rect style="width:0;height:1.5pt" o:hralign="center" o:hrstd="t" o:hr="t"/>
        </w:pict>
      </w:r>
    </w:p>
    <w:bookmarkEnd w:id="141"/>
    <w:bookmarkStart w:id="142" w:name="high-availability"/>
    <w:p>
      <w:pPr>
        <w:pStyle w:val="Heading2"/>
      </w:pPr>
      <w:r>
        <w:t xml:space="preserve">28.3 High Availability</w:t>
      </w:r>
    </w:p>
    <w:p>
      <w:pPr>
        <w:pStyle w:val="Compact"/>
        <w:numPr>
          <w:ilvl w:val="0"/>
          <w:numId w:val="1035"/>
        </w:numPr>
      </w:pPr>
      <w:r>
        <w:t xml:space="preserve">Active-active application nodes</w:t>
      </w:r>
    </w:p>
    <w:p>
      <w:pPr>
        <w:pStyle w:val="Compact"/>
        <w:numPr>
          <w:ilvl w:val="0"/>
          <w:numId w:val="1035"/>
        </w:numPr>
      </w:pPr>
      <w:r>
        <w:t xml:space="preserve">Database replication</w:t>
      </w:r>
    </w:p>
    <w:p>
      <w:pPr>
        <w:pStyle w:val="Compact"/>
        <w:numPr>
          <w:ilvl w:val="0"/>
          <w:numId w:val="1035"/>
        </w:numPr>
      </w:pPr>
      <w:r>
        <w:t xml:space="preserve">Auto failover</w:t>
      </w:r>
    </w:p>
    <w:p>
      <w:pPr>
        <w:pStyle w:val="Compact"/>
        <w:numPr>
          <w:ilvl w:val="0"/>
          <w:numId w:val="1035"/>
        </w:numPr>
      </w:pPr>
      <w:r>
        <w:t xml:space="preserve">Load balancing</w:t>
      </w:r>
    </w:p>
    <w:p>
      <w:pPr>
        <w:pStyle w:val="Compact"/>
        <w:numPr>
          <w:ilvl w:val="0"/>
          <w:numId w:val="1035"/>
        </w:numPr>
      </w:pPr>
      <w:r>
        <w:t xml:space="preserve">Health monitoring</w:t>
      </w:r>
    </w:p>
    <w:p>
      <w:r>
        <w:pict>
          <v:rect style="width:0;height:1.5pt" o:hralign="center" o:hrstd="t" o:hr="t"/>
        </w:pict>
      </w:r>
    </w:p>
    <w:bookmarkEnd w:id="142"/>
    <w:bookmarkEnd w:id="143"/>
    <w:bookmarkStart w:id="148" w:name="integration-design"/>
    <w:p>
      <w:pPr>
        <w:pStyle w:val="Heading1"/>
      </w:pPr>
      <w:r>
        <w:t xml:space="preserve">29. Integration Design</w:t>
      </w:r>
    </w:p>
    <w:bookmarkStart w:id="144" w:name="integration-types"/>
    <w:p>
      <w:pPr>
        <w:pStyle w:val="Heading2"/>
      </w:pPr>
      <w:r>
        <w:t xml:space="preserve">29.1 Integration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Integration</w:t>
            </w:r>
          </w:p>
        </w:tc>
        <w:tc>
          <w:tcPr/>
          <w:p>
            <w:pPr>
              <w:pStyle w:val="Compact"/>
            </w:pPr>
            <w:r>
              <w:t xml:space="preserve">Type</w:t>
            </w:r>
          </w:p>
        </w:tc>
      </w:tr>
      <w:tr>
        <w:tc>
          <w:tcPr/>
          <w:p>
            <w:pPr>
              <w:pStyle w:val="Compact"/>
            </w:pPr>
            <w:r>
              <w:t xml:space="preserve">Abshar</w:t>
            </w:r>
          </w:p>
        </w:tc>
        <w:tc>
          <w:tcPr/>
          <w:p>
            <w:pPr>
              <w:pStyle w:val="Compact"/>
            </w:pPr>
            <w:r>
              <w:t xml:space="preserve">Synchronous API</w:t>
            </w:r>
          </w:p>
        </w:tc>
      </w:tr>
      <w:tr>
        <w:tc>
          <w:tcPr/>
          <w:p>
            <w:pPr>
              <w:pStyle w:val="Compact"/>
            </w:pPr>
            <w:r>
              <w:t xml:space="preserve">OTP Service</w:t>
            </w:r>
          </w:p>
        </w:tc>
        <w:tc>
          <w:tcPr/>
          <w:p>
            <w:pPr>
              <w:pStyle w:val="Compact"/>
            </w:pPr>
            <w:r>
              <w:t xml:space="preserve">Synchronous API</w:t>
            </w:r>
          </w:p>
        </w:tc>
      </w:tr>
      <w:tr>
        <w:tc>
          <w:tcPr/>
          <w:p>
            <w:pPr>
              <w:pStyle w:val="Compact"/>
            </w:pPr>
            <w:r>
              <w:t xml:space="preserve">Notification Service</w:t>
            </w:r>
          </w:p>
        </w:tc>
        <w:tc>
          <w:tcPr/>
          <w:p>
            <w:pPr>
              <w:pStyle w:val="Compact"/>
            </w:pPr>
            <w:r>
              <w:t xml:space="preserve">Asynchronous Queue</w:t>
            </w:r>
          </w:p>
        </w:tc>
      </w:tr>
      <w:tr>
        <w:tc>
          <w:tcPr/>
          <w:p>
            <w:pPr>
              <w:pStyle w:val="Compact"/>
            </w:pPr>
            <w:r>
              <w:t xml:space="preserve">CRM</w:t>
            </w:r>
          </w:p>
        </w:tc>
        <w:tc>
          <w:tcPr/>
          <w:p>
            <w:pPr>
              <w:pStyle w:val="Compact"/>
            </w:pPr>
            <w:r>
              <w:t xml:space="preserve">REST API</w:t>
            </w:r>
          </w:p>
        </w:tc>
      </w:tr>
      <w:tr>
        <w:tc>
          <w:tcPr/>
          <w:p>
            <w:pPr>
              <w:pStyle w:val="Compact"/>
            </w:pPr>
            <w:r>
              <w:t xml:space="preserve">RIB</w:t>
            </w:r>
          </w:p>
        </w:tc>
        <w:tc>
          <w:tcPr/>
          <w:p>
            <w:pPr>
              <w:pStyle w:val="Compact"/>
            </w:pPr>
            <w:r>
              <w:t xml:space="preserve">REST API</w:t>
            </w:r>
          </w:p>
        </w:tc>
      </w:tr>
    </w:tbl>
    <w:p>
      <w:r>
        <w:pict>
          <v:rect style="width:0;height:1.5pt" o:hralign="center" o:hrstd="t" o:hr="t"/>
        </w:pict>
      </w:r>
    </w:p>
    <w:bookmarkEnd w:id="144"/>
    <w:bookmarkStart w:id="145" w:name="retry-strategy-1"/>
    <w:p>
      <w:pPr>
        <w:pStyle w:val="Heading2"/>
      </w:pPr>
      <w:r>
        <w:t xml:space="preserve">29.2 Retry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Integration</w:t>
            </w:r>
          </w:p>
        </w:tc>
        <w:tc>
          <w:tcPr/>
          <w:p>
            <w:pPr>
              <w:pStyle w:val="Compact"/>
            </w:pPr>
            <w:r>
              <w:t xml:space="preserve">Retry Count</w:t>
            </w:r>
          </w:p>
        </w:tc>
        <w:tc>
          <w:tcPr/>
          <w:p>
            <w:pPr>
              <w:pStyle w:val="Compact"/>
            </w:pPr>
            <w:r>
              <w:t xml:space="preserve">Timeout</w:t>
            </w:r>
          </w:p>
        </w:tc>
      </w:tr>
      <w:tr>
        <w:tc>
          <w:tcPr/>
          <w:p>
            <w:pPr>
              <w:pStyle w:val="Compact"/>
            </w:pPr>
            <w:r>
              <w:t xml:space="preserve">Abshar</w:t>
            </w:r>
          </w:p>
        </w:tc>
        <w:tc>
          <w:tcPr/>
          <w:p>
            <w:pPr>
              <w:pStyle w:val="Compact"/>
            </w:pPr>
            <w:r>
              <w:t xml:space="preserve">3</w:t>
            </w:r>
          </w:p>
        </w:tc>
        <w:tc>
          <w:tcPr/>
          <w:p>
            <w:pPr>
              <w:pStyle w:val="Compact"/>
            </w:pPr>
            <w:r>
              <w:t xml:space="preserve">30 sec</w:t>
            </w:r>
          </w:p>
        </w:tc>
      </w:tr>
      <w:tr>
        <w:tc>
          <w:tcPr/>
          <w:p>
            <w:pPr>
              <w:pStyle w:val="Compact"/>
            </w:pPr>
            <w:r>
              <w:t xml:space="preserve">OTP</w:t>
            </w:r>
          </w:p>
        </w:tc>
        <w:tc>
          <w:tcPr/>
          <w:p>
            <w:pPr>
              <w:pStyle w:val="Compact"/>
            </w:pPr>
            <w:r>
              <w:t xml:space="preserve">2</w:t>
            </w:r>
          </w:p>
        </w:tc>
        <w:tc>
          <w:tcPr/>
          <w:p>
            <w:pPr>
              <w:pStyle w:val="Compact"/>
            </w:pPr>
            <w:r>
              <w:t xml:space="preserve">10 sec</w:t>
            </w:r>
          </w:p>
        </w:tc>
      </w:tr>
      <w:tr>
        <w:tc>
          <w:tcPr/>
          <w:p>
            <w:pPr>
              <w:pStyle w:val="Compact"/>
            </w:pPr>
            <w:r>
              <w:t xml:space="preserve">Notification</w:t>
            </w:r>
          </w:p>
        </w:tc>
        <w:tc>
          <w:tcPr/>
          <w:p>
            <w:pPr>
              <w:pStyle w:val="Compact"/>
            </w:pPr>
            <w:r>
              <w:t xml:space="preserve">5</w:t>
            </w:r>
          </w:p>
        </w:tc>
        <w:tc>
          <w:tcPr/>
          <w:p>
            <w:pPr>
              <w:pStyle w:val="Compact"/>
            </w:pPr>
            <w:r>
              <w:t xml:space="preserve">Async</w:t>
            </w:r>
          </w:p>
        </w:tc>
      </w:tr>
    </w:tbl>
    <w:p>
      <w:r>
        <w:pict>
          <v:rect style="width:0;height:1.5pt" o:hralign="center" o:hrstd="t" o:hr="t"/>
        </w:pict>
      </w:r>
    </w:p>
    <w:bookmarkEnd w:id="145"/>
    <w:bookmarkStart w:id="147" w:name="queue-design"/>
    <w:p>
      <w:pPr>
        <w:pStyle w:val="Heading2"/>
      </w:pPr>
      <w:r>
        <w:t xml:space="preserve">29.3 Queue Design</w:t>
      </w:r>
    </w:p>
    <w:bookmarkStart w:id="146" w:name="queues"/>
    <w:p>
      <w:pPr>
        <w:pStyle w:val="Heading3"/>
      </w:pPr>
      <w:r>
        <w:t xml:space="preserve">Queues</w:t>
      </w:r>
    </w:p>
    <w:p>
      <w:pPr>
        <w:pStyle w:val="Compact"/>
        <w:numPr>
          <w:ilvl w:val="0"/>
          <w:numId w:val="1036"/>
        </w:numPr>
      </w:pPr>
      <w:r>
        <w:t xml:space="preserve">FAMILY.NOTIFICATION</w:t>
      </w:r>
    </w:p>
    <w:p>
      <w:pPr>
        <w:pStyle w:val="Compact"/>
        <w:numPr>
          <w:ilvl w:val="0"/>
          <w:numId w:val="1036"/>
        </w:numPr>
      </w:pPr>
      <w:r>
        <w:t xml:space="preserve">FAMILY.AUDIT</w:t>
      </w:r>
    </w:p>
    <w:p>
      <w:pPr>
        <w:pStyle w:val="Compact"/>
        <w:numPr>
          <w:ilvl w:val="0"/>
          <w:numId w:val="1036"/>
        </w:numPr>
      </w:pPr>
      <w:r>
        <w:t xml:space="preserve">FAMILY.SEGMENT.UPDATE</w:t>
      </w:r>
    </w:p>
    <w:p>
      <w:pPr>
        <w:pStyle w:val="Compact"/>
        <w:numPr>
          <w:ilvl w:val="0"/>
          <w:numId w:val="1036"/>
        </w:numPr>
      </w:pPr>
      <w:r>
        <w:t xml:space="preserve">FAMILY.DELINK.EVENT</w:t>
      </w:r>
    </w:p>
    <w:p>
      <w:r>
        <w:pict>
          <v:rect style="width:0;height:1.5pt" o:hralign="center" o:hrstd="t" o:hr="t"/>
        </w:pict>
      </w:r>
    </w:p>
    <w:bookmarkEnd w:id="146"/>
    <w:bookmarkEnd w:id="147"/>
    <w:bookmarkEnd w:id="148"/>
    <w:bookmarkStart w:id="153" w:name="security-design-deep-dive"/>
    <w:p>
      <w:pPr>
        <w:pStyle w:val="Heading1"/>
      </w:pPr>
      <w:r>
        <w:t xml:space="preserve">30. Security Design Deep Dive</w:t>
      </w:r>
    </w:p>
    <w:bookmarkStart w:id="149" w:name="authentication-1"/>
    <w:p>
      <w:pPr>
        <w:pStyle w:val="Heading2"/>
      </w:pPr>
      <w:r>
        <w:t xml:space="preserve">30.1 Authentication</w:t>
      </w:r>
    </w:p>
    <w:p>
      <w:pPr>
        <w:pStyle w:val="Compact"/>
        <w:numPr>
          <w:ilvl w:val="0"/>
          <w:numId w:val="1037"/>
        </w:numPr>
      </w:pPr>
      <w:r>
        <w:t xml:space="preserve">OAuth2 authentication</w:t>
      </w:r>
    </w:p>
    <w:p>
      <w:pPr>
        <w:pStyle w:val="Compact"/>
        <w:numPr>
          <w:ilvl w:val="0"/>
          <w:numId w:val="1037"/>
        </w:numPr>
      </w:pPr>
      <w:r>
        <w:t xml:space="preserve">JWT token validation</w:t>
      </w:r>
    </w:p>
    <w:p>
      <w:pPr>
        <w:pStyle w:val="Compact"/>
        <w:numPr>
          <w:ilvl w:val="0"/>
          <w:numId w:val="1037"/>
        </w:numPr>
      </w:pPr>
      <w:r>
        <w:t xml:space="preserve">OTP verification</w:t>
      </w:r>
    </w:p>
    <w:p>
      <w:pPr>
        <w:pStyle w:val="Compact"/>
        <w:numPr>
          <w:ilvl w:val="0"/>
          <w:numId w:val="1037"/>
        </w:numPr>
      </w:pPr>
      <w:r>
        <w:t xml:space="preserve">Session timeout handling</w:t>
      </w:r>
    </w:p>
    <w:p>
      <w:r>
        <w:pict>
          <v:rect style="width:0;height:1.5pt" o:hralign="center" o:hrstd="t" o:hr="t"/>
        </w:pict>
      </w:r>
    </w:p>
    <w:bookmarkEnd w:id="149"/>
    <w:bookmarkStart w:id="150" w:name="authorization-matrix"/>
    <w:p>
      <w:pPr>
        <w:pStyle w:val="Heading2"/>
      </w:pPr>
      <w:r>
        <w:t xml:space="preserve">30.2 Authorization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Create</w:t>
            </w:r>
          </w:p>
        </w:tc>
        <w:tc>
          <w:tcPr/>
          <w:p>
            <w:pPr>
              <w:pStyle w:val="Compact"/>
            </w:pPr>
            <w:r>
              <w:t xml:space="preserve">View</w:t>
            </w:r>
          </w:p>
        </w:tc>
        <w:tc>
          <w:tcPr/>
          <w:p>
            <w:pPr>
              <w:pStyle w:val="Compact"/>
            </w:pPr>
            <w:r>
              <w:t xml:space="preserve">Delink</w:t>
            </w:r>
          </w:p>
        </w:tc>
        <w:tc>
          <w:tcPr/>
          <w:p>
            <w:pPr>
              <w:pStyle w:val="Compact"/>
            </w:pPr>
            <w:r>
              <w:t xml:space="preserve">Approve</w:t>
            </w:r>
          </w:p>
        </w:tc>
      </w:tr>
      <w:tr>
        <w:tc>
          <w:tcPr/>
          <w:p>
            <w:pPr>
              <w:pStyle w:val="Compact"/>
            </w:pPr>
            <w:r>
              <w:t xml:space="preserve">Primary Customer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Dependent</w:t>
            </w:r>
          </w:p>
        </w:tc>
        <w:tc>
          <w:tcPr/>
          <w:p>
            <w:pPr>
              <w:pStyle w:val="Compact"/>
            </w:pPr>
            <w:r>
              <w:t xml:space="preserve">No</w:t>
            </w:r>
          </w:p>
        </w:tc>
        <w:tc>
          <w:tcPr/>
          <w:p>
            <w:pPr>
              <w:pStyle w:val="Compact"/>
            </w:pPr>
            <w:r>
              <w:t xml:space="preserve">Limited</w:t>
            </w:r>
          </w:p>
        </w:tc>
        <w:tc>
          <w:tcPr/>
          <w:p>
            <w:pPr>
              <w:pStyle w:val="Compact"/>
            </w:pPr>
            <w:r>
              <w:t xml:space="preserve">Self only</w:t>
            </w:r>
          </w:p>
        </w:tc>
        <w:tc>
          <w:tcPr/>
          <w:p>
            <w:pPr>
              <w:pStyle w:val="Compact"/>
            </w:pPr>
            <w:r>
              <w:t xml:space="preserve">No</w:t>
            </w:r>
          </w:p>
        </w:tc>
      </w:tr>
      <w:tr>
        <w:tc>
          <w:tcPr/>
          <w:p>
            <w:pPr>
              <w:pStyle w:val="Compact"/>
            </w:pPr>
            <w:r>
              <w:t xml:space="preserve">RM</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Segmentation Unit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r>
    </w:tbl>
    <w:p>
      <w:r>
        <w:pict>
          <v:rect style="width:0;height:1.5pt" o:hralign="center" o:hrstd="t" o:hr="t"/>
        </w:pict>
      </w:r>
    </w:p>
    <w:bookmarkEnd w:id="150"/>
    <w:bookmarkStart w:id="151" w:name="data-protection"/>
    <w:p>
      <w:pPr>
        <w:pStyle w:val="Heading2"/>
      </w:pPr>
      <w:r>
        <w:t xml:space="preserve">30.3 Data Protection</w:t>
      </w:r>
    </w:p>
    <w:p>
      <w:pPr>
        <w:pStyle w:val="Compact"/>
        <w:numPr>
          <w:ilvl w:val="0"/>
          <w:numId w:val="1038"/>
        </w:numPr>
      </w:pPr>
      <w:r>
        <w:t xml:space="preserve">AES-256 encryption at rest</w:t>
      </w:r>
    </w:p>
    <w:p>
      <w:pPr>
        <w:pStyle w:val="Compact"/>
        <w:numPr>
          <w:ilvl w:val="0"/>
          <w:numId w:val="1038"/>
        </w:numPr>
      </w:pPr>
      <w:r>
        <w:t xml:space="preserve">TLS 1.2+ encryption in transit</w:t>
      </w:r>
    </w:p>
    <w:p>
      <w:pPr>
        <w:pStyle w:val="Compact"/>
        <w:numPr>
          <w:ilvl w:val="0"/>
          <w:numId w:val="1038"/>
        </w:numPr>
      </w:pPr>
      <w:r>
        <w:t xml:space="preserve">Account masking</w:t>
      </w:r>
    </w:p>
    <w:p>
      <w:pPr>
        <w:pStyle w:val="Compact"/>
        <w:numPr>
          <w:ilvl w:val="0"/>
          <w:numId w:val="1038"/>
        </w:numPr>
      </w:pPr>
      <w:r>
        <w:t xml:space="preserve">PII protection</w:t>
      </w:r>
    </w:p>
    <w:p>
      <w:pPr>
        <w:pStyle w:val="Compact"/>
        <w:numPr>
          <w:ilvl w:val="0"/>
          <w:numId w:val="1038"/>
        </w:numPr>
      </w:pPr>
      <w:r>
        <w:t xml:space="preserve">Secure audit retention</w:t>
      </w:r>
    </w:p>
    <w:p>
      <w:r>
        <w:pict>
          <v:rect style="width:0;height:1.5pt" o:hralign="center" o:hrstd="t" o:hr="t"/>
        </w:pict>
      </w:r>
    </w:p>
    <w:bookmarkEnd w:id="151"/>
    <w:bookmarkStart w:id="152" w:name="audit-retention"/>
    <w:p>
      <w:pPr>
        <w:pStyle w:val="Heading2"/>
      </w:pPr>
      <w:r>
        <w:t xml:space="preserve">30.4 Audit Retention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Audit Type</w:t>
            </w:r>
          </w:p>
        </w:tc>
        <w:tc>
          <w:tcPr/>
          <w:p>
            <w:pPr>
              <w:pStyle w:val="Compact"/>
            </w:pPr>
            <w:r>
              <w:t xml:space="preserve">Retention</w:t>
            </w:r>
          </w:p>
        </w:tc>
      </w:tr>
      <w:tr>
        <w:tc>
          <w:tcPr/>
          <w:p>
            <w:pPr>
              <w:pStyle w:val="Compact"/>
            </w:pPr>
            <w:r>
              <w:t xml:space="preserve">Customer Activities</w:t>
            </w:r>
          </w:p>
        </w:tc>
        <w:tc>
          <w:tcPr/>
          <w:p>
            <w:pPr>
              <w:pStyle w:val="Compact"/>
            </w:pPr>
            <w:r>
              <w:t xml:space="preserve">10 years</w:t>
            </w:r>
          </w:p>
        </w:tc>
      </w:tr>
      <w:tr>
        <w:tc>
          <w:tcPr/>
          <w:p>
            <w:pPr>
              <w:pStyle w:val="Compact"/>
            </w:pPr>
            <w:r>
              <w:t xml:space="preserve">OTP Logs</w:t>
            </w:r>
          </w:p>
        </w:tc>
        <w:tc>
          <w:tcPr/>
          <w:p>
            <w:pPr>
              <w:pStyle w:val="Compact"/>
            </w:pPr>
            <w:r>
              <w:t xml:space="preserve">1 year</w:t>
            </w:r>
          </w:p>
        </w:tc>
      </w:tr>
      <w:tr>
        <w:tc>
          <w:tcPr/>
          <w:p>
            <w:pPr>
              <w:pStyle w:val="Compact"/>
            </w:pPr>
            <w:r>
              <w:t xml:space="preserve">Notification Logs</w:t>
            </w:r>
          </w:p>
        </w:tc>
        <w:tc>
          <w:tcPr/>
          <w:p>
            <w:pPr>
              <w:pStyle w:val="Compact"/>
            </w:pPr>
            <w:r>
              <w:t xml:space="preserve">3 years</w:t>
            </w:r>
          </w:p>
        </w:tc>
      </w:tr>
      <w:tr>
        <w:tc>
          <w:tcPr/>
          <w:p>
            <w:pPr>
              <w:pStyle w:val="Compact"/>
            </w:pPr>
            <w:r>
              <w:t xml:space="preserve">Compliance Logs</w:t>
            </w:r>
          </w:p>
        </w:tc>
        <w:tc>
          <w:tcPr/>
          <w:p>
            <w:pPr>
              <w:pStyle w:val="Compact"/>
            </w:pPr>
            <w:r>
              <w:t xml:space="preserve">10 years</w:t>
            </w:r>
          </w:p>
        </w:tc>
      </w:tr>
    </w:tbl>
    <w:p>
      <w:r>
        <w:pict>
          <v:rect style="width:0;height:1.5pt" o:hralign="center" o:hrstd="t" o:hr="t"/>
        </w:pict>
      </w:r>
    </w:p>
    <w:bookmarkEnd w:id="152"/>
    <w:bookmarkEnd w:id="153"/>
    <w:bookmarkStart w:id="158" w:name="batch-eod-design"/>
    <w:p>
      <w:pPr>
        <w:pStyle w:val="Heading1"/>
      </w:pPr>
      <w:r>
        <w:t xml:space="preserve">31. Batch / EOD Design</w:t>
      </w:r>
    </w:p>
    <w:bookmarkStart w:id="154" w:name="batch-processing-scope"/>
    <w:p>
      <w:pPr>
        <w:pStyle w:val="Heading2"/>
      </w:pPr>
      <w:r>
        <w:t xml:space="preserve">31.1 Batch Processing Scope</w:t>
      </w:r>
    </w:p>
    <w:p>
      <w:pPr>
        <w:pStyle w:val="FirstParagraph"/>
      </w:pPr>
      <w:r>
        <w:t xml:space="preserve">The batch engine will support:</w:t>
      </w:r>
    </w:p>
    <w:p>
      <w:pPr>
        <w:pStyle w:val="Compact"/>
        <w:numPr>
          <w:ilvl w:val="0"/>
          <w:numId w:val="1039"/>
        </w:numPr>
      </w:pPr>
      <w:r>
        <w:t xml:space="preserve">Segment upgrades</w:t>
      </w:r>
    </w:p>
    <w:p>
      <w:pPr>
        <w:pStyle w:val="Compact"/>
        <w:numPr>
          <w:ilvl w:val="0"/>
          <w:numId w:val="1039"/>
        </w:numPr>
      </w:pPr>
      <w:r>
        <w:t xml:space="preserve">Segment downgrades</w:t>
      </w:r>
    </w:p>
    <w:p>
      <w:pPr>
        <w:pStyle w:val="Compact"/>
        <w:numPr>
          <w:ilvl w:val="0"/>
          <w:numId w:val="1039"/>
        </w:numPr>
      </w:pPr>
      <w:r>
        <w:t xml:space="preserve">Family relationship reconciliation</w:t>
      </w:r>
    </w:p>
    <w:p>
      <w:pPr>
        <w:pStyle w:val="Compact"/>
        <w:numPr>
          <w:ilvl w:val="0"/>
          <w:numId w:val="1039"/>
        </w:numPr>
      </w:pPr>
      <w:r>
        <w:t xml:space="preserve">Notification retries</w:t>
      </w:r>
    </w:p>
    <w:p>
      <w:pPr>
        <w:pStyle w:val="Compact"/>
        <w:numPr>
          <w:ilvl w:val="0"/>
          <w:numId w:val="1039"/>
        </w:numPr>
      </w:pPr>
      <w:r>
        <w:t xml:space="preserve">Expired OTP cleanup</w:t>
      </w:r>
    </w:p>
    <w:p>
      <w:pPr>
        <w:pStyle w:val="Compact"/>
        <w:numPr>
          <w:ilvl w:val="0"/>
          <w:numId w:val="1039"/>
        </w:numPr>
      </w:pPr>
      <w:r>
        <w:t xml:space="preserve">Delink reconciliation</w:t>
      </w:r>
    </w:p>
    <w:p>
      <w:r>
        <w:pict>
          <v:rect style="width:0;height:1.5pt" o:hralign="center" o:hrstd="t" o:hr="t"/>
        </w:pict>
      </w:r>
    </w:p>
    <w:bookmarkEnd w:id="154"/>
    <w:bookmarkStart w:id="155" w:name="eod-processing-flow"/>
    <w:p>
      <w:pPr>
        <w:pStyle w:val="Heading2"/>
      </w:pPr>
      <w:r>
        <w:t xml:space="preserve">31.2 EOD Processing Flow</w:t>
      </w:r>
    </w:p>
    <w:p>
      <w:pPr>
        <w:pStyle w:val="SourceCode"/>
      </w:pPr>
      <w:r>
        <w:rPr>
          <w:rStyle w:val="VerbatimChar"/>
        </w:rPr>
        <w:t xml:space="preserve">Scheduler Trigger</w:t>
      </w:r>
      <w:r>
        <w:br/>
      </w:r>
      <w:r>
        <w:rPr>
          <w:rStyle w:val="VerbatimChar"/>
        </w:rPr>
        <w:t xml:space="preserve">      |</w:t>
      </w:r>
      <w:r>
        <w:br/>
      </w:r>
      <w:r>
        <w:rPr>
          <w:rStyle w:val="VerbatimChar"/>
        </w:rPr>
        <w:t xml:space="preserve">Fetch Updated Segments</w:t>
      </w:r>
      <w:r>
        <w:br/>
      </w:r>
      <w:r>
        <w:rPr>
          <w:rStyle w:val="VerbatimChar"/>
        </w:rPr>
        <w:t xml:space="preserve">      |</w:t>
      </w:r>
      <w:r>
        <w:br/>
      </w:r>
      <w:r>
        <w:rPr>
          <w:rStyle w:val="VerbatimChar"/>
        </w:rPr>
        <w:t xml:space="preserve">Identify Linked Dependents</w:t>
      </w:r>
      <w:r>
        <w:br/>
      </w:r>
      <w:r>
        <w:rPr>
          <w:rStyle w:val="VerbatimChar"/>
        </w:rPr>
        <w:t xml:space="preserve">      |</w:t>
      </w:r>
      <w:r>
        <w:br/>
      </w:r>
      <w:r>
        <w:rPr>
          <w:rStyle w:val="VerbatimChar"/>
        </w:rPr>
        <w:t xml:space="preserve">Apply Segment Rules</w:t>
      </w:r>
      <w:r>
        <w:br/>
      </w:r>
      <w:r>
        <w:rPr>
          <w:rStyle w:val="VerbatimChar"/>
        </w:rPr>
        <w:t xml:space="preserve">      |</w:t>
      </w:r>
      <w:r>
        <w:br/>
      </w:r>
      <w:r>
        <w:rPr>
          <w:rStyle w:val="VerbatimChar"/>
        </w:rPr>
        <w:t xml:space="preserve">Update Family Members</w:t>
      </w:r>
      <w:r>
        <w:br/>
      </w:r>
      <w:r>
        <w:rPr>
          <w:rStyle w:val="VerbatimChar"/>
        </w:rPr>
        <w:t xml:space="preserve">      |</w:t>
      </w:r>
      <w:r>
        <w:br/>
      </w:r>
      <w:r>
        <w:rPr>
          <w:rStyle w:val="VerbatimChar"/>
        </w:rPr>
        <w:t xml:space="preserve">Trigger Notifications</w:t>
      </w:r>
      <w:r>
        <w:br/>
      </w:r>
      <w:r>
        <w:rPr>
          <w:rStyle w:val="VerbatimChar"/>
        </w:rPr>
        <w:t xml:space="preserve">      |</w:t>
      </w:r>
      <w:r>
        <w:br/>
      </w:r>
      <w:r>
        <w:rPr>
          <w:rStyle w:val="VerbatimChar"/>
        </w:rPr>
        <w:t xml:space="preserve">Generate Audit Logs</w:t>
      </w:r>
    </w:p>
    <w:p>
      <w:r>
        <w:pict>
          <v:rect style="width:0;height:1.5pt" o:hralign="center" o:hrstd="t" o:hr="t"/>
        </w:pict>
      </w:r>
    </w:p>
    <w:bookmarkEnd w:id="155"/>
    <w:bookmarkStart w:id="156" w:name="batch-failure-handling"/>
    <w:p>
      <w:pPr>
        <w:pStyle w:val="Heading2"/>
      </w:pPr>
      <w:r>
        <w:t xml:space="preserve">31.3 Batch Failure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Action</w:t>
            </w:r>
          </w:p>
        </w:tc>
      </w:tr>
      <w:tr>
        <w:tc>
          <w:tcPr/>
          <w:p>
            <w:pPr>
              <w:pStyle w:val="Compact"/>
            </w:pPr>
            <w:r>
              <w:t xml:space="preserve">Batch Failure</w:t>
            </w:r>
          </w:p>
        </w:tc>
        <w:tc>
          <w:tcPr/>
          <w:p>
            <w:pPr>
              <w:pStyle w:val="Compact"/>
            </w:pPr>
            <w:r>
              <w:t xml:space="preserve">Restart from checkpoint</w:t>
            </w:r>
          </w:p>
        </w:tc>
      </w:tr>
      <w:tr>
        <w:tc>
          <w:tcPr/>
          <w:p>
            <w:pPr>
              <w:pStyle w:val="Compact"/>
            </w:pPr>
            <w:r>
              <w:t xml:space="preserve">Partial Failure</w:t>
            </w:r>
          </w:p>
        </w:tc>
        <w:tc>
          <w:tcPr/>
          <w:p>
            <w:pPr>
              <w:pStyle w:val="Compact"/>
            </w:pPr>
            <w:r>
              <w:t xml:space="preserve">Retry failed records</w:t>
            </w:r>
          </w:p>
        </w:tc>
      </w:tr>
      <w:tr>
        <w:tc>
          <w:tcPr/>
          <w:p>
            <w:pPr>
              <w:pStyle w:val="Compact"/>
            </w:pPr>
            <w:r>
              <w:t xml:space="preserve">Notification Failure</w:t>
            </w:r>
          </w:p>
        </w:tc>
        <w:tc>
          <w:tcPr/>
          <w:p>
            <w:pPr>
              <w:pStyle w:val="Compact"/>
            </w:pPr>
            <w:r>
              <w:t xml:space="preserve">Move to retry queue</w:t>
            </w:r>
          </w:p>
        </w:tc>
      </w:tr>
      <w:tr>
        <w:tc>
          <w:tcPr/>
          <w:p>
            <w:pPr>
              <w:pStyle w:val="Compact"/>
            </w:pPr>
            <w:r>
              <w:t xml:space="preserve">Data Mismatch</w:t>
            </w:r>
          </w:p>
        </w:tc>
        <w:tc>
          <w:tcPr/>
          <w:p>
            <w:pPr>
              <w:pStyle w:val="Compact"/>
            </w:pPr>
            <w:r>
              <w:t xml:space="preserve">Raise reconciliation alert</w:t>
            </w:r>
          </w:p>
        </w:tc>
      </w:tr>
    </w:tbl>
    <w:p>
      <w:r>
        <w:pict>
          <v:rect style="width:0;height:1.5pt" o:hralign="center" o:hrstd="t" o:hr="t"/>
        </w:pict>
      </w:r>
    </w:p>
    <w:bookmarkEnd w:id="156"/>
    <w:bookmarkStart w:id="157" w:name="scheduler-frequency"/>
    <w:p>
      <w:pPr>
        <w:pStyle w:val="Heading2"/>
      </w:pPr>
      <w:r>
        <w:t xml:space="preserve">31.4 Scheduler Frequency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Job</w:t>
            </w:r>
          </w:p>
        </w:tc>
        <w:tc>
          <w:tcPr/>
          <w:p>
            <w:pPr>
              <w:pStyle w:val="Compact"/>
            </w:pPr>
            <w:r>
              <w:t xml:space="preserve">Frequency</w:t>
            </w:r>
          </w:p>
        </w:tc>
      </w:tr>
      <w:tr>
        <w:tc>
          <w:tcPr/>
          <w:p>
            <w:pPr>
              <w:pStyle w:val="Compact"/>
            </w:pPr>
            <w:r>
              <w:t xml:space="preserve">Segment Propagation</w:t>
            </w:r>
          </w:p>
        </w:tc>
        <w:tc>
          <w:tcPr/>
          <w:p>
            <w:pPr>
              <w:pStyle w:val="Compact"/>
            </w:pPr>
            <w:r>
              <w:t xml:space="preserve">Daily EOD</w:t>
            </w:r>
          </w:p>
        </w:tc>
      </w:tr>
      <w:tr>
        <w:tc>
          <w:tcPr/>
          <w:p>
            <w:pPr>
              <w:pStyle w:val="Compact"/>
            </w:pPr>
            <w:r>
              <w:t xml:space="preserve">Notification Retry</w:t>
            </w:r>
          </w:p>
        </w:tc>
        <w:tc>
          <w:tcPr/>
          <w:p>
            <w:pPr>
              <w:pStyle w:val="Compact"/>
            </w:pPr>
            <w:r>
              <w:t xml:space="preserve">Every 15 mins</w:t>
            </w:r>
          </w:p>
        </w:tc>
      </w:tr>
      <w:tr>
        <w:tc>
          <w:tcPr/>
          <w:p>
            <w:pPr>
              <w:pStyle w:val="Compact"/>
            </w:pPr>
            <w:r>
              <w:t xml:space="preserve">OTP Cleanup</w:t>
            </w:r>
          </w:p>
        </w:tc>
        <w:tc>
          <w:tcPr/>
          <w:p>
            <w:pPr>
              <w:pStyle w:val="Compact"/>
            </w:pPr>
            <w:r>
              <w:t xml:space="preserve">Hourly</w:t>
            </w:r>
          </w:p>
        </w:tc>
      </w:tr>
      <w:tr>
        <w:tc>
          <w:tcPr/>
          <w:p>
            <w:pPr>
              <w:pStyle w:val="Compact"/>
            </w:pPr>
            <w:r>
              <w:t xml:space="preserve">Reconciliation</w:t>
            </w:r>
          </w:p>
        </w:tc>
        <w:tc>
          <w:tcPr/>
          <w:p>
            <w:pPr>
              <w:pStyle w:val="Compact"/>
            </w:pPr>
            <w:r>
              <w:t xml:space="preserve">Daily</w:t>
            </w:r>
          </w:p>
        </w:tc>
      </w:tr>
    </w:tbl>
    <w:p>
      <w:r>
        <w:pict>
          <v:rect style="width:0;height:1.5pt" o:hralign="center" o:hrstd="t" o:hr="t"/>
        </w:pict>
      </w:r>
    </w:p>
    <w:bookmarkEnd w:id="157"/>
    <w:bookmarkEnd w:id="158"/>
    <w:bookmarkStart w:id="159" w:name="conclusion"/>
    <w:p>
      <w:pPr>
        <w:pStyle w:val="Heading1"/>
      </w:pPr>
      <w:r>
        <w:t xml:space="preserve">32. Conclusion</w:t>
      </w:r>
    </w:p>
    <w:p>
      <w:pPr>
        <w:pStyle w:val="FirstParagraph"/>
      </w:pPr>
      <w:r>
        <w:t xml:space="preserve">The Family Banking Solution establishes the foundational architecture for SAIB family relationship banking. The design supports scalable onboarding, secure validation, lifecycle management, segment inheritance, and customer engagement across CRM and digital banking channels while maintaining compliance, auditability, and operational scalability.</w:t>
      </w:r>
    </w:p>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2026-05-07T08:02:36Z</dcterms:created>
  <dcterms:modified xsi:type="dcterms:W3CDTF">2026-05-07T08:02:36Z</dcterms:modified>
</cp:coreProperties>
</file>

<file path=docProps/custom.xml><?xml version="1.0" encoding="utf-8"?>
<Properties xmlns="http://schemas.openxmlformats.org/officeDocument/2006/custom-properties" xmlns:vt="http://schemas.openxmlformats.org/officeDocument/2006/docPropsVTypes"/>
</file>