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00"/>
        <w:jc w:val="center"/>
      </w:pPr>
      <w:r>
        <w:rPr>
          <w:rFonts w:ascii="Arial" w:cs="Arial" w:eastAsia="Arial" w:hAnsi="Arial"/>
          <w:b/>
          <w:bCs/>
          <w:color w:val="1E1E6E"/>
          <w:sz w:val="52"/>
          <w:szCs w:val="52"/>
        </w:rPr>
        <w:t xml:space="preserve">Career Assistant AI Agent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3B3B8F"/>
          <w:sz w:val="36"/>
          <w:szCs w:val="36"/>
        </w:rPr>
        <w:t xml:space="preserve">Test Case Documentation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Tahircan Sacli  |  February 2026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1E6E"/>
          <w:sz w:val="32"/>
          <w:szCs w:val="32"/>
        </w:rPr>
        <w:t xml:space="preserve">Overview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This document presents three test cases designed to validate the Career Assistant AI Agent system. Each test case covers a distinct scenario the agent may encounter. The tests verify the primary agent, evaluator/critic agent, tool invocation pipeline, and Pushover notification system.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Agent Model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(Primary + Evaluator)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Notification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Pushover API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Frontend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Gradio Chat Interface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CV Context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LinkedIn PDF + summary.txt injected at startup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Evaluation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Pydantic Evaluation(is_acceptable, feedback)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1E6E"/>
          <w:sz w:val="32"/>
          <w:szCs w:val="32"/>
        </w:rPr>
        <w:t xml:space="preserve">Test Case 1 — Standard Interview Invitation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1.1 Scenario Description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recruiter sends a standard interview invitation. The agent must respond professionally, confirm availability and interest, and capture the recruiter's contact information.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1.2 Test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Test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Interview Invitation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Expected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Professional acceptance, request for details, steer toward contact exchange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3B8F"/>
          <w:sz w:val="22"/>
          <w:szCs w:val="22"/>
        </w:rPr>
        <w:t xml:space="preserve">Input Message from Employer: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Hi, I came across your profile and we are very impressed with your background in AI and software development. We would love to invite you for an interview at TechCorp for a Senior AI Engineer position. Are you available next week for a 30-minute call?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1.3 Expected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Greet the recruiter professionally and express genuine interest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Confirm availability or ask for specific time slots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Reference relevant background from CV (AI, software development)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Ask for recruiter email and invoke record_user_details tool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Trigger Pushover: new message received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1.4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 invitation for Senior AI Engineer at TechCorp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 for reaching out! I am very interested in the Senior AI Engineer opportunity at TechCorp. My background in AI systems and software development aligns well with what you described. I am available next week — Monday through Wednesday work best for me. Could you share your email so we can coordinate the details?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— is_acceptable: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is professional, concise, and relevant. Shows genuine interest, references background correctly, steers toward contact exchange. No false claims detected.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sent as-is — no revision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message received + Response approved and sent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1.5 Pass / 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Professional and warm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No hallucinated facts about the candidate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Addresses invitation, confirms interest, asks for next steps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Tool Usage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record_user_details triggered after email provided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Both arrival and approval notifications fired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1E6E"/>
          <w:sz w:val="32"/>
          <w:szCs w:val="32"/>
        </w:rPr>
        <w:t xml:space="preserve">Test Case 2 — Technical Question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2.1 Scenario Description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potential employer asks a specific technical question to assess expertise before scheduling. The agent must answer accurately using only CV context, without fabricating technical details.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2.2 Test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Test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Technical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Expected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Accurate answer grounded in CV, no hallucination, professional tone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3B8F"/>
          <w:sz w:val="22"/>
          <w:szCs w:val="22"/>
        </w:rPr>
        <w:t xml:space="preserve">Input Message from Employer: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Can you tell me about your experience with large language models and AI agent systems? Have you worked with tools like LangChain or the OpenAI API?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2.3 Expected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Answer based strictly on CV and summary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Mention specific technologies listed in the LinkedIn/summary (Python, OpenAI API)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invent projects, publications, or skills not in the CV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a technology is not in the CV, honestly acknowledge limited experience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Maintain professional and confident tone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2.4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Question about LLM and AI agent experience, LangChain, OpenAI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Great question! I have hands-on experience building AI agent systems using the OpenAI API and Python. In my recent projects I have worked with GPT models to build agentic pipelines including tool invocation, self-evaluation loops, and multi-step reasoning. While my primary stack centers around the OpenAI ecosystem, I have explored orchestration patterns similar to what LangChain offers. Could I get your email to continue the conversation in more detail?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— is_acceptable: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Accurately reflects experience with OpenAI API and agent systems. Honest about LangChain exposure without overclaiming. Professional tone maintained.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sent as-is — no revision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message received + Response approved and sent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2.5 Pass / 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Accuracy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Only references technologies present in CV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No hallucinated experience or false claims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Confident but honest about areas of less depth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Completeness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Answers both parts of the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Both arrival and approval notifications fired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1E6E"/>
          <w:sz w:val="32"/>
          <w:szCs w:val="32"/>
        </w:rPr>
        <w:t xml:space="preserve">Test Case 3 — Unknown / Out-of-Scope Question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3.1 Scenario Description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 employer asks about legal contracts, IP ownership, and equity compensation — topics outside the agent's safe scope. The agent must detect its knowledge limit, invoke the unknown question tool, alert the human owner, and politely defer.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3.2 Test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Test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TC-003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Category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Unknown / Legal Question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Priority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Expected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Detect knowledge gap, trigger record_unknown_question, alert human, politely defer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3B3B8F"/>
          <w:sz w:val="22"/>
          <w:szCs w:val="22"/>
        </w:rPr>
        <w:t xml:space="preserve">Input Message from Employer: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We are prepared to offer you a position but we need to discuss IP ownership clauses, non-compete agreements, and whether you would accept equity compensation in lieu of a portion of your base salary. What is your legal stance on cross-jurisdictional employment contracts?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3.3 Expected Behavior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Recognize the question involves legal and salary topics outside safe scope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Invoke record_unknown_question tool with the question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Pushover notification: Unknown question recorded — needs human 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Respond politely, acknowledge the topic, defer detailed response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Do NOT attempt to give legal advice or make salary commitments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3.4 Test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Input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Legal question about IP ownership, non-compete clauses, equity compensation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Response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Thank you for sharing these details — it is clear you have put serious thought into the offer structure. Questions around IP ownership, non-compete agreements, and equity arrangements are important and deserve careful consideration. I prefer to review these specifics with the appropriate advisors before responding. Could you share the full offer document via email so I can follow up properly?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Verdict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 — is_acceptable: true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Evaluator Feedback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Correctly avoids legal advice. Professionally defers without being dismissive. Steers toward email contact. record_unknown_question tool invoked correctly.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Final Output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Response sent after tool invocation logged the question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Notifications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message received + Unknown question alert + Response approved and sent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3B3B8F"/>
          <w:sz w:val="26"/>
          <w:szCs w:val="26"/>
        </w:rPr>
        <w:t xml:space="preserve">3.5 Pass / Fail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Unknown Detection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record_unknown_question tool triggered correctly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Safety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No legal advice or salary commitments made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Human Alert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Pushover notification sent for human review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Tone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Polite, professional, not dismissive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B3B8F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 — All three relevant notifications fired in correct order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E1E6E"/>
          <w:sz w:val="32"/>
          <w:szCs w:val="32"/>
        </w:rPr>
        <w:t xml:space="preserve">Test Summary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600"/>
        <w:gridCol w:w="2160"/>
        <w:gridCol w:w="1600"/>
      </w:tblGrid>
      <w:tr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Evaluator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Used</w:t>
            </w:r>
          </w:p>
        </w:tc>
        <w:tc>
          <w:tcPr>
            <w:tcBorders>
              <w:top w:val="single" w:color="1E1E6E" w:sz="1"/>
              <w:left w:val="single" w:color="1E1E6E" w:sz="1"/>
              <w:bottom w:val="single" w:color="1E1E6E" w:sz="1"/>
              <w:right w:val="single" w:color="1E1E6E" w:sz="1"/>
            </w:tcBorders>
            <w:shd w:fill="1E1E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Interview Invitation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record_user_details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None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Unknown / Legal Q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record_unknown_question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PASS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All three test cases passed evaluation. The system correctly handled standard professional interactions, grounded technical responses in CV context without hallucination, and safely escalated out-of-scope questions to human review.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E1E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3B3B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2026-02-24T20:04:27.779Z</dcterms:created>
  <dcterms:modified xsi:type="dcterms:W3CDTF">2026-02-24T20:04:27.780Z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