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9D06C" w14:textId="77777777" w:rsidR="00371A57" w:rsidRDefault="00000000">
      <w:pPr>
        <w:spacing w:before="1600"/>
        <w:jc w:val="center"/>
      </w:pPr>
      <w:r>
        <w:rPr>
          <w:b/>
          <w:bCs/>
          <w:color w:val="0078D4"/>
          <w:sz w:val="28"/>
          <w:szCs w:val="28"/>
        </w:rPr>
        <w:t>MICROSOFT ENTRA ID</w:t>
      </w:r>
    </w:p>
    <w:p w14:paraId="375D976D" w14:textId="77777777" w:rsidR="00371A57" w:rsidRDefault="00000000">
      <w:pPr>
        <w:spacing w:before="120"/>
        <w:jc w:val="center"/>
      </w:pPr>
      <w:r>
        <w:rPr>
          <w:b/>
          <w:bCs/>
          <w:sz w:val="56"/>
          <w:szCs w:val="56"/>
        </w:rPr>
        <w:t>SC-300 Hands-On Lab Project</w:t>
      </w:r>
    </w:p>
    <w:p w14:paraId="1C87026C" w14:textId="77777777" w:rsidR="00371A57" w:rsidRDefault="00000000">
      <w:pPr>
        <w:spacing w:before="240"/>
        <w:jc w:val="center"/>
      </w:pPr>
      <w:r>
        <w:rPr>
          <w:color w:val="5B5B5B"/>
          <w:sz w:val="24"/>
          <w:szCs w:val="24"/>
        </w:rPr>
        <w:t>Building a mid-size company's identity infrastructure from scratch —</w:t>
      </w:r>
    </w:p>
    <w:p w14:paraId="0274AA34" w14:textId="77777777" w:rsidR="00371A57" w:rsidRDefault="00000000">
      <w:pPr>
        <w:spacing w:before="40" w:after="480"/>
        <w:jc w:val="center"/>
      </w:pPr>
      <w:r>
        <w:rPr>
          <w:color w:val="5B5B5B"/>
          <w:sz w:val="24"/>
          <w:szCs w:val="24"/>
        </w:rPr>
        <w:t>users, groups, RBAC, Conditional Access, PIM, and Identity Protection.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5E626A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078D4"/>
            <w:tcMar>
              <w:top w:w="20" w:type="dxa"/>
              <w:left w:w="0" w:type="dxa"/>
              <w:bottom w:w="20" w:type="dxa"/>
              <w:right w:w="0" w:type="dxa"/>
            </w:tcMar>
          </w:tcPr>
          <w:p w14:paraId="50B22C82" w14:textId="77777777" w:rsidR="00371A57" w:rsidRDefault="00371A57"/>
        </w:tc>
      </w:tr>
    </w:tbl>
    <w:p w14:paraId="008CF6A9" w14:textId="77777777" w:rsidR="00371A57" w:rsidRDefault="00000000">
      <w:pPr>
        <w:spacing w:before="600"/>
        <w:jc w:val="center"/>
      </w:pPr>
      <w:r>
        <w:rPr>
          <w:i/>
          <w:iCs/>
        </w:rPr>
        <w:t>Scenario: NorthBridge Technologies Inc.</w:t>
      </w:r>
    </w:p>
    <w:p w14:paraId="3ADF6000" w14:textId="77777777" w:rsidR="00371A57" w:rsidRDefault="00000000">
      <w:pPr>
        <w:spacing w:before="40"/>
        <w:jc w:val="center"/>
      </w:pPr>
      <w:r>
        <w:rPr>
          <w:color w:val="5B5B5B"/>
          <w:sz w:val="20"/>
          <w:szCs w:val="20"/>
        </w:rPr>
        <w:t>A fictional Canadian tech company · 50 employees · 6 offices</w:t>
      </w:r>
    </w:p>
    <w:p w14:paraId="2672B918" w14:textId="77777777" w:rsidR="00371A57" w:rsidRDefault="00000000">
      <w:r>
        <w:br w:type="page"/>
      </w:r>
    </w:p>
    <w:p w14:paraId="1A338B8A" w14:textId="77777777" w:rsidR="00371A57" w:rsidRDefault="00000000">
      <w:pPr>
        <w:pStyle w:val="Heading1"/>
      </w:pPr>
      <w:r>
        <w:lastRenderedPageBreak/>
        <w:t>Why I Built This</w:t>
      </w:r>
    </w:p>
    <w:p w14:paraId="467CDAFD" w14:textId="77777777" w:rsidR="00371A57" w:rsidRDefault="00000000">
      <w:pPr>
        <w:spacing w:after="200" w:line="320" w:lineRule="auto"/>
      </w:pPr>
      <w:r>
        <w:t>While studying for the Microsoft SC-300: Identity and Access Administrator certification, I wanted to go beyond reading exam objectives and actually build the infrastructure they describe. This post documents a self-built lab simulating the identity environment of a mid-size company — created entirely on a free-tier Microsoft Entra ID tenant, with a short free trial of Entra ID P2 to unlock premium features like Conditional Access, PIM, and Identity Protection.</w:t>
      </w:r>
    </w:p>
    <w:p w14:paraId="3EE9FC0B" w14:textId="77777777" w:rsidR="00371A57" w:rsidRDefault="00000000">
      <w:pPr>
        <w:spacing w:after="200" w:line="320" w:lineRule="auto"/>
      </w:pPr>
      <w:r>
        <w:t>Everything below was built, broken, debugged, and verified by hand inside the real Entra admin center — not simulated. Where I hit real errors, I've documented exactly what went wrong and how I fixed it, since that's often more useful than a clean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7B075961"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31770D8F" w14:textId="77777777" w:rsidR="00371A57" w:rsidRDefault="00000000">
            <w:pPr>
              <w:spacing w:after="60"/>
            </w:pPr>
            <w:r>
              <w:rPr>
                <w:b/>
                <w:bCs/>
                <w:color w:val="0078D4"/>
                <w:sz w:val="21"/>
                <w:szCs w:val="21"/>
              </w:rPr>
              <w:t>Tenant snapshot</w:t>
            </w:r>
          </w:p>
          <w:p w14:paraId="3F4FFF71" w14:textId="77777777" w:rsidR="00371A57" w:rsidRDefault="00000000">
            <w:pPr>
              <w:spacing w:line="300" w:lineRule="auto"/>
            </w:pPr>
            <w:r>
              <w:rPr>
                <w:sz w:val="21"/>
                <w:szCs w:val="21"/>
              </w:rPr>
              <w:t>Domain: tahirshaik.onmicrosoft.com  ·  Tenant type: Workforce  ·  Base license: Entra ID Free  ·  Trial upgrade: Entra ID P2 (1 month, cancelled before billing)</w:t>
            </w:r>
          </w:p>
        </w:tc>
      </w:tr>
    </w:tbl>
    <w:p w14:paraId="63FCDB71" w14:textId="77777777" w:rsidR="00371A57" w:rsidRDefault="00371A57">
      <w:pPr>
        <w:spacing w:after="200"/>
      </w:pPr>
    </w:p>
    <w:p w14:paraId="767B6BF8" w14:textId="77777777" w:rsidR="00371A57" w:rsidRDefault="00000000">
      <w:pPr>
        <w:pStyle w:val="Heading2"/>
      </w:pPr>
      <w:r>
        <w:t>What this lab covers</w:t>
      </w:r>
    </w:p>
    <w:p w14:paraId="77E9F4D6" w14:textId="77777777" w:rsidR="00371A57" w:rsidRDefault="00000000">
      <w:pPr>
        <w:pStyle w:val="ListParagraph"/>
        <w:numPr>
          <w:ilvl w:val="0"/>
          <w:numId w:val="2"/>
        </w:numPr>
        <w:spacing w:after="120" w:line="300" w:lineRule="auto"/>
      </w:pPr>
      <w:r>
        <w:t>50 users, created via bulk CSV import, across 9 departments</w:t>
      </w:r>
    </w:p>
    <w:p w14:paraId="6562BDBC" w14:textId="77777777" w:rsidR="00371A57" w:rsidRDefault="00000000">
      <w:pPr>
        <w:pStyle w:val="ListParagraph"/>
        <w:numPr>
          <w:ilvl w:val="0"/>
          <w:numId w:val="2"/>
        </w:numPr>
        <w:spacing w:after="120" w:line="300" w:lineRule="auto"/>
      </w:pPr>
      <w:r>
        <w:t>6 Security groups for department- and role-based access</w:t>
      </w:r>
    </w:p>
    <w:p w14:paraId="1815C937" w14:textId="77777777" w:rsidR="00371A57" w:rsidRDefault="00000000">
      <w:pPr>
        <w:pStyle w:val="ListParagraph"/>
        <w:numPr>
          <w:ilvl w:val="0"/>
          <w:numId w:val="2"/>
        </w:numPr>
        <w:spacing w:after="120" w:line="300" w:lineRule="auto"/>
      </w:pPr>
      <w:r>
        <w:t>Built-in RBAC role assignments mapped to real job titles</w:t>
      </w:r>
    </w:p>
    <w:p w14:paraId="16D4F662" w14:textId="77777777" w:rsidR="00371A57" w:rsidRDefault="00000000">
      <w:pPr>
        <w:pStyle w:val="ListParagraph"/>
        <w:numPr>
          <w:ilvl w:val="0"/>
          <w:numId w:val="2"/>
        </w:numPr>
        <w:spacing w:after="120" w:line="300" w:lineRule="auto"/>
      </w:pPr>
      <w:r>
        <w:t>A full app registration with client secrets, API permissions, and admin consent</w:t>
      </w:r>
    </w:p>
    <w:p w14:paraId="02FCD84F" w14:textId="77777777" w:rsidR="00371A57" w:rsidRDefault="00000000">
      <w:pPr>
        <w:pStyle w:val="ListParagraph"/>
        <w:numPr>
          <w:ilvl w:val="0"/>
          <w:numId w:val="2"/>
        </w:numPr>
        <w:spacing w:after="120" w:line="300" w:lineRule="auto"/>
      </w:pPr>
      <w:r>
        <w:t>Two Conditional Access policies, tested in Report-only before going live</w:t>
      </w:r>
    </w:p>
    <w:p w14:paraId="390305D9" w14:textId="77777777" w:rsidR="00371A57" w:rsidRDefault="00000000">
      <w:pPr>
        <w:pStyle w:val="ListParagraph"/>
        <w:numPr>
          <w:ilvl w:val="0"/>
          <w:numId w:val="2"/>
        </w:numPr>
        <w:spacing w:after="120" w:line="300" w:lineRule="auto"/>
      </w:pPr>
      <w:r>
        <w:t>Privileged Identity Management — converting standing admin access to Just-In-Time</w:t>
      </w:r>
    </w:p>
    <w:p w14:paraId="440423AF" w14:textId="77777777" w:rsidR="00371A57" w:rsidRDefault="00000000">
      <w:pPr>
        <w:pStyle w:val="ListParagraph"/>
        <w:numPr>
          <w:ilvl w:val="0"/>
          <w:numId w:val="2"/>
        </w:numPr>
        <w:spacing w:after="120" w:line="300" w:lineRule="auto"/>
      </w:pPr>
      <w:r>
        <w:t>Identity Protection's risk-based sign-in detection, built the modern way (via Conditional Access)</w:t>
      </w:r>
    </w:p>
    <w:p w14:paraId="6DD9D6D9"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126B0155"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790365F3" w14:textId="3D90B593" w:rsidR="00371A57" w:rsidRDefault="003F3E95">
            <w:pPr>
              <w:jc w:val="center"/>
            </w:pPr>
            <w:r>
              <w:lastRenderedPageBreak/>
              <w:drawing>
                <wp:inline distT="0" distB="0" distL="0" distR="0" wp14:anchorId="73929427" wp14:editId="585A4EC0">
                  <wp:extent cx="4500154" cy="4750163"/>
                  <wp:effectExtent l="0" t="0" r="0" b="0"/>
                  <wp:docPr id="212549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499715" name=""/>
                          <pic:cNvPicPr/>
                        </pic:nvPicPr>
                        <pic:blipFill>
                          <a:blip r:embed="rId7"/>
                          <a:stretch>
                            <a:fillRect/>
                          </a:stretch>
                        </pic:blipFill>
                        <pic:spPr>
                          <a:xfrm>
                            <a:off x="0" y="0"/>
                            <a:ext cx="4516138" cy="4767035"/>
                          </a:xfrm>
                          <a:prstGeom prst="rect">
                            <a:avLst/>
                          </a:prstGeom>
                        </pic:spPr>
                      </pic:pic>
                    </a:graphicData>
                  </a:graphic>
                </wp:inline>
              </w:drawing>
            </w:r>
          </w:p>
        </w:tc>
      </w:tr>
    </w:tbl>
    <w:p w14:paraId="2E1EDCA4" w14:textId="77777777" w:rsidR="00371A57" w:rsidRDefault="00371A57">
      <w:pPr>
        <w:spacing w:after="120"/>
      </w:pPr>
    </w:p>
    <w:p w14:paraId="71035358" w14:textId="77777777" w:rsidR="00371A57" w:rsidRDefault="00000000">
      <w:r>
        <w:br w:type="page"/>
      </w:r>
    </w:p>
    <w:p w14:paraId="27A15A05" w14:textId="77777777" w:rsidR="00371A57" w:rsidRDefault="00000000">
      <w:pPr>
        <w:pStyle w:val="Heading1"/>
      </w:pPr>
      <w:r>
        <w:lastRenderedPageBreak/>
        <w:t>1. Setting Up the Lab Environment</w:t>
      </w:r>
    </w:p>
    <w:p w14:paraId="74073FD0" w14:textId="77777777" w:rsidR="00371A57" w:rsidRDefault="00000000">
      <w:pPr>
        <w:spacing w:after="200" w:line="320" w:lineRule="auto"/>
      </w:pPr>
      <w:r>
        <w:t>Every Microsoft account with a free Outlook/Hotmail email automatically gets a free Entra ID tenant — you don't need to create one from scratch. Mine appeared as a "Default Directory" the moment I signed into the Entra admin center.</w:t>
      </w:r>
    </w:p>
    <w:p w14:paraId="55281223" w14:textId="292469CB"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3B74BEB4"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7FCB75D7" w14:textId="1F8930FB" w:rsidR="00371A57" w:rsidRDefault="003F3E95">
            <w:pPr>
              <w:jc w:val="center"/>
            </w:pPr>
            <w:r>
              <w:drawing>
                <wp:inline distT="0" distB="0" distL="0" distR="0" wp14:anchorId="6D28D976" wp14:editId="532B65C3">
                  <wp:extent cx="5943600" cy="2831465"/>
                  <wp:effectExtent l="0" t="0" r="0" b="6985"/>
                  <wp:docPr id="984221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1112" name=""/>
                          <pic:cNvPicPr/>
                        </pic:nvPicPr>
                        <pic:blipFill>
                          <a:blip r:embed="rId8"/>
                          <a:stretch>
                            <a:fillRect/>
                          </a:stretch>
                        </pic:blipFill>
                        <pic:spPr>
                          <a:xfrm>
                            <a:off x="0" y="0"/>
                            <a:ext cx="5943600" cy="2831465"/>
                          </a:xfrm>
                          <a:prstGeom prst="rect">
                            <a:avLst/>
                          </a:prstGeom>
                        </pic:spPr>
                      </pic:pic>
                    </a:graphicData>
                  </a:graphic>
                </wp:inline>
              </w:drawing>
            </w:r>
          </w:p>
        </w:tc>
      </w:tr>
    </w:tbl>
    <w:p w14:paraId="08C4D423" w14:textId="77777777" w:rsidR="00371A57" w:rsidRDefault="00371A57">
      <w:pPr>
        <w:spacing w:after="120"/>
      </w:pPr>
    </w:p>
    <w:p w14:paraId="020B06E7" w14:textId="77777777" w:rsidR="00371A57" w:rsidRDefault="00000000">
      <w:pPr>
        <w:pStyle w:val="Heading2"/>
      </w:pPr>
      <w:r>
        <w:t>Why I needed Entra ID P2</w:t>
      </w:r>
    </w:p>
    <w:p w14:paraId="7C148AA1" w14:textId="77777777" w:rsidR="00371A57" w:rsidRDefault="00000000">
      <w:pPr>
        <w:spacing w:after="200" w:line="320" w:lineRule="auto"/>
      </w:pPr>
      <w:r>
        <w:t>The Free tier doesn't support full Conditional Access, Identity Protection, or Privileged Identity Management — three of the most heavily tested SC-300 topics. To unlock them without paying anything, I activated a no-cost 1-month Entra ID P2 trial.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7485F727"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3B1743F8" w14:textId="77777777" w:rsidR="00371A57" w:rsidRDefault="00000000">
            <w:pPr>
              <w:spacing w:after="60"/>
            </w:pPr>
            <w:r>
              <w:rPr>
                <w:b/>
                <w:bCs/>
                <w:color w:val="0078D4"/>
                <w:sz w:val="21"/>
                <w:szCs w:val="21"/>
              </w:rPr>
              <w:t>⚠ Cost warning</w:t>
            </w:r>
          </w:p>
          <w:p w14:paraId="069746DB" w14:textId="77777777" w:rsidR="00371A57" w:rsidRDefault="00000000">
            <w:pPr>
              <w:spacing w:line="300" w:lineRule="auto"/>
            </w:pPr>
            <w:r>
              <w:rPr>
                <w:sz w:val="21"/>
                <w:szCs w:val="21"/>
              </w:rPr>
              <w:t>The P2 trial requires payment details on file and will auto-convert to a paid subscription if not cancelled. I requested only 1 license (for my own admin account, not all 50 users) and set a reminder to cancel before the renewal date.</w:t>
            </w:r>
          </w:p>
        </w:tc>
      </w:tr>
    </w:tbl>
    <w:p w14:paraId="52678AD4" w14:textId="77777777" w:rsidR="00371A57" w:rsidRDefault="00371A57">
      <w:pPr>
        <w:spacing w:after="160"/>
      </w:pPr>
    </w:p>
    <w:p w14:paraId="6945C400" w14:textId="77777777" w:rsidR="00371A57" w:rsidRDefault="00000000">
      <w:pPr>
        <w:pStyle w:val="Heading2"/>
      </w:pPr>
      <w:r>
        <w:t>Free alternative worth trying first</w:t>
      </w:r>
    </w:p>
    <w:p w14:paraId="347D1DCD" w14:textId="77777777" w:rsidR="00371A57" w:rsidRDefault="00000000">
      <w:pPr>
        <w:spacing w:after="200" w:line="320" w:lineRule="auto"/>
      </w:pPr>
      <w:r>
        <w:t xml:space="preserve">The </w:t>
      </w:r>
      <w:r>
        <w:rPr>
          <w:b/>
          <w:bCs/>
        </w:rPr>
        <w:t>Microsoft 365 Developer Program</w:t>
      </w:r>
      <w:r>
        <w:t xml:space="preserve"> offers a fully free 90-day E5 sandbox tenant — no credit card required — which includes the same P2-level features. I'd recommend trying this route first; I ran into trouble completing its signup flow and used the P2 trial instead, but it remains the safer no-card option.</w:t>
      </w:r>
    </w:p>
    <w:p w14:paraId="3EED073B" w14:textId="77777777" w:rsidR="00371A57" w:rsidRDefault="00000000">
      <w:r>
        <w:lastRenderedPageBreak/>
        <w:br w:type="page"/>
      </w:r>
    </w:p>
    <w:p w14:paraId="263B4065" w14:textId="77777777" w:rsidR="00371A57" w:rsidRDefault="00000000">
      <w:pPr>
        <w:pStyle w:val="Heading1"/>
      </w:pPr>
      <w:r>
        <w:lastRenderedPageBreak/>
        <w:t>2. Creating 50 Users</w:t>
      </w:r>
    </w:p>
    <w:p w14:paraId="4A2233FD" w14:textId="77777777" w:rsidR="00371A57" w:rsidRDefault="00000000">
      <w:pPr>
        <w:spacing w:after="200" w:line="320" w:lineRule="auto"/>
      </w:pPr>
      <w:r>
        <w:t>To make the lab feel like a real organization rather than a handful of test accounts, I generated 50 fictional employees spread across 9 departments — modeled as "NorthBridge Technologies Inc.," a Canadian tech company with offices in Toronto, Vancouver, Montreal, Edmonton, Winnipeg, and Halifax.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5160"/>
      </w:tblGrid>
      <w:tr w:rsidR="00371A57" w14:paraId="0E0289AB" w14:textId="77777777">
        <w:tblPrEx>
          <w:tblCellMar>
            <w:top w:w="0" w:type="dxa"/>
            <w:bottom w:w="0" w:type="dxa"/>
          </w:tblCellMar>
        </w:tblPrEx>
        <w:trPr>
          <w:tblHeader/>
        </w:trPr>
        <w:tc>
          <w:tcPr>
            <w:tcW w:w="28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1D314DD3" w14:textId="77777777" w:rsidR="00371A57" w:rsidRDefault="00000000">
            <w:r>
              <w:rPr>
                <w:b/>
                <w:bCs/>
                <w:color w:val="FFFFFF"/>
                <w:sz w:val="20"/>
                <w:szCs w:val="20"/>
              </w:rPr>
              <w:t>Department</w:t>
            </w:r>
          </w:p>
        </w:tc>
        <w:tc>
          <w:tcPr>
            <w:tcW w:w="14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07835420" w14:textId="77777777" w:rsidR="00371A57" w:rsidRDefault="00000000">
            <w:r>
              <w:rPr>
                <w:b/>
                <w:bCs/>
                <w:color w:val="FFFFFF"/>
                <w:sz w:val="20"/>
                <w:szCs w:val="20"/>
              </w:rPr>
              <w:t>Headcount</w:t>
            </w:r>
          </w:p>
        </w:tc>
        <w:tc>
          <w:tcPr>
            <w:tcW w:w="51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43EF324" w14:textId="77777777" w:rsidR="00371A57" w:rsidRDefault="00000000">
            <w:r>
              <w:rPr>
                <w:b/>
                <w:bCs/>
                <w:color w:val="FFFFFF"/>
                <w:sz w:val="20"/>
                <w:szCs w:val="20"/>
              </w:rPr>
              <w:t>Example Roles</w:t>
            </w:r>
          </w:p>
        </w:tc>
      </w:tr>
      <w:tr w:rsidR="00371A57" w14:paraId="1A8F4101"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2681394" w14:textId="77777777" w:rsidR="00371A57" w:rsidRDefault="00000000">
            <w:r>
              <w:rPr>
                <w:sz w:val="20"/>
                <w:szCs w:val="20"/>
              </w:rPr>
              <w:t>Engineering</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DC3DFEB" w14:textId="77777777" w:rsidR="00371A57" w:rsidRDefault="00000000">
            <w:r>
              <w:rPr>
                <w:sz w:val="20"/>
                <w:szCs w:val="20"/>
              </w:rPr>
              <w:t>10</w:t>
            </w:r>
          </w:p>
        </w:tc>
        <w:tc>
          <w:tcPr>
            <w:tcW w:w="5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E721B55" w14:textId="77777777" w:rsidR="00371A57" w:rsidRDefault="00000000">
            <w:r>
              <w:rPr>
                <w:sz w:val="20"/>
                <w:szCs w:val="20"/>
              </w:rPr>
              <w:t>CTO, Eng Manager, Software/DevOps/QA/Security Engineers</w:t>
            </w:r>
          </w:p>
        </w:tc>
      </w:tr>
      <w:tr w:rsidR="00371A57" w14:paraId="24772743"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4BD94E4" w14:textId="77777777" w:rsidR="00371A57" w:rsidRDefault="00000000">
            <w:r>
              <w:rPr>
                <w:sz w:val="20"/>
                <w:szCs w:val="20"/>
              </w:rPr>
              <w:t>Sales</w:t>
            </w:r>
          </w:p>
        </w:tc>
        <w:tc>
          <w:tcPr>
            <w:tcW w:w="1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80593EA" w14:textId="77777777" w:rsidR="00371A57" w:rsidRDefault="00000000">
            <w:r>
              <w:rPr>
                <w:sz w:val="20"/>
                <w:szCs w:val="20"/>
              </w:rPr>
              <w:t>7</w:t>
            </w:r>
          </w:p>
        </w:tc>
        <w:tc>
          <w:tcPr>
            <w:tcW w:w="5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90874D8" w14:textId="77777777" w:rsidR="00371A57" w:rsidRDefault="00000000">
            <w:r>
              <w:rPr>
                <w:sz w:val="20"/>
                <w:szCs w:val="20"/>
              </w:rPr>
              <w:t>Sales Director, Account Executives, SDRs, CSM</w:t>
            </w:r>
          </w:p>
        </w:tc>
      </w:tr>
      <w:tr w:rsidR="00371A57" w14:paraId="3076D2F2"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A29EFF0" w14:textId="77777777" w:rsidR="00371A57" w:rsidRDefault="00000000">
            <w:r>
              <w:rPr>
                <w:sz w:val="20"/>
                <w:szCs w:val="20"/>
              </w:rPr>
              <w:t>Finance</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5E67F51" w14:textId="77777777" w:rsidR="00371A57" w:rsidRDefault="00000000">
            <w:r>
              <w:rPr>
                <w:sz w:val="20"/>
                <w:szCs w:val="20"/>
              </w:rPr>
              <w:t>5</w:t>
            </w:r>
          </w:p>
        </w:tc>
        <w:tc>
          <w:tcPr>
            <w:tcW w:w="5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6AEF195" w14:textId="77777777" w:rsidR="00371A57" w:rsidRDefault="00000000">
            <w:r>
              <w:rPr>
                <w:sz w:val="20"/>
                <w:szCs w:val="20"/>
              </w:rPr>
              <w:t>CFO, Finance Manager, Accountants, Analysts</w:t>
            </w:r>
          </w:p>
        </w:tc>
      </w:tr>
      <w:tr w:rsidR="00371A57" w14:paraId="5DD64172"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9876474" w14:textId="77777777" w:rsidR="00371A57" w:rsidRDefault="00000000">
            <w:r>
              <w:rPr>
                <w:sz w:val="20"/>
                <w:szCs w:val="20"/>
              </w:rPr>
              <w:t>IT</w:t>
            </w:r>
          </w:p>
        </w:tc>
        <w:tc>
          <w:tcPr>
            <w:tcW w:w="1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A25AE7A" w14:textId="77777777" w:rsidR="00371A57" w:rsidRDefault="00000000">
            <w:r>
              <w:rPr>
                <w:sz w:val="20"/>
                <w:szCs w:val="20"/>
              </w:rPr>
              <w:t>5</w:t>
            </w:r>
          </w:p>
        </w:tc>
        <w:tc>
          <w:tcPr>
            <w:tcW w:w="5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2A34D38" w14:textId="77777777" w:rsidR="00371A57" w:rsidRDefault="00000000">
            <w:r>
              <w:rPr>
                <w:sz w:val="20"/>
                <w:szCs w:val="20"/>
              </w:rPr>
              <w:t>IT Manager, SysAdmin, Cloud Architect, Security Analyst</w:t>
            </w:r>
          </w:p>
        </w:tc>
      </w:tr>
      <w:tr w:rsidR="00371A57" w14:paraId="5DE4465C"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F99A606" w14:textId="77777777" w:rsidR="00371A57" w:rsidRDefault="00000000">
            <w:r>
              <w:rPr>
                <w:sz w:val="20"/>
                <w:szCs w:val="20"/>
              </w:rPr>
              <w:t>Marketing</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4833ECC" w14:textId="77777777" w:rsidR="00371A57" w:rsidRDefault="00000000">
            <w:r>
              <w:rPr>
                <w:sz w:val="20"/>
                <w:szCs w:val="20"/>
              </w:rPr>
              <w:t>5</w:t>
            </w:r>
          </w:p>
        </w:tc>
        <w:tc>
          <w:tcPr>
            <w:tcW w:w="5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A0CF372" w14:textId="77777777" w:rsidR="00371A57" w:rsidRDefault="00000000">
            <w:r>
              <w:rPr>
                <w:sz w:val="20"/>
                <w:szCs w:val="20"/>
              </w:rPr>
              <w:t>CMO, Content Strategist, SEO, Social Media, Design</w:t>
            </w:r>
          </w:p>
        </w:tc>
      </w:tr>
      <w:tr w:rsidR="00371A57" w14:paraId="31C64181"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96C31A2" w14:textId="77777777" w:rsidR="00371A57" w:rsidRDefault="00000000">
            <w:r>
              <w:rPr>
                <w:sz w:val="20"/>
                <w:szCs w:val="20"/>
              </w:rPr>
              <w:t>Human Resources</w:t>
            </w:r>
          </w:p>
        </w:tc>
        <w:tc>
          <w:tcPr>
            <w:tcW w:w="1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6B8D124" w14:textId="77777777" w:rsidR="00371A57" w:rsidRDefault="00000000">
            <w:r>
              <w:rPr>
                <w:sz w:val="20"/>
                <w:szCs w:val="20"/>
              </w:rPr>
              <w:t>4</w:t>
            </w:r>
          </w:p>
        </w:tc>
        <w:tc>
          <w:tcPr>
            <w:tcW w:w="5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B3C423F" w14:textId="77777777" w:rsidR="00371A57" w:rsidRDefault="00000000">
            <w:r>
              <w:rPr>
                <w:sz w:val="20"/>
                <w:szCs w:val="20"/>
              </w:rPr>
              <w:t>HR Director, HRBP, Recruiter, Coordinator</w:t>
            </w:r>
          </w:p>
        </w:tc>
      </w:tr>
      <w:tr w:rsidR="00371A57" w14:paraId="501513AF"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DCBCACE" w14:textId="77777777" w:rsidR="00371A57" w:rsidRDefault="00000000">
            <w:r>
              <w:rPr>
                <w:sz w:val="20"/>
                <w:szCs w:val="20"/>
              </w:rPr>
              <w:t>Operations</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E300B9E" w14:textId="77777777" w:rsidR="00371A57" w:rsidRDefault="00000000">
            <w:r>
              <w:rPr>
                <w:sz w:val="20"/>
                <w:szCs w:val="20"/>
              </w:rPr>
              <w:t>4</w:t>
            </w:r>
          </w:p>
        </w:tc>
        <w:tc>
          <w:tcPr>
            <w:tcW w:w="5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43A6A85" w14:textId="77777777" w:rsidR="00371A57" w:rsidRDefault="00000000">
            <w:r>
              <w:rPr>
                <w:sz w:val="20"/>
                <w:szCs w:val="20"/>
              </w:rPr>
              <w:t>COO, Project Manager, Business Analyst, Office Manager</w:t>
            </w:r>
          </w:p>
        </w:tc>
      </w:tr>
      <w:tr w:rsidR="00371A57" w14:paraId="58C85418"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3A0F039" w14:textId="77777777" w:rsidR="00371A57" w:rsidRDefault="00000000">
            <w:r>
              <w:rPr>
                <w:sz w:val="20"/>
                <w:szCs w:val="20"/>
              </w:rPr>
              <w:t>Legal</w:t>
            </w:r>
          </w:p>
        </w:tc>
        <w:tc>
          <w:tcPr>
            <w:tcW w:w="1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02C97C4" w14:textId="77777777" w:rsidR="00371A57" w:rsidRDefault="00000000">
            <w:r>
              <w:rPr>
                <w:sz w:val="20"/>
                <w:szCs w:val="20"/>
              </w:rPr>
              <w:t>3</w:t>
            </w:r>
          </w:p>
        </w:tc>
        <w:tc>
          <w:tcPr>
            <w:tcW w:w="5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9C72AF9" w14:textId="77777777" w:rsidR="00371A57" w:rsidRDefault="00000000">
            <w:r>
              <w:rPr>
                <w:sz w:val="20"/>
                <w:szCs w:val="20"/>
              </w:rPr>
              <w:t>General Counsel, Compliance Officer, Legal Assistant</w:t>
            </w:r>
          </w:p>
        </w:tc>
      </w:tr>
      <w:tr w:rsidR="00371A57" w14:paraId="3217908F" w14:textId="77777777">
        <w:tblPrEx>
          <w:tblCellMar>
            <w:top w:w="0" w:type="dxa"/>
            <w:bottom w:w="0" w:type="dxa"/>
          </w:tblCellMar>
        </w:tblPrEx>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84EFB0E" w14:textId="77777777" w:rsidR="00371A57" w:rsidRDefault="00000000">
            <w:r>
              <w:rPr>
                <w:sz w:val="20"/>
                <w:szCs w:val="20"/>
              </w:rPr>
              <w:t>Support</w:t>
            </w:r>
          </w:p>
        </w:tc>
        <w:tc>
          <w:tcPr>
            <w:tcW w:w="1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90215DD" w14:textId="77777777" w:rsidR="00371A57" w:rsidRDefault="00000000">
            <w:r>
              <w:rPr>
                <w:sz w:val="20"/>
                <w:szCs w:val="20"/>
              </w:rPr>
              <w:t>2</w:t>
            </w:r>
          </w:p>
        </w:tc>
        <w:tc>
          <w:tcPr>
            <w:tcW w:w="5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00D8797" w14:textId="77777777" w:rsidR="00371A57" w:rsidRDefault="00000000">
            <w:r>
              <w:rPr>
                <w:sz w:val="20"/>
                <w:szCs w:val="20"/>
              </w:rPr>
              <w:t>Support Team Lead, Support Specialist</w:t>
            </w:r>
          </w:p>
        </w:tc>
      </w:tr>
    </w:tbl>
    <w:p w14:paraId="4D119C95" w14:textId="77777777" w:rsidR="00371A57" w:rsidRDefault="00371A57">
      <w:pPr>
        <w:spacing w:after="200"/>
      </w:pPr>
    </w:p>
    <w:p w14:paraId="37B0E9C7" w14:textId="77777777" w:rsidR="00371A57" w:rsidRDefault="00000000">
      <w:pPr>
        <w:pStyle w:val="Heading2"/>
      </w:pPr>
      <w:r>
        <w:t>Method: bulk CSV import</w:t>
      </w:r>
    </w:p>
    <w:p w14:paraId="1905557B" w14:textId="77777777" w:rsidR="00371A57" w:rsidRDefault="00000000">
      <w:pPr>
        <w:spacing w:after="200" w:line="320" w:lineRule="auto"/>
      </w:pPr>
      <w:r>
        <w:t>Rather than creating 50 users by hand, I used Entra's native Bulk create feature to simulate a realistic onboarding process:</w:t>
      </w:r>
    </w:p>
    <w:p w14:paraId="7CAD0F85" w14:textId="77777777" w:rsidR="00371A57" w:rsidRDefault="00000000">
      <w:pPr>
        <w:pStyle w:val="ListParagraph"/>
        <w:numPr>
          <w:ilvl w:val="0"/>
          <w:numId w:val="3"/>
        </w:numPr>
        <w:spacing w:after="120" w:line="300" w:lineRule="auto"/>
      </w:pPr>
      <w:r>
        <w:t>Entra admin center → Users → Bulk operations → Bulk create</w:t>
      </w:r>
    </w:p>
    <w:p w14:paraId="1639583B" w14:textId="77777777" w:rsidR="00371A57" w:rsidRDefault="00000000">
      <w:pPr>
        <w:pStyle w:val="ListParagraph"/>
        <w:numPr>
          <w:ilvl w:val="0"/>
          <w:numId w:val="3"/>
        </w:numPr>
        <w:spacing w:after="120" w:line="300" w:lineRule="auto"/>
      </w:pPr>
      <w:r>
        <w:t>Downloaded Microsoft's official CSV template directly from the portal</w:t>
      </w:r>
    </w:p>
    <w:p w14:paraId="30FA8D1A" w14:textId="77777777" w:rsidR="00371A57" w:rsidRDefault="00000000">
      <w:pPr>
        <w:pStyle w:val="ListParagraph"/>
        <w:numPr>
          <w:ilvl w:val="0"/>
          <w:numId w:val="3"/>
        </w:numPr>
        <w:spacing w:after="120" w:line="300" w:lineRule="auto"/>
      </w:pPr>
      <w:r>
        <w:t>Populated it with realistic Canadian profile data — cities, provinces, postal codes, area-code-correct phone numbers</w:t>
      </w:r>
    </w:p>
    <w:p w14:paraId="1703E4BB" w14:textId="77777777" w:rsidR="00371A57" w:rsidRDefault="00000000">
      <w:pPr>
        <w:pStyle w:val="ListParagraph"/>
        <w:numPr>
          <w:ilvl w:val="0"/>
          <w:numId w:val="3"/>
        </w:numPr>
        <w:spacing w:after="120" w:line="300" w:lineRule="auto"/>
      </w:pPr>
      <w:r>
        <w:t>Uploaded and submitted — Entra auto-generated temporary passwords, forced reset on first login</w:t>
      </w:r>
    </w:p>
    <w:p w14:paraId="0B6A9BF3"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471BCDFD"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1697581B" w14:textId="62427230" w:rsidR="00371A57" w:rsidRDefault="003F3E95">
            <w:pPr>
              <w:jc w:val="center"/>
            </w:pPr>
            <w:r>
              <w:lastRenderedPageBreak/>
              <w:drawing>
                <wp:inline distT="0" distB="0" distL="0" distR="0" wp14:anchorId="6DF10FE7" wp14:editId="53FB6047">
                  <wp:extent cx="1157468" cy="2935009"/>
                  <wp:effectExtent l="0" t="0" r="5080" b="0"/>
                  <wp:docPr id="92954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549109" name=""/>
                          <pic:cNvPicPr/>
                        </pic:nvPicPr>
                        <pic:blipFill>
                          <a:blip r:embed="rId9"/>
                          <a:stretch>
                            <a:fillRect/>
                          </a:stretch>
                        </pic:blipFill>
                        <pic:spPr>
                          <a:xfrm>
                            <a:off x="0" y="0"/>
                            <a:ext cx="1167713" cy="2960988"/>
                          </a:xfrm>
                          <a:prstGeom prst="rect">
                            <a:avLst/>
                          </a:prstGeom>
                        </pic:spPr>
                      </pic:pic>
                    </a:graphicData>
                  </a:graphic>
                </wp:inline>
              </w:drawing>
              <w:drawing>
                <wp:inline distT="0" distB="0" distL="0" distR="0" wp14:anchorId="2A237EA5" wp14:editId="2EBE464D">
                  <wp:extent cx="5943600" cy="2909570"/>
                  <wp:effectExtent l="0" t="0" r="0" b="5080"/>
                  <wp:docPr id="575190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190797" name=""/>
                          <pic:cNvPicPr/>
                        </pic:nvPicPr>
                        <pic:blipFill>
                          <a:blip r:embed="rId10"/>
                          <a:stretch>
                            <a:fillRect/>
                          </a:stretch>
                        </pic:blipFill>
                        <pic:spPr>
                          <a:xfrm>
                            <a:off x="0" y="0"/>
                            <a:ext cx="5943600" cy="2909570"/>
                          </a:xfrm>
                          <a:prstGeom prst="rect">
                            <a:avLst/>
                          </a:prstGeom>
                        </pic:spPr>
                      </pic:pic>
                    </a:graphicData>
                  </a:graphic>
                </wp:inline>
              </w:drawing>
            </w:r>
          </w:p>
        </w:tc>
      </w:tr>
    </w:tbl>
    <w:p w14:paraId="10BA3602" w14:textId="77777777" w:rsidR="00371A57" w:rsidRDefault="00371A57">
      <w:pPr>
        <w:spacing w:after="120"/>
      </w:pPr>
    </w:p>
    <w:p w14:paraId="52B6AF0F" w14:textId="77777777" w:rsidR="00371A57" w:rsidRDefault="00371A57">
      <w:pPr>
        <w:spacing w:after="60"/>
      </w:pPr>
    </w:p>
    <w:p w14:paraId="34EFAD2D" w14:textId="77777777" w:rsidR="00371A57" w:rsidRDefault="00371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64842F5E"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69D36918" w14:textId="77777777" w:rsidR="00371A57" w:rsidRDefault="00000000">
            <w:pPr>
              <w:spacing w:after="60"/>
            </w:pPr>
            <w:r>
              <w:rPr>
                <w:b/>
                <w:bCs/>
                <w:color w:val="0078D4"/>
                <w:sz w:val="21"/>
                <w:szCs w:val="21"/>
              </w:rPr>
              <w:t>💡 Lesson learned</w:t>
            </w:r>
          </w:p>
          <w:p w14:paraId="6E739E13" w14:textId="77777777" w:rsidR="00371A57" w:rsidRDefault="00000000">
            <w:pPr>
              <w:spacing w:line="300" w:lineRule="auto"/>
            </w:pPr>
            <w:r>
              <w:rPr>
                <w:sz w:val="21"/>
                <w:szCs w:val="21"/>
              </w:rPr>
              <w:t>Entra's bulk import only accepts .csv, not .xlsx — and the required column headers are exact and change between Microsoft template versions. Always re-download the current template from the portal itself rather than reusing an old one; mismatched headers are the #1 cause of bulk upload failures.</w:t>
            </w:r>
          </w:p>
        </w:tc>
      </w:tr>
    </w:tbl>
    <w:p w14:paraId="3E1A1BB7" w14:textId="77777777" w:rsidR="00371A57" w:rsidRDefault="00000000">
      <w:r>
        <w:br w:type="page"/>
      </w:r>
    </w:p>
    <w:p w14:paraId="0AA60AE8" w14:textId="77777777" w:rsidR="00371A57" w:rsidRDefault="00000000">
      <w:pPr>
        <w:pStyle w:val="Heading1"/>
      </w:pPr>
      <w:r>
        <w:lastRenderedPageBreak/>
        <w:t>3. Organizing Access with Groups</w:t>
      </w:r>
    </w:p>
    <w:p w14:paraId="1EFD2E71" w14:textId="77777777" w:rsidR="00371A57" w:rsidRDefault="00000000">
      <w:pPr>
        <w:spacing w:after="200" w:line="320" w:lineRule="auto"/>
      </w:pPr>
      <w:r>
        <w:t>With 50 users in place, managing access individually doesn't scale — this is exactly the problem Security groups solve. I created 6 groups to mirror how a real IT team would structure access.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4400"/>
        <w:gridCol w:w="1600"/>
      </w:tblGrid>
      <w:tr w:rsidR="00371A57" w14:paraId="30FE75DF" w14:textId="77777777">
        <w:tblPrEx>
          <w:tblCellMar>
            <w:top w:w="0" w:type="dxa"/>
            <w:bottom w:w="0" w:type="dxa"/>
          </w:tblCellMar>
        </w:tblPrEx>
        <w:trPr>
          <w:tblHeader/>
        </w:trPr>
        <w:tc>
          <w:tcPr>
            <w:tcW w:w="3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1EB5574" w14:textId="77777777" w:rsidR="00371A57" w:rsidRDefault="00000000">
            <w:r>
              <w:rPr>
                <w:b/>
                <w:bCs/>
                <w:color w:val="FFFFFF"/>
                <w:sz w:val="20"/>
                <w:szCs w:val="20"/>
              </w:rPr>
              <w:t>Group Name</w:t>
            </w:r>
          </w:p>
        </w:tc>
        <w:tc>
          <w:tcPr>
            <w:tcW w:w="44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6C3A2A04" w14:textId="77777777" w:rsidR="00371A57" w:rsidRDefault="00000000">
            <w:r>
              <w:rPr>
                <w:b/>
                <w:bCs/>
                <w:color w:val="FFFFFF"/>
                <w:sz w:val="20"/>
                <w:szCs w:val="20"/>
              </w:rPr>
              <w:t>Purpose</w:t>
            </w:r>
          </w:p>
        </w:tc>
        <w:tc>
          <w:tcPr>
            <w:tcW w:w="16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0E6AC46E" w14:textId="77777777" w:rsidR="00371A57" w:rsidRDefault="00000000">
            <w:r>
              <w:rPr>
                <w:b/>
                <w:bCs/>
                <w:color w:val="FFFFFF"/>
                <w:sz w:val="20"/>
                <w:szCs w:val="20"/>
              </w:rPr>
              <w:t>Approx. Members</w:t>
            </w:r>
          </w:p>
        </w:tc>
      </w:tr>
      <w:tr w:rsidR="00371A57" w14:paraId="7E94820E"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CFCB18C" w14:textId="77777777" w:rsidR="00371A57" w:rsidRDefault="00000000">
            <w:r>
              <w:rPr>
                <w:sz w:val="20"/>
                <w:szCs w:val="20"/>
              </w:rPr>
              <w:t>GRP-IT-Admins</w:t>
            </w:r>
          </w:p>
        </w:tc>
        <w:tc>
          <w:tcPr>
            <w:tcW w:w="4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53410E9" w14:textId="77777777" w:rsidR="00371A57" w:rsidRDefault="00000000">
            <w:r>
              <w:rPr>
                <w:sz w:val="20"/>
                <w:szCs w:val="20"/>
              </w:rPr>
              <w:t>IT staff — used for Conditional Access &amp; PIM testing</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979BEAA" w14:textId="77777777" w:rsidR="00371A57" w:rsidRDefault="00000000">
            <w:r>
              <w:rPr>
                <w:sz w:val="20"/>
                <w:szCs w:val="20"/>
              </w:rPr>
              <w:t>5</w:t>
            </w:r>
          </w:p>
        </w:tc>
      </w:tr>
      <w:tr w:rsidR="00371A57" w14:paraId="56F122A5"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24E4E6C" w14:textId="77777777" w:rsidR="00371A57" w:rsidRDefault="00000000">
            <w:r>
              <w:rPr>
                <w:sz w:val="20"/>
                <w:szCs w:val="20"/>
              </w:rPr>
              <w:t>GRP-Engineering</w:t>
            </w:r>
          </w:p>
        </w:tc>
        <w:tc>
          <w:tcPr>
            <w:tcW w:w="4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123381D" w14:textId="77777777" w:rsidR="00371A57" w:rsidRDefault="00000000">
            <w:r>
              <w:rPr>
                <w:sz w:val="20"/>
                <w:szCs w:val="20"/>
              </w:rPr>
              <w:t>Engineering department</w:t>
            </w:r>
          </w:p>
        </w:tc>
        <w:tc>
          <w:tcPr>
            <w:tcW w:w="16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F2C70D3" w14:textId="77777777" w:rsidR="00371A57" w:rsidRDefault="00000000">
            <w:r>
              <w:rPr>
                <w:sz w:val="20"/>
                <w:szCs w:val="20"/>
              </w:rPr>
              <w:t>10</w:t>
            </w:r>
          </w:p>
        </w:tc>
      </w:tr>
      <w:tr w:rsidR="00371A57" w14:paraId="3C4250A8"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BCB0588" w14:textId="77777777" w:rsidR="00371A57" w:rsidRDefault="00000000">
            <w:r>
              <w:rPr>
                <w:sz w:val="20"/>
                <w:szCs w:val="20"/>
              </w:rPr>
              <w:t>GRP-Finance</w:t>
            </w:r>
          </w:p>
        </w:tc>
        <w:tc>
          <w:tcPr>
            <w:tcW w:w="4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6A01A55" w14:textId="77777777" w:rsidR="00371A57" w:rsidRDefault="00000000">
            <w:r>
              <w:rPr>
                <w:sz w:val="20"/>
                <w:szCs w:val="20"/>
              </w:rPr>
              <w:t>Finance department</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71F0652" w14:textId="77777777" w:rsidR="00371A57" w:rsidRDefault="00000000">
            <w:r>
              <w:rPr>
                <w:sz w:val="20"/>
                <w:szCs w:val="20"/>
              </w:rPr>
              <w:t>5</w:t>
            </w:r>
          </w:p>
        </w:tc>
      </w:tr>
      <w:tr w:rsidR="00371A57" w14:paraId="47C5CA58"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71D00D7" w14:textId="77777777" w:rsidR="00371A57" w:rsidRDefault="00000000">
            <w:r>
              <w:rPr>
                <w:sz w:val="20"/>
                <w:szCs w:val="20"/>
              </w:rPr>
              <w:t>GRP-Sales</w:t>
            </w:r>
          </w:p>
        </w:tc>
        <w:tc>
          <w:tcPr>
            <w:tcW w:w="4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EB620B5" w14:textId="77777777" w:rsidR="00371A57" w:rsidRDefault="00000000">
            <w:r>
              <w:rPr>
                <w:sz w:val="20"/>
                <w:szCs w:val="20"/>
              </w:rPr>
              <w:t>Sales department</w:t>
            </w:r>
          </w:p>
        </w:tc>
        <w:tc>
          <w:tcPr>
            <w:tcW w:w="16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C11891B" w14:textId="77777777" w:rsidR="00371A57" w:rsidRDefault="00000000">
            <w:r>
              <w:rPr>
                <w:sz w:val="20"/>
                <w:szCs w:val="20"/>
              </w:rPr>
              <w:t>7</w:t>
            </w:r>
          </w:p>
        </w:tc>
      </w:tr>
      <w:tr w:rsidR="00371A57" w14:paraId="7279E7B6"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9F05D6D" w14:textId="77777777" w:rsidR="00371A57" w:rsidRDefault="00000000">
            <w:r>
              <w:rPr>
                <w:sz w:val="20"/>
                <w:szCs w:val="20"/>
              </w:rPr>
              <w:t>GRP-Managers</w:t>
            </w:r>
          </w:p>
        </w:tc>
        <w:tc>
          <w:tcPr>
            <w:tcW w:w="4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53CCEB3" w14:textId="77777777" w:rsidR="00371A57" w:rsidRDefault="00000000">
            <w:r>
              <w:rPr>
                <w:sz w:val="20"/>
                <w:szCs w:val="20"/>
              </w:rPr>
              <w:t>All directors/managers (cross-department)</w:t>
            </w:r>
          </w:p>
        </w:tc>
        <w:tc>
          <w:tcPr>
            <w:tcW w:w="16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8D29A64" w14:textId="77777777" w:rsidR="00371A57" w:rsidRDefault="00000000">
            <w:r>
              <w:rPr>
                <w:sz w:val="20"/>
                <w:szCs w:val="20"/>
              </w:rPr>
              <w:t>~12</w:t>
            </w:r>
          </w:p>
        </w:tc>
      </w:tr>
      <w:tr w:rsidR="00371A57" w14:paraId="0CF29F0B"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9BB14D9" w14:textId="77777777" w:rsidR="00371A57" w:rsidRDefault="00000000">
            <w:r>
              <w:rPr>
                <w:sz w:val="20"/>
                <w:szCs w:val="20"/>
              </w:rPr>
              <w:t>GRP-AllEmployees</w:t>
            </w:r>
          </w:p>
        </w:tc>
        <w:tc>
          <w:tcPr>
            <w:tcW w:w="44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91B99AE" w14:textId="77777777" w:rsidR="00371A57" w:rsidRDefault="00000000">
            <w:r>
              <w:rPr>
                <w:sz w:val="20"/>
                <w:szCs w:val="20"/>
              </w:rPr>
              <w:t>Entire organization</w:t>
            </w:r>
          </w:p>
        </w:tc>
        <w:tc>
          <w:tcPr>
            <w:tcW w:w="16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2E381AD" w14:textId="77777777" w:rsidR="00371A57" w:rsidRDefault="00000000">
            <w:r>
              <w:rPr>
                <w:sz w:val="20"/>
                <w:szCs w:val="20"/>
              </w:rPr>
              <w:t>50</w:t>
            </w:r>
          </w:p>
        </w:tc>
      </w:tr>
    </w:tbl>
    <w:p w14:paraId="52CC30A0"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055398A9"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04608178" w14:textId="01FA14A8" w:rsidR="00371A57" w:rsidRDefault="00A92E54">
            <w:pPr>
              <w:jc w:val="center"/>
            </w:pPr>
            <w:r>
              <w:drawing>
                <wp:inline distT="0" distB="0" distL="0" distR="0" wp14:anchorId="71F72ED8" wp14:editId="2BA543DC">
                  <wp:extent cx="5943600" cy="2736215"/>
                  <wp:effectExtent l="0" t="0" r="0" b="6985"/>
                  <wp:docPr id="95753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539616" name=""/>
                          <pic:cNvPicPr/>
                        </pic:nvPicPr>
                        <pic:blipFill>
                          <a:blip r:embed="rId11"/>
                          <a:stretch>
                            <a:fillRect/>
                          </a:stretch>
                        </pic:blipFill>
                        <pic:spPr>
                          <a:xfrm>
                            <a:off x="0" y="0"/>
                            <a:ext cx="5943600" cy="2736215"/>
                          </a:xfrm>
                          <a:prstGeom prst="rect">
                            <a:avLst/>
                          </a:prstGeom>
                        </pic:spPr>
                      </pic:pic>
                    </a:graphicData>
                  </a:graphic>
                </wp:inline>
              </w:drawing>
            </w:r>
          </w:p>
        </w:tc>
      </w:tr>
    </w:tbl>
    <w:p w14:paraId="73144A7B" w14:textId="77777777" w:rsidR="00371A57" w:rsidRDefault="00371A57">
      <w:pPr>
        <w:spacing w:after="120"/>
      </w:pPr>
    </w:p>
    <w:p w14:paraId="6C7A4EA3" w14:textId="77777777" w:rsidR="00371A57" w:rsidRDefault="00371A57">
      <w:pPr>
        <w:spacing w:after="160"/>
      </w:pPr>
    </w:p>
    <w:p w14:paraId="2B27AA18" w14:textId="77777777" w:rsidR="00371A57" w:rsidRDefault="00000000">
      <w:pPr>
        <w:pStyle w:val="Heading2"/>
      </w:pPr>
      <w:r>
        <w:t>Configuration decisions</w:t>
      </w:r>
    </w:p>
    <w:p w14:paraId="2BB51D55" w14:textId="77777777" w:rsidR="00371A57" w:rsidRDefault="00000000">
      <w:pPr>
        <w:pStyle w:val="ListParagraph"/>
        <w:numPr>
          <w:ilvl w:val="0"/>
          <w:numId w:val="2"/>
        </w:numPr>
        <w:spacing w:after="120" w:line="300" w:lineRule="auto"/>
      </w:pPr>
      <w:r>
        <w:t>Group type: Security — not Microsoft 365, since no email/Teams/SharePoint collaboration was needed, only access control</w:t>
      </w:r>
    </w:p>
    <w:p w14:paraId="5E330BB6" w14:textId="77777777" w:rsidR="00371A57" w:rsidRDefault="00000000">
      <w:pPr>
        <w:pStyle w:val="ListParagraph"/>
        <w:numPr>
          <w:ilvl w:val="0"/>
          <w:numId w:val="2"/>
        </w:numPr>
        <w:spacing w:after="120" w:line="300" w:lineRule="auto"/>
      </w:pPr>
      <w:r>
        <w:t>Membership type: Assigned (manual) — Dynamic membership rules require P1/P2 licenses assigned to the users themselves, not just present on the tenant</w:t>
      </w:r>
    </w:p>
    <w:p w14:paraId="67552A0B" w14:textId="77777777" w:rsidR="00371A57" w:rsidRDefault="00000000">
      <w:pPr>
        <w:pStyle w:val="ListParagraph"/>
        <w:numPr>
          <w:ilvl w:val="0"/>
          <w:numId w:val="2"/>
        </w:numPr>
        <w:spacing w:after="120" w:line="300" w:lineRule="auto"/>
      </w:pPr>
      <w:r>
        <w:t>Owner: my admin account, to practice delegated group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43139C65"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493ADB89" w14:textId="77777777" w:rsidR="00371A57" w:rsidRDefault="00000000">
            <w:pPr>
              <w:spacing w:after="60"/>
            </w:pPr>
            <w:r>
              <w:rPr>
                <w:b/>
                <w:bCs/>
                <w:color w:val="0078D4"/>
                <w:sz w:val="21"/>
                <w:szCs w:val="21"/>
              </w:rPr>
              <w:lastRenderedPageBreak/>
              <w:t>💡 Lesson learned</w:t>
            </w:r>
          </w:p>
          <w:p w14:paraId="7204F40D" w14:textId="77777777" w:rsidR="00371A57" w:rsidRDefault="00000000">
            <w:pPr>
              <w:spacing w:line="300" w:lineRule="auto"/>
            </w:pPr>
            <w:r>
              <w:rPr>
                <w:sz w:val="21"/>
                <w:szCs w:val="21"/>
              </w:rPr>
              <w:t>Choosing "Microsoft 365" as the group type forces a mandatory group email address field that has nothing to do with access control. If you only need a group for permissions/policies, always choose Security group type — it skips the email requirement entirely.</w:t>
            </w:r>
          </w:p>
        </w:tc>
      </w:tr>
    </w:tbl>
    <w:p w14:paraId="6263AA54" w14:textId="77777777" w:rsidR="00371A57" w:rsidRDefault="00000000">
      <w:r>
        <w:br w:type="page"/>
      </w:r>
    </w:p>
    <w:p w14:paraId="248A37FA" w14:textId="77777777" w:rsidR="00371A57" w:rsidRDefault="00000000">
      <w:pPr>
        <w:pStyle w:val="Heading1"/>
      </w:pPr>
      <w:r>
        <w:lastRenderedPageBreak/>
        <w:t>4. Role-Based Access Control (RBAC)</w:t>
      </w:r>
    </w:p>
    <w:p w14:paraId="65923507" w14:textId="77777777" w:rsidR="00371A57" w:rsidRDefault="00000000">
      <w:pPr>
        <w:spacing w:after="200" w:line="320" w:lineRule="auto"/>
      </w:pPr>
      <w:r>
        <w:t>I assigned Microsoft's built-in directory roles to specific users based on their simulated job responsibilities — a practical demonstration of the least-privilege principle: give people exactly the access their role requires, nothing more.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371A57" w14:paraId="3917013C" w14:textId="77777777">
        <w:tblPrEx>
          <w:tblCellMar>
            <w:top w:w="0" w:type="dxa"/>
            <w:bottom w:w="0" w:type="dxa"/>
          </w:tblCellMar>
        </w:tblPrEx>
        <w:trPr>
          <w:tblHeader/>
        </w:trPr>
        <w:tc>
          <w:tcPr>
            <w:tcW w:w="22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35094B20" w14:textId="77777777" w:rsidR="00371A57" w:rsidRDefault="00000000">
            <w:r>
              <w:rPr>
                <w:b/>
                <w:bCs/>
                <w:color w:val="FFFFFF"/>
                <w:sz w:val="20"/>
                <w:szCs w:val="20"/>
              </w:rPr>
              <w:t>User</w:t>
            </w:r>
          </w:p>
        </w:tc>
        <w:tc>
          <w:tcPr>
            <w:tcW w:w="28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4093CE96" w14:textId="77777777" w:rsidR="00371A57" w:rsidRDefault="00000000">
            <w:r>
              <w:rPr>
                <w:b/>
                <w:bCs/>
                <w:color w:val="FFFFFF"/>
                <w:sz w:val="20"/>
                <w:szCs w:val="20"/>
              </w:rPr>
              <w:t>Job Title</w:t>
            </w:r>
          </w:p>
        </w:tc>
        <w:tc>
          <w:tcPr>
            <w:tcW w:w="4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016920AB" w14:textId="77777777" w:rsidR="00371A57" w:rsidRDefault="00000000">
            <w:r>
              <w:rPr>
                <w:b/>
                <w:bCs/>
                <w:color w:val="FFFFFF"/>
                <w:sz w:val="20"/>
                <w:szCs w:val="20"/>
              </w:rPr>
              <w:t>Assigned Role</w:t>
            </w:r>
          </w:p>
        </w:tc>
      </w:tr>
      <w:tr w:rsidR="00371A57" w14:paraId="2E22240A"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2972EB8" w14:textId="77777777" w:rsidR="00371A57" w:rsidRDefault="00000000">
            <w:r>
              <w:rPr>
                <w:sz w:val="20"/>
                <w:szCs w:val="20"/>
              </w:rPr>
              <w:t>Ahmed Hassan</w:t>
            </w:r>
          </w:p>
        </w:tc>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CE81891" w14:textId="77777777" w:rsidR="00371A57" w:rsidRDefault="00000000">
            <w:r>
              <w:rPr>
                <w:sz w:val="20"/>
                <w:szCs w:val="20"/>
              </w:rPr>
              <w:t>IT Manager</w:t>
            </w:r>
          </w:p>
        </w:tc>
        <w:tc>
          <w:tcPr>
            <w:tcW w:w="4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F0356B5" w14:textId="77777777" w:rsidR="00371A57" w:rsidRDefault="00000000">
            <w:r>
              <w:rPr>
                <w:sz w:val="20"/>
                <w:szCs w:val="20"/>
              </w:rPr>
              <w:t>User Administrator</w:t>
            </w:r>
          </w:p>
        </w:tc>
      </w:tr>
      <w:tr w:rsidR="00371A57" w14:paraId="4BA6467C"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ECD55A4" w14:textId="77777777" w:rsidR="00371A57" w:rsidRDefault="00000000">
            <w:r>
              <w:rPr>
                <w:sz w:val="20"/>
                <w:szCs w:val="20"/>
              </w:rPr>
              <w:t>Priya Sharma</w:t>
            </w:r>
          </w:p>
        </w:tc>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65B75C1" w14:textId="77777777" w:rsidR="00371A57" w:rsidRDefault="00000000">
            <w:r>
              <w:rPr>
                <w:sz w:val="20"/>
                <w:szCs w:val="20"/>
              </w:rPr>
              <w:t>CTO</w:t>
            </w:r>
          </w:p>
        </w:tc>
        <w:tc>
          <w:tcPr>
            <w:tcW w:w="4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DC14CA6" w14:textId="77777777" w:rsidR="00371A57" w:rsidRDefault="00000000">
            <w:r>
              <w:rPr>
                <w:sz w:val="20"/>
                <w:szCs w:val="20"/>
              </w:rPr>
              <w:t>Global Reader</w:t>
            </w:r>
          </w:p>
        </w:tc>
      </w:tr>
      <w:tr w:rsidR="00371A57" w14:paraId="3599B1CA"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4EAD624" w14:textId="77777777" w:rsidR="00371A57" w:rsidRDefault="00000000">
            <w:r>
              <w:rPr>
                <w:sz w:val="20"/>
                <w:szCs w:val="20"/>
              </w:rPr>
              <w:t>Lily Jackson</w:t>
            </w:r>
          </w:p>
        </w:tc>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0260DC8" w14:textId="77777777" w:rsidR="00371A57" w:rsidRDefault="00000000">
            <w:r>
              <w:rPr>
                <w:sz w:val="20"/>
                <w:szCs w:val="20"/>
              </w:rPr>
              <w:t>Cloud Architect</w:t>
            </w:r>
          </w:p>
        </w:tc>
        <w:tc>
          <w:tcPr>
            <w:tcW w:w="4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EEB57F2" w14:textId="77777777" w:rsidR="00371A57" w:rsidRDefault="00000000">
            <w:r>
              <w:rPr>
                <w:sz w:val="20"/>
                <w:szCs w:val="20"/>
              </w:rPr>
              <w:t>Cloud App Security Administrator</w:t>
            </w:r>
          </w:p>
        </w:tc>
      </w:tr>
      <w:tr w:rsidR="00371A57" w14:paraId="5D97B4F4"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4465032" w14:textId="77777777" w:rsidR="00371A57" w:rsidRDefault="00000000">
            <w:r>
              <w:rPr>
                <w:sz w:val="20"/>
                <w:szCs w:val="20"/>
              </w:rPr>
              <w:t>Sebastian White</w:t>
            </w:r>
          </w:p>
        </w:tc>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87F88BE" w14:textId="77777777" w:rsidR="00371A57" w:rsidRDefault="00000000">
            <w:r>
              <w:rPr>
                <w:sz w:val="20"/>
                <w:szCs w:val="20"/>
              </w:rPr>
              <w:t>IT Security Analyst</w:t>
            </w:r>
          </w:p>
        </w:tc>
        <w:tc>
          <w:tcPr>
            <w:tcW w:w="4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FADE785" w14:textId="77777777" w:rsidR="00371A57" w:rsidRDefault="00000000">
            <w:r>
              <w:rPr>
                <w:sz w:val="20"/>
                <w:szCs w:val="20"/>
              </w:rPr>
              <w:t>Security Reader</w:t>
            </w:r>
          </w:p>
        </w:tc>
      </w:tr>
      <w:tr w:rsidR="00371A57" w14:paraId="6A56DB35"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005D41A" w14:textId="77777777" w:rsidR="00371A57" w:rsidRDefault="00000000">
            <w:r>
              <w:rPr>
                <w:sz w:val="20"/>
                <w:szCs w:val="20"/>
              </w:rPr>
              <w:t>Penelope King</w:t>
            </w:r>
          </w:p>
        </w:tc>
        <w:tc>
          <w:tcPr>
            <w:tcW w:w="2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AA6ACA9" w14:textId="77777777" w:rsidR="00371A57" w:rsidRDefault="00000000">
            <w:r>
              <w:rPr>
                <w:sz w:val="20"/>
                <w:szCs w:val="20"/>
              </w:rPr>
              <w:t>General Counsel</w:t>
            </w:r>
          </w:p>
        </w:tc>
        <w:tc>
          <w:tcPr>
            <w:tcW w:w="4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73A8040" w14:textId="77777777" w:rsidR="00371A57" w:rsidRDefault="00000000">
            <w:r>
              <w:rPr>
                <w:sz w:val="20"/>
                <w:szCs w:val="20"/>
              </w:rPr>
              <w:t>Compliance Administrator</w:t>
            </w:r>
          </w:p>
        </w:tc>
      </w:tr>
      <w:tr w:rsidR="00371A57" w14:paraId="3339BBBB"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12476CB" w14:textId="77777777" w:rsidR="00371A57" w:rsidRDefault="00000000">
            <w:r>
              <w:rPr>
                <w:sz w:val="20"/>
                <w:szCs w:val="20"/>
              </w:rPr>
              <w:t>Elijah Martin</w:t>
            </w:r>
          </w:p>
        </w:tc>
        <w:tc>
          <w:tcPr>
            <w:tcW w:w="2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EEE0ADD" w14:textId="77777777" w:rsidR="00371A57" w:rsidRDefault="00000000">
            <w:r>
              <w:rPr>
                <w:sz w:val="20"/>
                <w:szCs w:val="20"/>
              </w:rPr>
              <w:t>Security Engineer</w:t>
            </w:r>
          </w:p>
        </w:tc>
        <w:tc>
          <w:tcPr>
            <w:tcW w:w="4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D236DD7" w14:textId="77777777" w:rsidR="00371A57" w:rsidRDefault="00000000">
            <w:r>
              <w:rPr>
                <w:sz w:val="20"/>
                <w:szCs w:val="20"/>
              </w:rPr>
              <w:t>Security Administrator</w:t>
            </w:r>
          </w:p>
        </w:tc>
      </w:tr>
    </w:tbl>
    <w:p w14:paraId="48E3BA9E"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7A2CAEEC"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0416CFC0" w14:textId="07F29053" w:rsidR="00371A57" w:rsidRDefault="00280759">
            <w:pPr>
              <w:jc w:val="center"/>
            </w:pPr>
            <w:r>
              <w:drawing>
                <wp:inline distT="0" distB="0" distL="0" distR="0" wp14:anchorId="7F97647E" wp14:editId="6DF72A46">
                  <wp:extent cx="5943600" cy="2803525"/>
                  <wp:effectExtent l="0" t="0" r="0" b="0"/>
                  <wp:docPr id="100593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3095" name=""/>
                          <pic:cNvPicPr/>
                        </pic:nvPicPr>
                        <pic:blipFill>
                          <a:blip r:embed="rId12"/>
                          <a:stretch>
                            <a:fillRect/>
                          </a:stretch>
                        </pic:blipFill>
                        <pic:spPr>
                          <a:xfrm>
                            <a:off x="0" y="0"/>
                            <a:ext cx="5943600" cy="2803525"/>
                          </a:xfrm>
                          <a:prstGeom prst="rect">
                            <a:avLst/>
                          </a:prstGeom>
                        </pic:spPr>
                      </pic:pic>
                    </a:graphicData>
                  </a:graphic>
                </wp:inline>
              </w:drawing>
            </w:r>
          </w:p>
        </w:tc>
      </w:tr>
    </w:tbl>
    <w:p w14:paraId="1F3F7A17" w14:textId="77777777" w:rsidR="00371A57" w:rsidRDefault="00371A57">
      <w:pPr>
        <w:spacing w:after="120"/>
      </w:pPr>
    </w:p>
    <w:p w14:paraId="613B7CA0" w14:textId="77777777" w:rsidR="00371A57" w:rsidRDefault="00371A57">
      <w:pPr>
        <w:spacing w:after="160"/>
      </w:pPr>
    </w:p>
    <w:p w14:paraId="4228EFC6" w14:textId="77777777" w:rsidR="00371A57" w:rsidRDefault="00000000">
      <w:pPr>
        <w:spacing w:after="200" w:line="320" w:lineRule="auto"/>
      </w:pPr>
      <w:r>
        <w:t>All assignments used Microsoft's built-in roles, which is sufficient for the SC-300 fundamentals. Custom roles — built from individually selected permissions — are a Premium feature I'm planning as a future extension of this lab.</w:t>
      </w:r>
    </w:p>
    <w:p w14:paraId="37835D1E" w14:textId="77777777" w:rsidR="00371A57" w:rsidRDefault="00000000">
      <w:r>
        <w:br w:type="page"/>
      </w:r>
    </w:p>
    <w:p w14:paraId="459807BD" w14:textId="77777777" w:rsidR="00371A57" w:rsidRDefault="00000000">
      <w:pPr>
        <w:pStyle w:val="Heading1"/>
      </w:pPr>
      <w:r>
        <w:lastRenderedPageBreak/>
        <w:t>5. Registering an Application</w:t>
      </w:r>
    </w:p>
    <w:p w14:paraId="746DAE35" w14:textId="77777777" w:rsidR="00371A57" w:rsidRDefault="00000000">
      <w:pPr>
        <w:spacing w:after="200" w:line="320" w:lineRule="auto"/>
      </w:pPr>
      <w:r>
        <w:t>To understand how organizations connect their own apps to Entra ID for single sign-on, I registered a fictional internal app: the "NorthBridge Employee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371A57" w14:paraId="793CB7B2" w14:textId="77777777">
        <w:tblPrEx>
          <w:tblCellMar>
            <w:top w:w="0" w:type="dxa"/>
            <w:bottom w:w="0" w:type="dxa"/>
          </w:tblCellMar>
        </w:tblPrEx>
        <w:trPr>
          <w:tblHeader/>
        </w:trPr>
        <w:tc>
          <w:tcPr>
            <w:tcW w:w="35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2EC10B36" w14:textId="77777777" w:rsidR="00371A57" w:rsidRDefault="00000000">
            <w:r>
              <w:rPr>
                <w:b/>
                <w:bCs/>
                <w:color w:val="FFFFFF"/>
                <w:sz w:val="20"/>
                <w:szCs w:val="20"/>
              </w:rPr>
              <w:t>Setting</w:t>
            </w:r>
          </w:p>
        </w:tc>
        <w:tc>
          <w:tcPr>
            <w:tcW w:w="58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3ED7D615" w14:textId="77777777" w:rsidR="00371A57" w:rsidRDefault="00000000">
            <w:r>
              <w:rPr>
                <w:b/>
                <w:bCs/>
                <w:color w:val="FFFFFF"/>
                <w:sz w:val="20"/>
                <w:szCs w:val="20"/>
              </w:rPr>
              <w:t>Value</w:t>
            </w:r>
          </w:p>
        </w:tc>
      </w:tr>
      <w:tr w:rsidR="00371A57" w14:paraId="74596F33" w14:textId="77777777">
        <w:tblPrEx>
          <w:tblCellMar>
            <w:top w:w="0" w:type="dxa"/>
            <w:bottom w:w="0" w:type="dxa"/>
          </w:tblCellMar>
        </w:tblPrEx>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960203A" w14:textId="77777777" w:rsidR="00371A57" w:rsidRDefault="00000000">
            <w:r>
              <w:rPr>
                <w:sz w:val="20"/>
                <w:szCs w:val="20"/>
              </w:rPr>
              <w:t>Name</w:t>
            </w:r>
          </w:p>
        </w:tc>
        <w:tc>
          <w:tcPr>
            <w:tcW w:w="58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7C10E96" w14:textId="77777777" w:rsidR="00371A57" w:rsidRDefault="00000000">
            <w:r>
              <w:rPr>
                <w:sz w:val="20"/>
                <w:szCs w:val="20"/>
              </w:rPr>
              <w:t>NorthBridge Employee Portal</w:t>
            </w:r>
          </w:p>
        </w:tc>
      </w:tr>
      <w:tr w:rsidR="00371A57" w14:paraId="6D70F44F" w14:textId="77777777">
        <w:tblPrEx>
          <w:tblCellMar>
            <w:top w:w="0" w:type="dxa"/>
            <w:bottom w:w="0" w:type="dxa"/>
          </w:tblCellMar>
        </w:tblPrEx>
        <w:tc>
          <w:tcPr>
            <w:tcW w:w="35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60BE825" w14:textId="77777777" w:rsidR="00371A57" w:rsidRDefault="00000000">
            <w:r>
              <w:rPr>
                <w:sz w:val="20"/>
                <w:szCs w:val="20"/>
              </w:rPr>
              <w:t>Supported account types</w:t>
            </w:r>
          </w:p>
        </w:tc>
        <w:tc>
          <w:tcPr>
            <w:tcW w:w="58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1D5AD95" w14:textId="77777777" w:rsidR="00371A57" w:rsidRDefault="00000000">
            <w:r>
              <w:rPr>
                <w:sz w:val="20"/>
                <w:szCs w:val="20"/>
              </w:rPr>
              <w:t>Single tenant (this organizational directory only)</w:t>
            </w:r>
          </w:p>
        </w:tc>
      </w:tr>
      <w:tr w:rsidR="00371A57" w14:paraId="7004FBD3" w14:textId="77777777">
        <w:tblPrEx>
          <w:tblCellMar>
            <w:top w:w="0" w:type="dxa"/>
            <w:bottom w:w="0" w:type="dxa"/>
          </w:tblCellMar>
        </w:tblPrEx>
        <w:tc>
          <w:tcPr>
            <w:tcW w:w="35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15969F8" w14:textId="77777777" w:rsidR="00371A57" w:rsidRDefault="00000000">
            <w:r>
              <w:rPr>
                <w:sz w:val="20"/>
                <w:szCs w:val="20"/>
              </w:rPr>
              <w:t>Redirect URI</w:t>
            </w:r>
          </w:p>
        </w:tc>
        <w:tc>
          <w:tcPr>
            <w:tcW w:w="58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E431EE4" w14:textId="77777777" w:rsidR="00371A57" w:rsidRDefault="00000000">
            <w:r>
              <w:rPr>
                <w:sz w:val="20"/>
                <w:szCs w:val="20"/>
              </w:rPr>
              <w:t>https://localhost (Web platform)</w:t>
            </w:r>
          </w:p>
        </w:tc>
      </w:tr>
    </w:tbl>
    <w:p w14:paraId="0A3DB62E"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1DC9C2D9"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3FD3073F" w14:textId="3D7E2CD1" w:rsidR="00371A57" w:rsidRDefault="00280759">
            <w:pPr>
              <w:jc w:val="center"/>
            </w:pPr>
            <w:r>
              <w:drawing>
                <wp:inline distT="0" distB="0" distL="0" distR="0" wp14:anchorId="2C8A351B" wp14:editId="4D2404DB">
                  <wp:extent cx="5943600" cy="2827020"/>
                  <wp:effectExtent l="0" t="0" r="0" b="0"/>
                  <wp:docPr id="216198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98862" name=""/>
                          <pic:cNvPicPr/>
                        </pic:nvPicPr>
                        <pic:blipFill>
                          <a:blip r:embed="rId13"/>
                          <a:stretch>
                            <a:fillRect/>
                          </a:stretch>
                        </pic:blipFill>
                        <pic:spPr>
                          <a:xfrm>
                            <a:off x="0" y="0"/>
                            <a:ext cx="5943600" cy="2827020"/>
                          </a:xfrm>
                          <a:prstGeom prst="rect">
                            <a:avLst/>
                          </a:prstGeom>
                        </pic:spPr>
                      </pic:pic>
                    </a:graphicData>
                  </a:graphic>
                </wp:inline>
              </w:drawing>
            </w:r>
          </w:p>
        </w:tc>
      </w:tr>
    </w:tbl>
    <w:p w14:paraId="6044B2D5" w14:textId="77777777" w:rsidR="00371A57" w:rsidRDefault="00371A57">
      <w:pPr>
        <w:spacing w:after="120"/>
      </w:pPr>
    </w:p>
    <w:p w14:paraId="468D7177" w14:textId="77777777" w:rsidR="00371A57" w:rsidRDefault="00371A57">
      <w:pPr>
        <w:spacing w:after="160"/>
      </w:pPr>
    </w:p>
    <w:p w14:paraId="3B46C523" w14:textId="77777777" w:rsidR="00371A57" w:rsidRDefault="00000000">
      <w:pPr>
        <w:pStyle w:val="Heading2"/>
      </w:pPr>
      <w:r>
        <w:t>Client secret</w:t>
      </w:r>
    </w:p>
    <w:p w14:paraId="2505A090" w14:textId="77777777" w:rsidR="00371A57" w:rsidRDefault="00000000">
      <w:pPr>
        <w:spacing w:after="200" w:line="320" w:lineRule="auto"/>
      </w:pPr>
      <w:r>
        <w:t>A client secret was generated under Certificates &amp; secrets — this acts as the application's own credential when it authenticates to Entra ID, conceptually similar to a password, but for the app itself rather than a user.</w:t>
      </w:r>
    </w:p>
    <w:p w14:paraId="63ED8DC6" w14:textId="77777777" w:rsidR="00371A57" w:rsidRDefault="00000000">
      <w:pPr>
        <w:pStyle w:val="Heading2"/>
      </w:pPr>
      <w:r>
        <w:t>API permissions (Delegated)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71A57" w14:paraId="4E86E959" w14:textId="77777777">
        <w:tblPrEx>
          <w:tblCellMar>
            <w:top w:w="0" w:type="dxa"/>
            <w:bottom w:w="0" w:type="dxa"/>
          </w:tblCellMar>
        </w:tblPrEx>
        <w:trPr>
          <w:tblHeader/>
        </w:trPr>
        <w:tc>
          <w:tcPr>
            <w:tcW w:w="32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2B64E07D" w14:textId="77777777" w:rsidR="00371A57" w:rsidRDefault="00000000">
            <w:r>
              <w:rPr>
                <w:b/>
                <w:bCs/>
                <w:color w:val="FFFFFF"/>
                <w:sz w:val="20"/>
                <w:szCs w:val="20"/>
              </w:rPr>
              <w:t>Permission</w:t>
            </w:r>
          </w:p>
        </w:tc>
        <w:tc>
          <w:tcPr>
            <w:tcW w:w="61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804E30A" w14:textId="77777777" w:rsidR="00371A57" w:rsidRDefault="00000000">
            <w:r>
              <w:rPr>
                <w:b/>
                <w:bCs/>
                <w:color w:val="FFFFFF"/>
                <w:sz w:val="20"/>
                <w:szCs w:val="20"/>
              </w:rPr>
              <w:t>Purpose</w:t>
            </w:r>
          </w:p>
        </w:tc>
      </w:tr>
      <w:tr w:rsidR="00371A57" w14:paraId="7860D947"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8B2D8B2" w14:textId="77777777" w:rsidR="00371A57" w:rsidRDefault="00000000">
            <w:r>
              <w:rPr>
                <w:sz w:val="20"/>
                <w:szCs w:val="20"/>
              </w:rPr>
              <w:t>User.Read</w:t>
            </w:r>
          </w:p>
        </w:tc>
        <w:tc>
          <w:tcPr>
            <w:tcW w:w="6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02FE493" w14:textId="77777777" w:rsidR="00371A57" w:rsidRDefault="00000000">
            <w:r>
              <w:rPr>
                <w:sz w:val="20"/>
                <w:szCs w:val="20"/>
              </w:rPr>
              <w:t>Read the signed-in user's own profile (granted by default)</w:t>
            </w:r>
          </w:p>
        </w:tc>
      </w:tr>
      <w:tr w:rsidR="00371A57" w14:paraId="3A28C737"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67C7EFE" w14:textId="77777777" w:rsidR="00371A57" w:rsidRDefault="00000000">
            <w:r>
              <w:rPr>
                <w:sz w:val="20"/>
                <w:szCs w:val="20"/>
              </w:rPr>
              <w:t>User.ReadBasic.All</w:t>
            </w:r>
          </w:p>
        </w:tc>
        <w:tc>
          <w:tcPr>
            <w:tcW w:w="6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1209609" w14:textId="77777777" w:rsidR="00371A57" w:rsidRDefault="00000000">
            <w:r>
              <w:rPr>
                <w:sz w:val="20"/>
                <w:szCs w:val="20"/>
              </w:rPr>
              <w:t>Read basic profile info of other org members</w:t>
            </w:r>
          </w:p>
        </w:tc>
      </w:tr>
      <w:tr w:rsidR="00371A57" w14:paraId="5A5AFCF6" w14:textId="77777777">
        <w:tblPrEx>
          <w:tblCellMar>
            <w:top w:w="0" w:type="dxa"/>
            <w:bottom w:w="0" w:type="dxa"/>
          </w:tblCellMar>
        </w:tblPrEx>
        <w:tc>
          <w:tcPr>
            <w:tcW w:w="3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96F4AB1" w14:textId="77777777" w:rsidR="00371A57" w:rsidRDefault="00000000">
            <w:r>
              <w:rPr>
                <w:sz w:val="20"/>
                <w:szCs w:val="20"/>
              </w:rPr>
              <w:t>profile</w:t>
            </w:r>
          </w:p>
        </w:tc>
        <w:tc>
          <w:tcPr>
            <w:tcW w:w="6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D914D9A" w14:textId="77777777" w:rsidR="00371A57" w:rsidRDefault="00000000">
            <w:r>
              <w:rPr>
                <w:sz w:val="20"/>
                <w:szCs w:val="20"/>
              </w:rPr>
              <w:t>Access basic profile claims (name, photo)</w:t>
            </w:r>
          </w:p>
        </w:tc>
      </w:tr>
    </w:tbl>
    <w:p w14:paraId="6FA75869" w14:textId="77777777" w:rsidR="00371A57" w:rsidRDefault="00000000">
      <w:pPr>
        <w:spacing w:after="200" w:line="320" w:lineRule="auto"/>
      </w:pPr>
      <w:r>
        <w:lastRenderedPageBreak/>
        <w:t>Delegated permissions were used — not Application permissions — because the portal acts on behalf of the signed-in employee. It has no need to act autonomously in the background.</w:t>
      </w:r>
    </w:p>
    <w:p w14:paraId="01F79555"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4F211649"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37017CE4" w14:textId="354A09A1" w:rsidR="00371A57" w:rsidRDefault="00280759">
            <w:pPr>
              <w:jc w:val="center"/>
            </w:pPr>
            <w:r>
              <w:rPr>
                <w:i/>
                <w:iCs/>
                <w:color w:val="9CA3AF"/>
                <w:sz w:val="18"/>
                <w:szCs w:val="18"/>
              </w:rPr>
              <w:drawing>
                <wp:inline distT="0" distB="0" distL="0" distR="0" wp14:anchorId="746042FF" wp14:editId="2BF724DA">
                  <wp:extent cx="5943600" cy="2761615"/>
                  <wp:effectExtent l="0" t="0" r="0" b="635"/>
                  <wp:docPr id="120094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940446" name=""/>
                          <pic:cNvPicPr/>
                        </pic:nvPicPr>
                        <pic:blipFill>
                          <a:blip r:embed="rId14"/>
                          <a:stretch>
                            <a:fillRect/>
                          </a:stretch>
                        </pic:blipFill>
                        <pic:spPr>
                          <a:xfrm>
                            <a:off x="0" y="0"/>
                            <a:ext cx="5943600" cy="2761615"/>
                          </a:xfrm>
                          <a:prstGeom prst="rect">
                            <a:avLst/>
                          </a:prstGeom>
                        </pic:spPr>
                      </pic:pic>
                    </a:graphicData>
                  </a:graphic>
                </wp:inline>
              </w:drawing>
            </w:r>
          </w:p>
        </w:tc>
      </w:tr>
    </w:tbl>
    <w:p w14:paraId="4360D818" w14:textId="77777777" w:rsidR="00371A57" w:rsidRDefault="00371A57">
      <w:pPr>
        <w:spacing w:after="120"/>
      </w:pPr>
    </w:p>
    <w:p w14:paraId="754EE7EF" w14:textId="77777777" w:rsidR="00371A57" w:rsidRDefault="00000000">
      <w:pPr>
        <w:pStyle w:val="Heading2"/>
      </w:pPr>
      <w:r>
        <w:t>Admin consent</w:t>
      </w:r>
    </w:p>
    <w:p w14:paraId="6F24A625" w14:textId="77777777" w:rsidR="00371A57" w:rsidRDefault="00000000">
      <w:pPr>
        <w:spacing w:after="200" w:line="320" w:lineRule="auto"/>
      </w:pPr>
      <w:r>
        <w:t>Consent was granted tenant-wide so individual employees aren't shown a permission-approval prompt on every login — standard practice for internal, trusted apps.</w:t>
      </w:r>
    </w:p>
    <w:p w14:paraId="6C06D00D" w14:textId="77777777" w:rsidR="00371A57" w:rsidRDefault="00371A57">
      <w:pPr>
        <w:spacing w:after="120"/>
      </w:pPr>
    </w:p>
    <w:p w14:paraId="5C68713E" w14:textId="77777777" w:rsidR="00371A57" w:rsidRDefault="00000000">
      <w:pPr>
        <w:pStyle w:val="Heading2"/>
      </w:pPr>
      <w:r>
        <w:t>The authentication flow this demonstrates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695E6137" w14:textId="77777777">
        <w:tblPrEx>
          <w:tblCellMar>
            <w:top w:w="0" w:type="dxa"/>
            <w:bottom w:w="0" w:type="dxa"/>
          </w:tblCellMar>
        </w:tblPrEx>
        <w:tc>
          <w:tcPr>
            <w:tcW w:w="9360" w:type="dxa"/>
            <w:tcBorders>
              <w:top w:val="single" w:sz="2" w:space="0" w:color="D9D9D9"/>
              <w:left w:val="single" w:sz="2" w:space="0" w:color="D9D9D9"/>
              <w:bottom w:val="single" w:sz="2" w:space="0" w:color="D9D9D9"/>
              <w:right w:val="single" w:sz="2" w:space="0" w:color="D9D9D9"/>
            </w:tcBorders>
            <w:shd w:val="clear" w:color="auto" w:fill="1E1E2E"/>
            <w:tcMar>
              <w:top w:w="180" w:type="dxa"/>
              <w:left w:w="220" w:type="dxa"/>
              <w:bottom w:w="180" w:type="dxa"/>
              <w:right w:w="220" w:type="dxa"/>
            </w:tcMar>
          </w:tcPr>
          <w:p w14:paraId="2DCD2E5E" w14:textId="77777777" w:rsidR="00371A57" w:rsidRDefault="00000000">
            <w:pPr>
              <w:spacing w:after="40"/>
            </w:pPr>
            <w:r>
              <w:rPr>
                <w:rFonts w:ascii="Consolas" w:eastAsia="Consolas" w:hAnsi="Consolas" w:cs="Consolas"/>
                <w:color w:val="D4D4D4"/>
                <w:sz w:val="19"/>
                <w:szCs w:val="19"/>
              </w:rPr>
              <w:t>Employee clicks "Sign in" on Employee Portal</w:t>
            </w:r>
          </w:p>
          <w:p w14:paraId="337893A2" w14:textId="77777777" w:rsidR="00371A57" w:rsidRDefault="00000000">
            <w:pPr>
              <w:spacing w:after="40"/>
            </w:pPr>
            <w:r>
              <w:rPr>
                <w:rFonts w:ascii="Consolas" w:eastAsia="Consolas" w:hAnsi="Consolas" w:cs="Consolas"/>
                <w:color w:val="D4D4D4"/>
                <w:sz w:val="19"/>
                <w:szCs w:val="19"/>
              </w:rPr>
              <w:t xml:space="preserve">        |</w:t>
            </w:r>
          </w:p>
          <w:p w14:paraId="33C46C45" w14:textId="77777777" w:rsidR="00371A57" w:rsidRDefault="00000000">
            <w:pPr>
              <w:spacing w:after="40"/>
            </w:pPr>
            <w:r>
              <w:rPr>
                <w:rFonts w:ascii="Consolas" w:eastAsia="Consolas" w:hAnsi="Consolas" w:cs="Consolas"/>
                <w:color w:val="D4D4D4"/>
                <w:sz w:val="19"/>
                <w:szCs w:val="19"/>
              </w:rPr>
              <w:t xml:space="preserve">        v</w:t>
            </w:r>
          </w:p>
          <w:p w14:paraId="117A524F" w14:textId="77777777" w:rsidR="00371A57" w:rsidRDefault="00000000">
            <w:pPr>
              <w:spacing w:after="40"/>
            </w:pPr>
            <w:r>
              <w:rPr>
                <w:rFonts w:ascii="Consolas" w:eastAsia="Consolas" w:hAnsi="Consolas" w:cs="Consolas"/>
                <w:color w:val="D4D4D4"/>
                <w:sz w:val="19"/>
                <w:szCs w:val="19"/>
              </w:rPr>
              <w:t>App redirects to Entra ID for authentication</w:t>
            </w:r>
          </w:p>
          <w:p w14:paraId="1CB45FDE" w14:textId="77777777" w:rsidR="00371A57" w:rsidRDefault="00000000">
            <w:pPr>
              <w:spacing w:after="40"/>
            </w:pPr>
            <w:r>
              <w:rPr>
                <w:rFonts w:ascii="Consolas" w:eastAsia="Consolas" w:hAnsi="Consolas" w:cs="Consolas"/>
                <w:color w:val="D4D4D4"/>
                <w:sz w:val="19"/>
                <w:szCs w:val="19"/>
              </w:rPr>
              <w:t xml:space="preserve">        |</w:t>
            </w:r>
          </w:p>
          <w:p w14:paraId="4ECE7FD8" w14:textId="77777777" w:rsidR="00371A57" w:rsidRDefault="00000000">
            <w:pPr>
              <w:spacing w:after="40"/>
            </w:pPr>
            <w:r>
              <w:rPr>
                <w:rFonts w:ascii="Consolas" w:eastAsia="Consolas" w:hAnsi="Consolas" w:cs="Consolas"/>
                <w:color w:val="D4D4D4"/>
                <w:sz w:val="19"/>
                <w:szCs w:val="19"/>
              </w:rPr>
              <w:t xml:space="preserve">        v</w:t>
            </w:r>
          </w:p>
          <w:p w14:paraId="630B6426" w14:textId="77777777" w:rsidR="00371A57" w:rsidRDefault="00000000">
            <w:pPr>
              <w:spacing w:after="40"/>
            </w:pPr>
            <w:r>
              <w:rPr>
                <w:rFonts w:ascii="Consolas" w:eastAsia="Consolas" w:hAnsi="Consolas" w:cs="Consolas"/>
                <w:color w:val="D4D4D4"/>
                <w:sz w:val="19"/>
                <w:szCs w:val="19"/>
              </w:rPr>
              <w:t>Entra ID validates credentials (+ MFA if required by policy)</w:t>
            </w:r>
          </w:p>
          <w:p w14:paraId="470DE81C" w14:textId="77777777" w:rsidR="00371A57" w:rsidRDefault="00000000">
            <w:pPr>
              <w:spacing w:after="40"/>
            </w:pPr>
            <w:r>
              <w:rPr>
                <w:rFonts w:ascii="Consolas" w:eastAsia="Consolas" w:hAnsi="Consolas" w:cs="Consolas"/>
                <w:color w:val="D4D4D4"/>
                <w:sz w:val="19"/>
                <w:szCs w:val="19"/>
              </w:rPr>
              <w:t xml:space="preserve">        |</w:t>
            </w:r>
          </w:p>
          <w:p w14:paraId="7B8E5FFF" w14:textId="77777777" w:rsidR="00371A57" w:rsidRDefault="00000000">
            <w:pPr>
              <w:spacing w:after="40"/>
            </w:pPr>
            <w:r>
              <w:rPr>
                <w:rFonts w:ascii="Consolas" w:eastAsia="Consolas" w:hAnsi="Consolas" w:cs="Consolas"/>
                <w:color w:val="D4D4D4"/>
                <w:sz w:val="19"/>
                <w:szCs w:val="19"/>
              </w:rPr>
              <w:t xml:space="preserve">        v</w:t>
            </w:r>
          </w:p>
          <w:p w14:paraId="2005B412" w14:textId="77777777" w:rsidR="00371A57" w:rsidRDefault="00000000">
            <w:pPr>
              <w:spacing w:after="40"/>
            </w:pPr>
            <w:r>
              <w:rPr>
                <w:rFonts w:ascii="Consolas" w:eastAsia="Consolas" w:hAnsi="Consolas" w:cs="Consolas"/>
                <w:color w:val="D4D4D4"/>
                <w:sz w:val="19"/>
                <w:szCs w:val="19"/>
              </w:rPr>
              <w:t>Entra ID issues a token confirming identity + permitted claims</w:t>
            </w:r>
          </w:p>
          <w:p w14:paraId="15D9E8E3" w14:textId="77777777" w:rsidR="00371A57" w:rsidRDefault="00000000">
            <w:pPr>
              <w:spacing w:after="40"/>
            </w:pPr>
            <w:r>
              <w:rPr>
                <w:rFonts w:ascii="Consolas" w:eastAsia="Consolas" w:hAnsi="Consolas" w:cs="Consolas"/>
                <w:color w:val="D4D4D4"/>
                <w:sz w:val="19"/>
                <w:szCs w:val="19"/>
              </w:rPr>
              <w:t xml:space="preserve">        |</w:t>
            </w:r>
          </w:p>
          <w:p w14:paraId="63C817D7" w14:textId="77777777" w:rsidR="00371A57" w:rsidRDefault="00000000">
            <w:pPr>
              <w:spacing w:after="40"/>
            </w:pPr>
            <w:r>
              <w:rPr>
                <w:rFonts w:ascii="Consolas" w:eastAsia="Consolas" w:hAnsi="Consolas" w:cs="Consolas"/>
                <w:color w:val="D4D4D4"/>
                <w:sz w:val="19"/>
                <w:szCs w:val="19"/>
              </w:rPr>
              <w:t xml:space="preserve">        v</w:t>
            </w:r>
          </w:p>
          <w:p w14:paraId="0E4788F9" w14:textId="77777777" w:rsidR="00371A57" w:rsidRDefault="00000000">
            <w:pPr>
              <w:spacing w:after="40"/>
            </w:pPr>
            <w:r>
              <w:rPr>
                <w:rFonts w:ascii="Consolas" w:eastAsia="Consolas" w:hAnsi="Consolas" w:cs="Consolas"/>
                <w:color w:val="D4D4D4"/>
                <w:sz w:val="19"/>
                <w:szCs w:val="19"/>
              </w:rPr>
              <w:t>Employee is signed in to the Employee Portal (SSO)</w:t>
            </w:r>
          </w:p>
        </w:tc>
      </w:tr>
    </w:tbl>
    <w:p w14:paraId="64C473FD" w14:textId="77777777" w:rsidR="00371A57" w:rsidRDefault="00000000">
      <w:r>
        <w:br w:type="page"/>
      </w:r>
    </w:p>
    <w:p w14:paraId="5FA29829" w14:textId="77777777" w:rsidR="00371A57" w:rsidRDefault="00000000">
      <w:pPr>
        <w:pStyle w:val="Heading1"/>
      </w:pPr>
      <w:r>
        <w:lastRenderedPageBreak/>
        <w:t>6. Conditional Access</w:t>
      </w:r>
    </w:p>
    <w:p w14:paraId="7BB44245" w14:textId="77777777" w:rsidR="00371A57" w:rsidRDefault="00000000">
      <w:pPr>
        <w:spacing w:after="200" w:line="320" w:lineRule="auto"/>
      </w:pPr>
      <w:r>
        <w:t>Conditional Access is Entra's "if this, then that" policy engine — the modern, recommended replacement for legacy per-user MFA and Security Defaults. I built two policies, both tested safely before going live.</w:t>
      </w:r>
    </w:p>
    <w:p w14:paraId="4D5F480D" w14:textId="77777777" w:rsidR="00371A57" w:rsidRDefault="00000000">
      <w:pPr>
        <w:pStyle w:val="Heading2"/>
      </w:pPr>
      <w:r>
        <w:t>Policy 1 — CA001-Require MFA for IT Admins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1A57" w14:paraId="72BC3101" w14:textId="77777777">
        <w:tblPrEx>
          <w:tblCellMar>
            <w:top w:w="0" w:type="dxa"/>
            <w:bottom w:w="0" w:type="dxa"/>
          </w:tblCellMar>
        </w:tblPrEx>
        <w:trPr>
          <w:tblHeader/>
        </w:trPr>
        <w:tc>
          <w:tcPr>
            <w:tcW w:w="3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B5C05A5" w14:textId="77777777" w:rsidR="00371A57" w:rsidRDefault="00000000">
            <w:r>
              <w:rPr>
                <w:b/>
                <w:bCs/>
                <w:color w:val="FFFFFF"/>
                <w:sz w:val="20"/>
                <w:szCs w:val="20"/>
              </w:rPr>
              <w:t>Setting</w:t>
            </w:r>
          </w:p>
        </w:tc>
        <w:tc>
          <w:tcPr>
            <w:tcW w:w="6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4516C7F" w14:textId="77777777" w:rsidR="00371A57" w:rsidRDefault="00000000">
            <w:r>
              <w:rPr>
                <w:b/>
                <w:bCs/>
                <w:color w:val="FFFFFF"/>
                <w:sz w:val="20"/>
                <w:szCs w:val="20"/>
              </w:rPr>
              <w:t>Value</w:t>
            </w:r>
          </w:p>
        </w:tc>
      </w:tr>
      <w:tr w:rsidR="00371A57" w14:paraId="2C53FEC0"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8B0F0B8" w14:textId="77777777" w:rsidR="00371A57" w:rsidRDefault="00000000">
            <w:r>
              <w:rPr>
                <w:sz w:val="20"/>
                <w:szCs w:val="20"/>
              </w:rPr>
              <w:t>Users (Include)</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70F9855" w14:textId="77777777" w:rsidR="00371A57" w:rsidRDefault="00000000">
            <w:r>
              <w:rPr>
                <w:sz w:val="20"/>
                <w:szCs w:val="20"/>
              </w:rPr>
              <w:t>GRP-IT-Admins only</w:t>
            </w:r>
          </w:p>
        </w:tc>
      </w:tr>
      <w:tr w:rsidR="00371A57" w14:paraId="710CD72A"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D60C79F" w14:textId="77777777" w:rsidR="00371A57" w:rsidRDefault="00000000">
            <w:r>
              <w:rPr>
                <w:sz w:val="20"/>
                <w:szCs w:val="20"/>
              </w:rPr>
              <w:t>Target resources</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4D6D741" w14:textId="77777777" w:rsidR="00371A57" w:rsidRDefault="00000000">
            <w:r>
              <w:rPr>
                <w:sz w:val="20"/>
                <w:szCs w:val="20"/>
              </w:rPr>
              <w:t>All cloud apps</w:t>
            </w:r>
          </w:p>
        </w:tc>
      </w:tr>
      <w:tr w:rsidR="00371A57" w14:paraId="3ACE24FC"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4A75E85" w14:textId="77777777" w:rsidR="00371A57" w:rsidRDefault="00000000">
            <w:r>
              <w:rPr>
                <w:sz w:val="20"/>
                <w:szCs w:val="20"/>
              </w:rPr>
              <w:t>Grant control</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3E1DC52" w14:textId="77777777" w:rsidR="00371A57" w:rsidRDefault="00000000">
            <w:r>
              <w:rPr>
                <w:sz w:val="20"/>
                <w:szCs w:val="20"/>
              </w:rPr>
              <w:t>Require multifactor authentication</w:t>
            </w:r>
          </w:p>
        </w:tc>
      </w:tr>
      <w:tr w:rsidR="00371A57" w14:paraId="12119B89"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16DA04E" w14:textId="77777777" w:rsidR="00371A57" w:rsidRDefault="00000000">
            <w:r>
              <w:rPr>
                <w:sz w:val="20"/>
                <w:szCs w:val="20"/>
              </w:rPr>
              <w:t>State</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5AB9220" w14:textId="77777777" w:rsidR="00371A57" w:rsidRDefault="00000000">
            <w:r>
              <w:rPr>
                <w:sz w:val="20"/>
                <w:szCs w:val="20"/>
              </w:rPr>
              <w:t>Report-only -&gt; tested -&gt; switched to On</w:t>
            </w:r>
          </w:p>
        </w:tc>
      </w:tr>
    </w:tbl>
    <w:p w14:paraId="48889C4E" w14:textId="77777777" w:rsidR="00371A57" w:rsidRDefault="00000000">
      <w:pPr>
        <w:spacing w:after="200" w:line="320" w:lineRule="auto"/>
      </w:pPr>
      <w:r>
        <w:rPr>
          <w:b/>
          <w:bCs/>
        </w:rPr>
        <w:t xml:space="preserve">Logic: </w:t>
      </w:r>
      <w:r>
        <w:rPr>
          <w:i/>
          <w:iCs/>
        </w:rPr>
        <w:t>If a member of GRP-IT-Admins signs in to any cloud app, require MFA.</w:t>
      </w:r>
    </w:p>
    <w:p w14:paraId="3BE12564" w14:textId="77777777" w:rsidR="00371A57" w:rsidRDefault="00371A57">
      <w:pPr>
        <w:spacing w:after="120"/>
      </w:pPr>
    </w:p>
    <w:p w14:paraId="47644AFD" w14:textId="77777777" w:rsidR="00371A57" w:rsidRDefault="00000000">
      <w:pPr>
        <w:pStyle w:val="Heading2"/>
      </w:pPr>
      <w:r>
        <w:t>Policy 2 — CA002-Require MFA for Risky Sign-ins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1A57" w14:paraId="676131C7" w14:textId="77777777">
        <w:tblPrEx>
          <w:tblCellMar>
            <w:top w:w="0" w:type="dxa"/>
            <w:bottom w:w="0" w:type="dxa"/>
          </w:tblCellMar>
        </w:tblPrEx>
        <w:trPr>
          <w:tblHeader/>
        </w:trPr>
        <w:tc>
          <w:tcPr>
            <w:tcW w:w="3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6D9DA7B2" w14:textId="77777777" w:rsidR="00371A57" w:rsidRDefault="00000000">
            <w:r>
              <w:rPr>
                <w:b/>
                <w:bCs/>
                <w:color w:val="FFFFFF"/>
                <w:sz w:val="20"/>
                <w:szCs w:val="20"/>
              </w:rPr>
              <w:t>Setting</w:t>
            </w:r>
          </w:p>
        </w:tc>
        <w:tc>
          <w:tcPr>
            <w:tcW w:w="6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437450F" w14:textId="77777777" w:rsidR="00371A57" w:rsidRDefault="00000000">
            <w:r>
              <w:rPr>
                <w:b/>
                <w:bCs/>
                <w:color w:val="FFFFFF"/>
                <w:sz w:val="20"/>
                <w:szCs w:val="20"/>
              </w:rPr>
              <w:t>Value</w:t>
            </w:r>
          </w:p>
        </w:tc>
      </w:tr>
      <w:tr w:rsidR="00371A57" w14:paraId="60EA3352"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6BF9DA0" w14:textId="77777777" w:rsidR="00371A57" w:rsidRDefault="00000000">
            <w:r>
              <w:rPr>
                <w:sz w:val="20"/>
                <w:szCs w:val="20"/>
              </w:rPr>
              <w:t>Users (Include)</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00EC00B" w14:textId="77777777" w:rsidR="00371A57" w:rsidRDefault="00000000">
            <w:r>
              <w:rPr>
                <w:sz w:val="20"/>
                <w:szCs w:val="20"/>
              </w:rPr>
              <w:t>All users</w:t>
            </w:r>
          </w:p>
        </w:tc>
      </w:tr>
      <w:tr w:rsidR="00371A57" w14:paraId="3B3958EB"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3BFBC04" w14:textId="77777777" w:rsidR="00371A57" w:rsidRDefault="00000000">
            <w:r>
              <w:rPr>
                <w:sz w:val="20"/>
                <w:szCs w:val="20"/>
              </w:rPr>
              <w:t>Target resources</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D9C9628" w14:textId="77777777" w:rsidR="00371A57" w:rsidRDefault="00000000">
            <w:r>
              <w:rPr>
                <w:sz w:val="20"/>
                <w:szCs w:val="20"/>
              </w:rPr>
              <w:t>All cloud apps</w:t>
            </w:r>
          </w:p>
        </w:tc>
      </w:tr>
      <w:tr w:rsidR="00371A57" w14:paraId="5E35CA59"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21507CA" w14:textId="77777777" w:rsidR="00371A57" w:rsidRDefault="00000000">
            <w:r>
              <w:rPr>
                <w:sz w:val="20"/>
                <w:szCs w:val="20"/>
              </w:rPr>
              <w:t>Condition</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BD890C0" w14:textId="77777777" w:rsidR="00371A57" w:rsidRDefault="00000000">
            <w:r>
              <w:rPr>
                <w:sz w:val="20"/>
                <w:szCs w:val="20"/>
              </w:rPr>
              <w:t>Sign-in risk: Medium and above</w:t>
            </w:r>
          </w:p>
        </w:tc>
      </w:tr>
      <w:tr w:rsidR="00371A57" w14:paraId="76B62CC5"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0A0A5CD" w14:textId="77777777" w:rsidR="00371A57" w:rsidRDefault="00000000">
            <w:r>
              <w:rPr>
                <w:sz w:val="20"/>
                <w:szCs w:val="20"/>
              </w:rPr>
              <w:t>Grant control</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E0591C6" w14:textId="77777777" w:rsidR="00371A57" w:rsidRDefault="00000000">
            <w:r>
              <w:rPr>
                <w:sz w:val="20"/>
                <w:szCs w:val="20"/>
              </w:rPr>
              <w:t>Require multifactor authentication</w:t>
            </w:r>
          </w:p>
        </w:tc>
      </w:tr>
      <w:tr w:rsidR="00371A57" w14:paraId="0BF1D0F9"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5E08B96" w14:textId="77777777" w:rsidR="00371A57" w:rsidRDefault="00000000">
            <w:r>
              <w:rPr>
                <w:sz w:val="20"/>
                <w:szCs w:val="20"/>
              </w:rPr>
              <w:t>State</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257C372" w14:textId="77777777" w:rsidR="00371A57" w:rsidRDefault="00000000">
            <w:r>
              <w:rPr>
                <w:sz w:val="20"/>
                <w:szCs w:val="20"/>
              </w:rPr>
              <w:t>Report-only</w:t>
            </w:r>
          </w:p>
        </w:tc>
      </w:tr>
    </w:tbl>
    <w:p w14:paraId="56EA8ACA" w14:textId="77777777" w:rsidR="00371A57" w:rsidRDefault="00000000">
      <w:pPr>
        <w:spacing w:after="200" w:line="320" w:lineRule="auto"/>
      </w:pPr>
      <w:r>
        <w:rPr>
          <w:b/>
          <w:bCs/>
        </w:rPr>
        <w:t xml:space="preserve">Logic: </w:t>
      </w:r>
      <w:r>
        <w:rPr>
          <w:i/>
          <w:iCs/>
        </w:rPr>
        <w:t>If a sign-in looks risky (unfamiliar location, leaked credentials, anonymous IP), require MFA.</w:t>
      </w:r>
    </w:p>
    <w:p w14:paraId="7EDB5945"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2C187AAC"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5BF39E9B" w14:textId="334AEF64" w:rsidR="00371A57" w:rsidRDefault="00280759">
            <w:pPr>
              <w:jc w:val="center"/>
            </w:pPr>
            <w:r>
              <w:rPr>
                <w:i/>
                <w:iCs/>
                <w:color w:val="9CA3AF"/>
                <w:sz w:val="18"/>
                <w:szCs w:val="18"/>
              </w:rPr>
              <w:lastRenderedPageBreak/>
              <w:drawing>
                <wp:inline distT="0" distB="0" distL="0" distR="0" wp14:anchorId="5CCE9383" wp14:editId="364C9066">
                  <wp:extent cx="5306992" cy="2481699"/>
                  <wp:effectExtent l="0" t="0" r="8255" b="0"/>
                  <wp:docPr id="164995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56483" name=""/>
                          <pic:cNvPicPr/>
                        </pic:nvPicPr>
                        <pic:blipFill>
                          <a:blip r:embed="rId15"/>
                          <a:stretch>
                            <a:fillRect/>
                          </a:stretch>
                        </pic:blipFill>
                        <pic:spPr>
                          <a:xfrm>
                            <a:off x="0" y="0"/>
                            <a:ext cx="5322507" cy="2488954"/>
                          </a:xfrm>
                          <a:prstGeom prst="rect">
                            <a:avLst/>
                          </a:prstGeom>
                        </pic:spPr>
                      </pic:pic>
                    </a:graphicData>
                  </a:graphic>
                </wp:inline>
              </w:drawing>
            </w:r>
          </w:p>
          <w:p w14:paraId="5BF39E9C" w14:textId="334AEF65" w:rsidR="00371A57" w:rsidRDefault="00280759">
            <w:pPr>
              <w:jc w:val="center"/>
            </w:pPr>
            <w:r>
              <w:rPr>
                <w:i/>
                <w:iCs/>
                <w:color w:val="9CA3AF"/>
                <w:sz w:val="18"/>
                <w:szCs w:val="18"/>
              </w:rPr>
              <w:t>— screenshot of the Conditional Access policy list (CA001 + CA002) —</w:t>
            </w:r>
          </w:p>
        </w:tc>
      </w:tr>
    </w:tbl>
    <w:p w14:paraId="4226F492" w14:textId="77777777" w:rsidR="00371A57" w:rsidRDefault="00371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0F9B3562"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6B8167F1" w14:textId="77777777" w:rsidR="00371A57" w:rsidRDefault="00000000">
            <w:pPr>
              <w:spacing w:after="60"/>
            </w:pPr>
            <w:r>
              <w:rPr>
                <w:b/>
                <w:bCs/>
                <w:color w:val="0078D4"/>
                <w:sz w:val="21"/>
                <w:szCs w:val="21"/>
              </w:rPr>
              <w:t>💡 Lesson learned</w:t>
            </w:r>
          </w:p>
          <w:p w14:paraId="5E7D7FC3" w14:textId="77777777" w:rsidR="00371A57" w:rsidRDefault="00000000">
            <w:pPr>
              <w:spacing w:line="300" w:lineRule="auto"/>
            </w:pPr>
            <w:r>
              <w:rPr>
                <w:sz w:val="21"/>
                <w:szCs w:val="21"/>
              </w:rPr>
              <w:t>Microsoft is retiring the standalone Identity Protection "Sign-in risk policy" / "User risk policy" pages (read-only as of 2026, full retirement October 2026). Risk-based policies should now be built inside Conditional Access as a policy condition instead.</w:t>
            </w:r>
          </w:p>
        </w:tc>
      </w:tr>
    </w:tbl>
    <w:p w14:paraId="505BA666" w14:textId="77777777" w:rsidR="00371A57" w:rsidRDefault="00371A57">
      <w:pPr>
        <w:spacing w:after="180"/>
      </w:pPr>
    </w:p>
    <w:p w14:paraId="670B80ED" w14:textId="77777777" w:rsidR="00371A57" w:rsidRDefault="00000000">
      <w:pPr>
        <w:pStyle w:val="Heading2"/>
      </w:pPr>
      <w:r>
        <w:t>Testing methodology: Report-only before On</w:t>
      </w:r>
    </w:p>
    <w:p w14:paraId="3F5DF730" w14:textId="77777777" w:rsidR="00371A57" w:rsidRDefault="00000000">
      <w:pPr>
        <w:spacing w:after="200" w:line="320" w:lineRule="auto"/>
      </w:pPr>
      <w:r>
        <w:t>Every policy was tested safely before enforcement — this is one of Microsoft's most important recommended practices, and a frequent SC-300 exam scenario:</w:t>
      </w:r>
    </w:p>
    <w:p w14:paraId="12E0C648" w14:textId="77777777" w:rsidR="00371A57" w:rsidRDefault="00000000">
      <w:pPr>
        <w:pStyle w:val="ListParagraph"/>
        <w:numPr>
          <w:ilvl w:val="0"/>
          <w:numId w:val="5"/>
        </w:numPr>
        <w:spacing w:after="120" w:line="300" w:lineRule="auto"/>
      </w:pPr>
      <w:r>
        <w:t>Build the policy, set State = Report-only</w:t>
      </w:r>
    </w:p>
    <w:p w14:paraId="54236377" w14:textId="77777777" w:rsidR="00371A57" w:rsidRDefault="00000000">
      <w:pPr>
        <w:pStyle w:val="ListParagraph"/>
        <w:numPr>
          <w:ilvl w:val="0"/>
          <w:numId w:val="5"/>
        </w:numPr>
        <w:spacing w:after="120" w:line="300" w:lineRule="auto"/>
      </w:pPr>
      <w:r>
        <w:t>Trigger a real sign-in matching the policy's conditions</w:t>
      </w:r>
    </w:p>
    <w:p w14:paraId="6CABA59E" w14:textId="77777777" w:rsidR="00371A57" w:rsidRDefault="00000000">
      <w:pPr>
        <w:pStyle w:val="ListParagraph"/>
        <w:numPr>
          <w:ilvl w:val="0"/>
          <w:numId w:val="5"/>
        </w:numPr>
        <w:spacing w:after="120" w:line="300" w:lineRule="auto"/>
      </w:pPr>
      <w:r>
        <w:t>Check Entra ID -&gt; Monitoring &amp; health -&gt; Sign-in logs -&gt; open the sign-in event -&gt; "Conditional Access" tab</w:t>
      </w:r>
    </w:p>
    <w:p w14:paraId="0FFD92FD" w14:textId="77777777" w:rsidR="00371A57" w:rsidRDefault="00000000">
      <w:pPr>
        <w:pStyle w:val="ListParagraph"/>
        <w:numPr>
          <w:ilvl w:val="0"/>
          <w:numId w:val="5"/>
        </w:numPr>
        <w:spacing w:after="120" w:line="300" w:lineRule="auto"/>
      </w:pPr>
      <w:r>
        <w:t>Confirm: Policy Name | Grant Controls | Result: "Report-only: Success"</w:t>
      </w:r>
    </w:p>
    <w:p w14:paraId="0DFCBFAB" w14:textId="77777777" w:rsidR="00371A57" w:rsidRDefault="00000000">
      <w:pPr>
        <w:pStyle w:val="ListParagraph"/>
        <w:numPr>
          <w:ilvl w:val="0"/>
          <w:numId w:val="5"/>
        </w:numPr>
        <w:spacing w:after="120" w:line="300" w:lineRule="auto"/>
      </w:pPr>
      <w:r>
        <w:t>Once confirmed correct, switch State = On</w:t>
      </w:r>
    </w:p>
    <w:p w14:paraId="3451A8BC"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7C625F13"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46105A3B" w14:textId="27177D0E" w:rsidR="00371A57" w:rsidRDefault="00280759">
            <w:pPr>
              <w:jc w:val="center"/>
            </w:pPr>
            <w:r>
              <w:rPr>
                <w:i/>
                <w:iCs/>
                <w:color w:val="9CA3AF"/>
                <w:sz w:val="18"/>
                <w:szCs w:val="18"/>
              </w:rPr>
              <w:lastRenderedPageBreak/>
              <w:drawing>
                <wp:inline distT="0" distB="0" distL="0" distR="0" wp14:anchorId="4B253E8D" wp14:editId="6EDD9776">
                  <wp:extent cx="5943600" cy="2804795"/>
                  <wp:effectExtent l="0" t="0" r="0" b="0"/>
                  <wp:docPr id="98512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25021" name=""/>
                          <pic:cNvPicPr/>
                        </pic:nvPicPr>
                        <pic:blipFill>
                          <a:blip r:embed="rId16"/>
                          <a:stretch>
                            <a:fillRect/>
                          </a:stretch>
                        </pic:blipFill>
                        <pic:spPr>
                          <a:xfrm>
                            <a:off x="0" y="0"/>
                            <a:ext cx="5943600" cy="2804795"/>
                          </a:xfrm>
                          <a:prstGeom prst="rect">
                            <a:avLst/>
                          </a:prstGeom>
                        </pic:spPr>
                      </pic:pic>
                    </a:graphicData>
                  </a:graphic>
                </wp:inline>
              </w:drawing>
              <w:t>— screenshot of the Sign-in log Conditional Access tab showing Report-only: Success —</w:t>
            </w:r>
          </w:p>
        </w:tc>
      </w:tr>
    </w:tbl>
    <w:p w14:paraId="64E64D58" w14:textId="77777777" w:rsidR="00371A57" w:rsidRDefault="00371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47B63C1D"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7232031B" w14:textId="77777777" w:rsidR="00371A57" w:rsidRDefault="00000000">
            <w:pPr>
              <w:spacing w:after="60"/>
            </w:pPr>
            <w:r>
              <w:rPr>
                <w:b/>
                <w:bCs/>
                <w:color w:val="0078D4"/>
                <w:sz w:val="21"/>
                <w:szCs w:val="21"/>
              </w:rPr>
              <w:t>Why this matters</w:t>
            </w:r>
          </w:p>
          <w:p w14:paraId="03AE105C" w14:textId="77777777" w:rsidR="00371A57" w:rsidRDefault="00000000">
            <w:pPr>
              <w:spacing w:line="300" w:lineRule="auto"/>
            </w:pPr>
            <w:r>
              <w:rPr>
                <w:sz w:val="21"/>
                <w:szCs w:val="21"/>
              </w:rPr>
              <w:t>This avoided the real risk of a misconfigured policy locking out actual users — testing logic safely before enforcement is a core Zero Trust and SC-300 best practice.</w:t>
            </w:r>
          </w:p>
        </w:tc>
      </w:tr>
    </w:tbl>
    <w:p w14:paraId="352D0232" w14:textId="77777777" w:rsidR="00371A57" w:rsidRDefault="00371A57">
      <w:pPr>
        <w:spacing w:after="200"/>
      </w:pPr>
    </w:p>
    <w:p w14:paraId="1ABA13F4" w14:textId="77777777" w:rsidR="00371A57" w:rsidRDefault="00000000">
      <w:pPr>
        <w:pStyle w:val="Heading2"/>
      </w:pPr>
      <w:r>
        <w:t>MFA layers — what controls what</w:t>
      </w:r>
    </w:p>
    <w:p w14:paraId="6F9C3EAC" w14:textId="77777777" w:rsidR="00371A57" w:rsidRDefault="00000000">
      <w:pPr>
        <w:spacing w:after="200" w:line="320" w:lineRule="auto"/>
      </w:pPr>
      <w:r>
        <w:t>One of the most confusing (and exam-relevant) discoveries in this lab: MFA prompts can come from several independent, overlapping layers.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000"/>
        <w:gridCol w:w="3000"/>
      </w:tblGrid>
      <w:tr w:rsidR="00371A57" w14:paraId="072E918B" w14:textId="77777777">
        <w:tblPrEx>
          <w:tblCellMar>
            <w:top w:w="0" w:type="dxa"/>
            <w:bottom w:w="0" w:type="dxa"/>
          </w:tblCellMar>
        </w:tblPrEx>
        <w:trPr>
          <w:tblHeader/>
        </w:trPr>
        <w:tc>
          <w:tcPr>
            <w:tcW w:w="3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81D2DD1" w14:textId="77777777" w:rsidR="00371A57" w:rsidRDefault="00000000">
            <w:r>
              <w:rPr>
                <w:b/>
                <w:bCs/>
                <w:color w:val="FFFFFF"/>
                <w:sz w:val="20"/>
                <w:szCs w:val="20"/>
              </w:rPr>
              <w:t>Layer</w:t>
            </w:r>
          </w:p>
        </w:tc>
        <w:tc>
          <w:tcPr>
            <w:tcW w:w="3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27382F7" w14:textId="77777777" w:rsidR="00371A57" w:rsidRDefault="00000000">
            <w:r>
              <w:rPr>
                <w:b/>
                <w:bCs/>
                <w:color w:val="FFFFFF"/>
                <w:sz w:val="20"/>
                <w:szCs w:val="20"/>
              </w:rPr>
              <w:t>Forces MFA registration?</w:t>
            </w:r>
          </w:p>
        </w:tc>
        <w:tc>
          <w:tcPr>
            <w:tcW w:w="3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47427FA" w14:textId="77777777" w:rsidR="00371A57" w:rsidRDefault="00000000">
            <w:r>
              <w:rPr>
                <w:b/>
                <w:bCs/>
                <w:color w:val="FFFFFF"/>
                <w:sz w:val="20"/>
                <w:szCs w:val="20"/>
              </w:rPr>
              <w:t>Controlled by</w:t>
            </w:r>
          </w:p>
        </w:tc>
      </w:tr>
      <w:tr w:rsidR="00371A57" w14:paraId="621DEA6A"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0922E4E" w14:textId="77777777" w:rsidR="00371A57" w:rsidRDefault="00000000">
            <w:r>
              <w:rPr>
                <w:sz w:val="20"/>
                <w:szCs w:val="20"/>
              </w:rPr>
              <w:t>Per-user MFA (legacy)</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30731A4" w14:textId="77777777" w:rsidR="00371A57" w:rsidRDefault="00000000">
            <w:r>
              <w:rPr>
                <w:sz w:val="20"/>
                <w:szCs w:val="20"/>
              </w:rPr>
              <w:t>Yes, if enabled</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608291B" w14:textId="77777777" w:rsidR="00371A57" w:rsidRDefault="00000000">
            <w:r>
              <w:rPr>
                <w:sz w:val="20"/>
                <w:szCs w:val="20"/>
              </w:rPr>
              <w:t>Admin (legacy)</w:t>
            </w:r>
          </w:p>
        </w:tc>
      </w:tr>
      <w:tr w:rsidR="00371A57" w14:paraId="69543EAC"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0B6DD25" w14:textId="77777777" w:rsidR="00371A57" w:rsidRDefault="00000000">
            <w:r>
              <w:rPr>
                <w:sz w:val="20"/>
                <w:szCs w:val="20"/>
              </w:rPr>
              <w:t>Security Defaults</w:t>
            </w:r>
          </w:p>
        </w:tc>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24E98D9" w14:textId="77777777" w:rsidR="00371A57" w:rsidRDefault="00000000">
            <w:r>
              <w:rPr>
                <w:sz w:val="20"/>
                <w:szCs w:val="20"/>
              </w:rPr>
              <w:t>Yes (all-or-nothing)</w:t>
            </w:r>
          </w:p>
        </w:tc>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C4AB6D1" w14:textId="77777777" w:rsidR="00371A57" w:rsidRDefault="00000000">
            <w:r>
              <w:rPr>
                <w:sz w:val="20"/>
                <w:szCs w:val="20"/>
              </w:rPr>
              <w:t>Admin (toggle)</w:t>
            </w:r>
          </w:p>
        </w:tc>
      </w:tr>
      <w:tr w:rsidR="00371A57" w14:paraId="2D55E11B"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FF54903" w14:textId="77777777" w:rsidR="00371A57" w:rsidRDefault="00000000">
            <w:r>
              <w:rPr>
                <w:sz w:val="20"/>
                <w:szCs w:val="20"/>
              </w:rPr>
              <w:t>Registration Campaign</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FFEF3F2" w14:textId="77777777" w:rsidR="00371A57" w:rsidRDefault="00000000">
            <w:r>
              <w:rPr>
                <w:sz w:val="20"/>
                <w:szCs w:val="20"/>
              </w:rPr>
              <w:t>Optional nudge</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2E16E6B" w14:textId="77777777" w:rsidR="00371A57" w:rsidRDefault="00000000">
            <w:r>
              <w:rPr>
                <w:sz w:val="20"/>
                <w:szCs w:val="20"/>
              </w:rPr>
              <w:t>Admin</w:t>
            </w:r>
          </w:p>
        </w:tc>
      </w:tr>
      <w:tr w:rsidR="00371A57" w14:paraId="15B9AE9D"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2A9814E" w14:textId="77777777" w:rsidR="00371A57" w:rsidRDefault="00000000">
            <w:r>
              <w:rPr>
                <w:sz w:val="20"/>
                <w:szCs w:val="20"/>
              </w:rPr>
              <w:t>Conditional Access</w:t>
            </w:r>
          </w:p>
        </w:tc>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BD26587" w14:textId="77777777" w:rsidR="00371A57" w:rsidRDefault="00000000">
            <w:r>
              <w:rPr>
                <w:sz w:val="20"/>
                <w:szCs w:val="20"/>
              </w:rPr>
              <w:t>Only if policy specifies</w:t>
            </w:r>
          </w:p>
        </w:tc>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18DBDDD" w14:textId="77777777" w:rsidR="00371A57" w:rsidRDefault="00000000">
            <w:r>
              <w:rPr>
                <w:sz w:val="20"/>
                <w:szCs w:val="20"/>
              </w:rPr>
              <w:t>Admin (recommended)</w:t>
            </w:r>
          </w:p>
        </w:tc>
      </w:tr>
      <w:tr w:rsidR="00371A57" w14:paraId="69CC283D"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F6C8305" w14:textId="77777777" w:rsidR="00371A57" w:rsidRDefault="00000000">
            <w:r>
              <w:rPr>
                <w:sz w:val="20"/>
                <w:szCs w:val="20"/>
              </w:rPr>
              <w:t>Microsoft Mandatory MFA (2024-2026 rollout)</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0EB2351" w14:textId="77777777" w:rsidR="00371A57" w:rsidRDefault="00000000">
            <w:r>
              <w:rPr>
                <w:sz w:val="20"/>
                <w:szCs w:val="20"/>
              </w:rPr>
              <w:t>Yes</w:t>
            </w:r>
          </w:p>
        </w:tc>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7B6C5B9" w14:textId="77777777" w:rsidR="00371A57" w:rsidRDefault="00000000">
            <w:r>
              <w:rPr>
                <w:sz w:val="20"/>
                <w:szCs w:val="20"/>
              </w:rPr>
              <w:t>Microsoft — postponable, not avoidable</w:t>
            </w:r>
          </w:p>
        </w:tc>
      </w:tr>
    </w:tbl>
    <w:p w14:paraId="5830AACA" w14:textId="77777777" w:rsidR="00371A57" w:rsidRDefault="00000000">
      <w:pPr>
        <w:spacing w:after="200" w:line="320" w:lineRule="auto"/>
      </w:pPr>
      <w:r>
        <w:t>The sign-in log's Conditional Access tab is the definitive way to determine exactly which layer triggered a given MFA prompt — I used this directly to debug an unexpected MFA prompt during testing.</w:t>
      </w:r>
    </w:p>
    <w:p w14:paraId="5E14E02C" w14:textId="77777777" w:rsidR="00371A57" w:rsidRDefault="00000000">
      <w:r>
        <w:br w:type="page"/>
      </w:r>
    </w:p>
    <w:p w14:paraId="61E8DB30" w14:textId="77777777" w:rsidR="00371A57" w:rsidRDefault="00000000">
      <w:pPr>
        <w:pStyle w:val="Heading1"/>
      </w:pPr>
      <w:r>
        <w:lastRenderedPageBreak/>
        <w:t>7. Privileged Identity Management (PIM)</w:t>
      </w:r>
    </w:p>
    <w:p w14:paraId="3D2DAD29" w14:textId="77777777" w:rsidR="00371A57" w:rsidRDefault="00000000">
      <w:pPr>
        <w:spacing w:after="200" w:line="320" w:lineRule="auto"/>
      </w:pPr>
      <w:r>
        <w:t>PIM converts standing (permanent) admin access into Just-In-Time (JIT) access — a core Zero Trust principle, and one of the highest-value SC-300 topics I tackled.</w:t>
      </w:r>
    </w:p>
    <w:p w14:paraId="1C58C6E1" w14:textId="77777777" w:rsidR="00371A57" w:rsidRDefault="00000000">
      <w:pPr>
        <w:pStyle w:val="Heading2"/>
      </w:pPr>
      <w:r>
        <w:t>Before PIM</w:t>
      </w:r>
    </w:p>
    <w:p w14:paraId="14D25612" w14:textId="77777777" w:rsidR="00371A57" w:rsidRDefault="00000000">
      <w:pPr>
        <w:spacing w:after="200" w:line="320" w:lineRule="auto"/>
      </w:pPr>
      <w:r>
        <w:t>Ahmed Hassan had User Administrator as a permanent, Active role assignment — meaning the privilege existed 24/7, whether in use or not. This is exactly the kind of standing access that makes compromised admin accounts so dangerous.</w:t>
      </w:r>
    </w:p>
    <w:p w14:paraId="643CAA15" w14:textId="77777777" w:rsidR="00371A57" w:rsidRDefault="00000000">
      <w:pPr>
        <w:pStyle w:val="Heading2"/>
      </w:pPr>
      <w:r>
        <w:t>After PIM</w:t>
      </w:r>
    </w:p>
    <w:p w14:paraId="0655D4A7" w14:textId="77777777" w:rsidR="00371A57" w:rsidRDefault="00000000">
      <w:pPr>
        <w:spacing w:after="200" w:line="320" w:lineRule="auto"/>
      </w:pPr>
      <w:r>
        <w:t>I removed the standing assignment and replaced it with an Eligible assignment instead: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71A57" w14:paraId="5737F6DA" w14:textId="77777777">
        <w:tblPrEx>
          <w:tblCellMar>
            <w:top w:w="0" w:type="dxa"/>
            <w:bottom w:w="0" w:type="dxa"/>
          </w:tblCellMar>
        </w:tblPrEx>
        <w:trPr>
          <w:tblHeader/>
        </w:trPr>
        <w:tc>
          <w:tcPr>
            <w:tcW w:w="3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25CBC929" w14:textId="77777777" w:rsidR="00371A57" w:rsidRDefault="00000000">
            <w:r>
              <w:rPr>
                <w:b/>
                <w:bCs/>
                <w:color w:val="FFFFFF"/>
                <w:sz w:val="20"/>
                <w:szCs w:val="20"/>
              </w:rPr>
              <w:t>Setting</w:t>
            </w:r>
          </w:p>
        </w:tc>
        <w:tc>
          <w:tcPr>
            <w:tcW w:w="6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15F0F01B" w14:textId="77777777" w:rsidR="00371A57" w:rsidRDefault="00000000">
            <w:r>
              <w:rPr>
                <w:b/>
                <w:bCs/>
                <w:color w:val="FFFFFF"/>
                <w:sz w:val="20"/>
                <w:szCs w:val="20"/>
              </w:rPr>
              <w:t>Value</w:t>
            </w:r>
          </w:p>
        </w:tc>
      </w:tr>
      <w:tr w:rsidR="00371A57" w14:paraId="2F7C9482"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905E822" w14:textId="77777777" w:rsidR="00371A57" w:rsidRDefault="00000000">
            <w:r>
              <w:rPr>
                <w:sz w:val="20"/>
                <w:szCs w:val="20"/>
              </w:rPr>
              <w:t>Role</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2A71926" w14:textId="77777777" w:rsidR="00371A57" w:rsidRDefault="00000000">
            <w:r>
              <w:rPr>
                <w:sz w:val="20"/>
                <w:szCs w:val="20"/>
              </w:rPr>
              <w:t>User Administrator</w:t>
            </w:r>
          </w:p>
        </w:tc>
      </w:tr>
      <w:tr w:rsidR="00371A57" w14:paraId="2ED185FA"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95A0090" w14:textId="77777777" w:rsidR="00371A57" w:rsidRDefault="00000000">
            <w:r>
              <w:rPr>
                <w:sz w:val="20"/>
                <w:szCs w:val="20"/>
              </w:rPr>
              <w:t>Member</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CD47D23" w14:textId="77777777" w:rsidR="00371A57" w:rsidRDefault="00000000">
            <w:r>
              <w:rPr>
                <w:sz w:val="20"/>
                <w:szCs w:val="20"/>
              </w:rPr>
              <w:t>Ahmed Hassan</w:t>
            </w:r>
          </w:p>
        </w:tc>
      </w:tr>
      <w:tr w:rsidR="00371A57" w14:paraId="7CA9031D"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70D8EC7" w14:textId="77777777" w:rsidR="00371A57" w:rsidRDefault="00000000">
            <w:r>
              <w:rPr>
                <w:sz w:val="20"/>
                <w:szCs w:val="20"/>
              </w:rPr>
              <w:t>Assignment type</w:t>
            </w:r>
          </w:p>
        </w:tc>
        <w:tc>
          <w:tcPr>
            <w:tcW w:w="6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E2B42A9" w14:textId="77777777" w:rsidR="00371A57" w:rsidRDefault="00000000">
            <w:r>
              <w:rPr>
                <w:sz w:val="20"/>
                <w:szCs w:val="20"/>
              </w:rPr>
              <w:t>Eligible (not Active)</w:t>
            </w:r>
          </w:p>
        </w:tc>
      </w:tr>
      <w:tr w:rsidR="00371A57" w14:paraId="5CE6DE1D" w14:textId="77777777">
        <w:tblPrEx>
          <w:tblCellMar>
            <w:top w:w="0" w:type="dxa"/>
            <w:bottom w:w="0" w:type="dxa"/>
          </w:tblCellMar>
        </w:tblPrEx>
        <w:tc>
          <w:tcPr>
            <w:tcW w:w="3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AE978CD" w14:textId="77777777" w:rsidR="00371A57" w:rsidRDefault="00000000">
            <w:r>
              <w:rPr>
                <w:sz w:val="20"/>
                <w:szCs w:val="20"/>
              </w:rPr>
              <w:t>Duration</w:t>
            </w:r>
          </w:p>
        </w:tc>
        <w:tc>
          <w:tcPr>
            <w:tcW w:w="6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9CC47AE" w14:textId="77777777" w:rsidR="00371A57" w:rsidRDefault="00000000">
            <w:r>
              <w:rPr>
                <w:sz w:val="20"/>
                <w:szCs w:val="20"/>
              </w:rPr>
              <w:t>Permanently eligible</w:t>
            </w:r>
          </w:p>
        </w:tc>
      </w:tr>
    </w:tbl>
    <w:p w14:paraId="1FE3DAB3"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34092BC4"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409F22DC" w14:textId="695F588F" w:rsidR="00371A57" w:rsidRDefault="00280759" w:rsidP="00280759">
            <w:r>
              <w:drawing>
                <wp:inline distT="0" distB="0" distL="0" distR="0" wp14:anchorId="09D54509" wp14:editId="55C63100">
                  <wp:extent cx="5943600" cy="2816860"/>
                  <wp:effectExtent l="0" t="0" r="0" b="2540"/>
                  <wp:docPr id="85962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21940" name=""/>
                          <pic:cNvPicPr/>
                        </pic:nvPicPr>
                        <pic:blipFill>
                          <a:blip r:embed="rId17"/>
                          <a:stretch>
                            <a:fillRect/>
                          </a:stretch>
                        </pic:blipFill>
                        <pic:spPr>
                          <a:xfrm>
                            <a:off x="0" y="0"/>
                            <a:ext cx="5943600" cy="2816860"/>
                          </a:xfrm>
                          <a:prstGeom prst="rect">
                            <a:avLst/>
                          </a:prstGeom>
                        </pic:spPr>
                      </pic:pic>
                    </a:graphicData>
                  </a:graphic>
                </wp:inline>
              </w:drawing>
              <w:t>— screenshot of PIM Eligible assignments showing Ahmed Hassan —</w:t>
            </w:r>
          </w:p>
        </w:tc>
      </w:tr>
    </w:tbl>
    <w:p w14:paraId="5EE0C083" w14:textId="77777777" w:rsidR="00371A57" w:rsidRDefault="00371A57">
      <w:pPr>
        <w:spacing w:after="120"/>
      </w:pPr>
    </w:p>
    <w:p w14:paraId="6F465846" w14:textId="77777777" w:rsidR="00371A57" w:rsidRDefault="00371A57">
      <w:pPr>
        <w:spacing w:after="160"/>
      </w:pPr>
    </w:p>
    <w:p w14:paraId="78B56AD7" w14:textId="77777777" w:rsidR="00371A57" w:rsidRDefault="00000000">
      <w:pPr>
        <w:pStyle w:val="Heading2"/>
      </w:pPr>
      <w:r>
        <w:t>Self-service activation — tested end-to-end</w:t>
      </w:r>
    </w:p>
    <w:p w14:paraId="62D0AC38" w14:textId="77777777" w:rsidR="00371A57" w:rsidRDefault="00000000">
      <w:pPr>
        <w:pStyle w:val="ListParagraph"/>
        <w:numPr>
          <w:ilvl w:val="0"/>
          <w:numId w:val="6"/>
        </w:numPr>
        <w:spacing w:after="120" w:line="300" w:lineRule="auto"/>
      </w:pPr>
      <w:r>
        <w:lastRenderedPageBreak/>
        <w:t>Signed in as Ahmed, navigated to Privileged Identity Management -&gt; My roles -&gt; Microsoft Entra roles</w:t>
      </w:r>
    </w:p>
    <w:p w14:paraId="7A6BD2C2" w14:textId="77777777" w:rsidR="00371A57" w:rsidRDefault="00000000">
      <w:pPr>
        <w:pStyle w:val="ListParagraph"/>
        <w:numPr>
          <w:ilvl w:val="0"/>
          <w:numId w:val="6"/>
        </w:numPr>
        <w:spacing w:after="120" w:line="300" w:lineRule="auto"/>
      </w:pPr>
      <w:r>
        <w:t>Clicked Activate next to User Administrator</w:t>
      </w:r>
    </w:p>
    <w:p w14:paraId="15814455" w14:textId="77777777" w:rsidR="00371A57" w:rsidRDefault="00000000">
      <w:pPr>
        <w:pStyle w:val="ListParagraph"/>
        <w:numPr>
          <w:ilvl w:val="0"/>
          <w:numId w:val="6"/>
        </w:numPr>
        <w:spacing w:after="120" w:line="300" w:lineRule="auto"/>
      </w:pPr>
      <w:r>
        <w:t>Provided a justification reason (and MFA, since CA001 was already live)</w:t>
      </w:r>
    </w:p>
    <w:p w14:paraId="1B271B11" w14:textId="77777777" w:rsidR="00371A57" w:rsidRDefault="00000000">
      <w:pPr>
        <w:pStyle w:val="ListParagraph"/>
        <w:numPr>
          <w:ilvl w:val="0"/>
          <w:numId w:val="6"/>
        </w:numPr>
        <w:spacing w:after="120" w:line="300" w:lineRule="auto"/>
      </w:pPr>
      <w:r>
        <w:t>Role became Active for a fixed window</w:t>
      </w:r>
    </w:p>
    <w:p w14:paraId="464618C4"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15E1483D"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1462303D" w14:textId="76665396" w:rsidR="00371A57" w:rsidRDefault="00280759">
            <w:pPr>
              <w:jc w:val="center"/>
            </w:pPr>
            <w:r>
              <w:rPr>
                <w:i/>
                <w:iCs/>
                <w:color w:val="9CA3AF"/>
                <w:sz w:val="18"/>
                <w:szCs w:val="18"/>
              </w:rPr>
              <w:drawing>
                <wp:inline distT="0" distB="0" distL="0" distR="0" wp14:anchorId="4EA1891E" wp14:editId="261625D5">
                  <wp:extent cx="5943600" cy="2806700"/>
                  <wp:effectExtent l="0" t="0" r="0" b="0"/>
                  <wp:docPr id="660358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58371" name=""/>
                          <pic:cNvPicPr/>
                        </pic:nvPicPr>
                        <pic:blipFill>
                          <a:blip r:embed="rId18"/>
                          <a:stretch>
                            <a:fillRect/>
                          </a:stretch>
                        </pic:blipFill>
                        <pic:spPr>
                          <a:xfrm>
                            <a:off x="0" y="0"/>
                            <a:ext cx="5943600" cy="2806700"/>
                          </a:xfrm>
                          <a:prstGeom prst="rect">
                            <a:avLst/>
                          </a:prstGeom>
                        </pic:spPr>
                      </pic:pic>
                    </a:graphicData>
                  </a:graphic>
                </wp:inline>
              </w:drawing>
              <w:t>— screenshot of Ahmed's 'My roles' page with the Activate button —</w:t>
            </w:r>
          </w:p>
        </w:tc>
      </w:tr>
    </w:tbl>
    <w:p w14:paraId="7E9D08D9" w14:textId="77777777" w:rsidR="00371A57" w:rsidRDefault="00371A57">
      <w:pPr>
        <w:spacing w:after="120"/>
      </w:pPr>
    </w:p>
    <w:p w14:paraId="696971FA" w14:textId="77777777" w:rsidR="00371A57" w:rsidRDefault="00371A57">
      <w:pPr>
        <w:spacing w:after="120"/>
      </w:pPr>
    </w:p>
    <w:p w14:paraId="0D467B7C" w14:textId="77777777" w:rsidR="00371A57" w:rsidRDefault="00000000">
      <w:pPr>
        <w:spacing w:after="200" w:line="320" w:lineRule="auto"/>
      </w:pPr>
      <w:r>
        <w:t>Verified in the admin's Active assignments tab: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2580"/>
        <w:gridCol w:w="2580"/>
      </w:tblGrid>
      <w:tr w:rsidR="00371A57" w14:paraId="7522CB39" w14:textId="77777777">
        <w:tblPrEx>
          <w:tblCellMar>
            <w:top w:w="0" w:type="dxa"/>
            <w:bottom w:w="0" w:type="dxa"/>
          </w:tblCellMar>
        </w:tblPrEx>
        <w:trPr>
          <w:tblHeader/>
        </w:trPr>
        <w:tc>
          <w:tcPr>
            <w:tcW w:w="24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63FBFA98" w14:textId="77777777" w:rsidR="00371A57" w:rsidRDefault="00000000">
            <w:r>
              <w:rPr>
                <w:b/>
                <w:bCs/>
                <w:color w:val="FFFFFF"/>
                <w:sz w:val="20"/>
                <w:szCs w:val="20"/>
              </w:rPr>
              <w:t>Principal</w:t>
            </w:r>
          </w:p>
        </w:tc>
        <w:tc>
          <w:tcPr>
            <w:tcW w:w="18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4C97C0C" w14:textId="77777777" w:rsidR="00371A57" w:rsidRDefault="00000000">
            <w:r>
              <w:rPr>
                <w:b/>
                <w:bCs/>
                <w:color w:val="FFFFFF"/>
                <w:sz w:val="20"/>
                <w:szCs w:val="20"/>
              </w:rPr>
              <w:t>State</w:t>
            </w:r>
          </w:p>
        </w:tc>
        <w:tc>
          <w:tcPr>
            <w:tcW w:w="258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0A8C89A" w14:textId="77777777" w:rsidR="00371A57" w:rsidRDefault="00000000">
            <w:r>
              <w:rPr>
                <w:b/>
                <w:bCs/>
                <w:color w:val="FFFFFF"/>
                <w:sz w:val="20"/>
                <w:szCs w:val="20"/>
              </w:rPr>
              <w:t>Start time</w:t>
            </w:r>
          </w:p>
        </w:tc>
        <w:tc>
          <w:tcPr>
            <w:tcW w:w="258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6249987" w14:textId="77777777" w:rsidR="00371A57" w:rsidRDefault="00000000">
            <w:r>
              <w:rPr>
                <w:b/>
                <w:bCs/>
                <w:color w:val="FFFFFF"/>
                <w:sz w:val="20"/>
                <w:szCs w:val="20"/>
              </w:rPr>
              <w:t>End time</w:t>
            </w:r>
          </w:p>
        </w:tc>
      </w:tr>
      <w:tr w:rsidR="00371A57" w14:paraId="79DFD0CC" w14:textId="77777777">
        <w:tblPrEx>
          <w:tblCellMar>
            <w:top w:w="0" w:type="dxa"/>
            <w:bottom w:w="0" w:type="dxa"/>
          </w:tblCellMar>
        </w:tblPrEx>
        <w:tc>
          <w:tcPr>
            <w:tcW w:w="24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2DB3B39" w14:textId="77777777" w:rsidR="00371A57" w:rsidRDefault="00000000">
            <w:r>
              <w:rPr>
                <w:sz w:val="20"/>
                <w:szCs w:val="20"/>
              </w:rPr>
              <w:t>Ahmed Hassan</w:t>
            </w:r>
          </w:p>
        </w:tc>
        <w:tc>
          <w:tcPr>
            <w:tcW w:w="1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F7BDABD" w14:textId="77777777" w:rsidR="00371A57" w:rsidRDefault="00000000">
            <w:r>
              <w:rPr>
                <w:sz w:val="20"/>
                <w:szCs w:val="20"/>
              </w:rPr>
              <w:t>Activated</w:t>
            </w:r>
          </w:p>
        </w:tc>
        <w:tc>
          <w:tcPr>
            <w:tcW w:w="258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D83671F" w14:textId="77777777" w:rsidR="00371A57" w:rsidRDefault="00000000">
            <w:r>
              <w:rPr>
                <w:sz w:val="20"/>
                <w:szCs w:val="20"/>
              </w:rPr>
              <w:t>19/06/2026, 7:31 PM</w:t>
            </w:r>
          </w:p>
        </w:tc>
        <w:tc>
          <w:tcPr>
            <w:tcW w:w="258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517B74E" w14:textId="77777777" w:rsidR="00371A57" w:rsidRDefault="00000000">
            <w:r>
              <w:rPr>
                <w:sz w:val="20"/>
                <w:szCs w:val="20"/>
              </w:rPr>
              <w:t>19/06/2026, 8:31 PM (auto-expiry)</w:t>
            </w:r>
          </w:p>
        </w:tc>
      </w:tr>
    </w:tbl>
    <w:p w14:paraId="1A5A1B6C"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0B87FE67"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0DDAB4B6" w14:textId="067E0182" w:rsidR="00371A57" w:rsidRDefault="00280759">
            <w:pPr>
              <w:spacing w:after="60"/>
              <w:jc w:val="center"/>
            </w:pPr>
            <w:r>
              <w:drawing>
                <wp:inline distT="0" distB="0" distL="0" distR="0" wp14:anchorId="2B0C9405" wp14:editId="1C975BB6">
                  <wp:extent cx="5943600" cy="1499870"/>
                  <wp:effectExtent l="0" t="0" r="0" b="5080"/>
                  <wp:docPr id="1676476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476441" name=""/>
                          <pic:cNvPicPr/>
                        </pic:nvPicPr>
                        <pic:blipFill>
                          <a:blip r:embed="rId19"/>
                          <a:stretch>
                            <a:fillRect/>
                          </a:stretch>
                        </pic:blipFill>
                        <pic:spPr>
                          <a:xfrm>
                            <a:off x="0" y="0"/>
                            <a:ext cx="5943600" cy="1499870"/>
                          </a:xfrm>
                          <a:prstGeom prst="rect">
                            <a:avLst/>
                          </a:prstGeom>
                        </pic:spPr>
                      </pic:pic>
                    </a:graphicData>
                  </a:graphic>
                </wp:inline>
              </w:drawing>
            </w:r>
          </w:p>
          <w:p w14:paraId="7E035C9F" w14:textId="77777777" w:rsidR="00280759" w:rsidRDefault="00280759">
            <w:pPr>
              <w:spacing w:after="60"/>
              <w:jc w:val="center"/>
            </w:pPr>
          </w:p>
          <w:p w14:paraId="7B435D34" w14:textId="3477761C" w:rsidR="00280759" w:rsidRDefault="00280759">
            <w:pPr>
              <w:spacing w:after="60"/>
              <w:jc w:val="center"/>
            </w:pPr>
            <w:r>
              <w:lastRenderedPageBreak/>
              <w:drawing>
                <wp:inline distT="0" distB="0" distL="0" distR="0" wp14:anchorId="65FAEA89" wp14:editId="66047CDB">
                  <wp:extent cx="5943600" cy="1569085"/>
                  <wp:effectExtent l="0" t="0" r="0" b="0"/>
                  <wp:docPr id="1277898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98474" name=""/>
                          <pic:cNvPicPr/>
                        </pic:nvPicPr>
                        <pic:blipFill>
                          <a:blip r:embed="rId20"/>
                          <a:stretch>
                            <a:fillRect/>
                          </a:stretch>
                        </pic:blipFill>
                        <pic:spPr>
                          <a:xfrm>
                            <a:off x="0" y="0"/>
                            <a:ext cx="5943600" cy="1569085"/>
                          </a:xfrm>
                          <a:prstGeom prst="rect">
                            <a:avLst/>
                          </a:prstGeom>
                        </pic:spPr>
                      </pic:pic>
                    </a:graphicData>
                  </a:graphic>
                </wp:inline>
              </w:drawing>
            </w:r>
          </w:p>
          <w:p w14:paraId="1A535F9E" w14:textId="77777777" w:rsidR="00371A57" w:rsidRDefault="00000000">
            <w:pPr>
              <w:jc w:val="center"/>
            </w:pPr>
            <w:r>
              <w:rPr>
                <w:i/>
                <w:iCs/>
                <w:color w:val="9CA3AF"/>
                <w:sz w:val="18"/>
                <w:szCs w:val="18"/>
              </w:rPr>
              <w:t>— screenshot of the Active assignments tab with the auto-expiry timestamp —</w:t>
            </w:r>
          </w:p>
        </w:tc>
      </w:tr>
    </w:tbl>
    <w:p w14:paraId="7B376C43" w14:textId="77777777" w:rsidR="00371A57" w:rsidRDefault="00371A57">
      <w:pPr>
        <w:spacing w:after="120"/>
      </w:pPr>
    </w:p>
    <w:p w14:paraId="1841450C" w14:textId="77777777" w:rsidR="00371A57" w:rsidRDefault="00000000">
      <w:pPr>
        <w:spacing w:after="200" w:line="320" w:lineRule="auto"/>
      </w:pPr>
      <w:r>
        <w:t>After expiry, Ahmed automatically reverts to Eligible only — no manual revocation required. This is the entire point of PIM: temporary, justified, auditable access instead of permanent standing privilege.</w:t>
      </w:r>
    </w:p>
    <w:p w14:paraId="1B0296D5" w14:textId="77777777" w:rsidR="00371A57" w:rsidRDefault="00371A57">
      <w:pPr>
        <w:spacing w:after="200"/>
      </w:pPr>
    </w:p>
    <w:p w14:paraId="4D612911" w14:textId="77777777" w:rsidR="00371A57" w:rsidRDefault="00000000">
      <w:pPr>
        <w:pStyle w:val="Heading2"/>
      </w:pPr>
      <w:r>
        <w:t>Break Glass Accounts — a key design realization</w:t>
      </w:r>
    </w:p>
    <w:p w14:paraId="23715A27" w14:textId="77777777" w:rsidR="00371A57" w:rsidRDefault="00000000">
      <w:pPr>
        <w:spacing w:after="200" w:line="320" w:lineRule="auto"/>
      </w:pPr>
      <w:r>
        <w:t>Partway through this exercise I asked myself: if PIM is supposed to eliminate standing privileged access, why is my own Global Administrator account still permanent? The answer turned out to be an intentional, documented security pattern — not an oversight.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28821BA4"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4E9C5000" w14:textId="77777777" w:rsidR="00371A57" w:rsidRDefault="00000000">
            <w:pPr>
              <w:spacing w:after="60"/>
            </w:pPr>
            <w:r>
              <w:rPr>
                <w:b/>
                <w:bCs/>
                <w:color w:val="0078D4"/>
                <w:sz w:val="21"/>
                <w:szCs w:val="21"/>
              </w:rPr>
              <w:t>The Break Glass principle</w:t>
            </w:r>
          </w:p>
          <w:p w14:paraId="5DB5F4ED" w14:textId="77777777" w:rsidR="00371A57" w:rsidRDefault="00000000">
            <w:pPr>
              <w:spacing w:line="300" w:lineRule="auto"/>
            </w:pPr>
            <w:r>
              <w:rPr>
                <w:sz w:val="21"/>
                <w:szCs w:val="21"/>
              </w:rPr>
              <w:t>Even in fully PIM-adopted organizations, 2+ "break glass" accounts are deliberately kept as permanent Global Administrators, excluded from Conditional Access, with credentials stored offline — so that if PIM or Conditional Access ever misconfigures and locks everyone out, these accounts can still restore access.</w:t>
            </w:r>
          </w:p>
        </w:tc>
      </w:tr>
    </w:tbl>
    <w:p w14:paraId="226B1981" w14:textId="77777777" w:rsidR="00371A57" w:rsidRDefault="00371A57">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6000"/>
      </w:tblGrid>
      <w:tr w:rsidR="00371A57" w14:paraId="18C00335" w14:textId="77777777">
        <w:tblPrEx>
          <w:tblCellMar>
            <w:top w:w="0" w:type="dxa"/>
            <w:bottom w:w="0" w:type="dxa"/>
          </w:tblCellMar>
        </w:tblPrEx>
        <w:trPr>
          <w:tblHeader/>
        </w:trPr>
        <w:tc>
          <w:tcPr>
            <w:tcW w:w="33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01BE22D0" w14:textId="77777777" w:rsidR="00371A57" w:rsidRDefault="00000000">
            <w:r>
              <w:rPr>
                <w:b/>
                <w:bCs/>
                <w:color w:val="FFFFFF"/>
                <w:sz w:val="20"/>
                <w:szCs w:val="20"/>
              </w:rPr>
              <w:t>Practice</w:t>
            </w:r>
          </w:p>
        </w:tc>
        <w:tc>
          <w:tcPr>
            <w:tcW w:w="60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64A3AD5" w14:textId="77777777" w:rsidR="00371A57" w:rsidRDefault="00000000">
            <w:r>
              <w:rPr>
                <w:b/>
                <w:bCs/>
                <w:color w:val="FFFFFF"/>
                <w:sz w:val="20"/>
                <w:szCs w:val="20"/>
              </w:rPr>
              <w:t>Reason</w:t>
            </w:r>
          </w:p>
        </w:tc>
      </w:tr>
      <w:tr w:rsidR="00371A57" w14:paraId="71EB7D0A"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947BC2F" w14:textId="77777777" w:rsidR="00371A57" w:rsidRDefault="00000000">
            <w:r>
              <w:rPr>
                <w:sz w:val="20"/>
                <w:szCs w:val="20"/>
              </w:rPr>
              <w:t>2+ accounts, not 1</w:t>
            </w:r>
          </w:p>
        </w:tc>
        <w:tc>
          <w:tcPr>
            <w:tcW w:w="6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00B05D4" w14:textId="77777777" w:rsidR="00371A57" w:rsidRDefault="00000000">
            <w:r>
              <w:rPr>
                <w:sz w:val="20"/>
                <w:szCs w:val="20"/>
              </w:rPr>
              <w:t>Redundancy if one is compromised/unavailable</w:t>
            </w:r>
          </w:p>
        </w:tc>
      </w:tr>
      <w:tr w:rsidR="00371A57" w14:paraId="276AF067"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228DF8B" w14:textId="77777777" w:rsidR="00371A57" w:rsidRDefault="00000000">
            <w:r>
              <w:rPr>
                <w:sz w:val="20"/>
                <w:szCs w:val="20"/>
              </w:rPr>
              <w:t>Permanent (not PIM-eligible)</w:t>
            </w:r>
          </w:p>
        </w:tc>
        <w:tc>
          <w:tcPr>
            <w:tcW w:w="6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2514BB87" w14:textId="77777777" w:rsidR="00371A57" w:rsidRDefault="00000000">
            <w:r>
              <w:rPr>
                <w:sz w:val="20"/>
                <w:szCs w:val="20"/>
              </w:rPr>
              <w:t>Must work even if PIM service is down</w:t>
            </w:r>
          </w:p>
        </w:tc>
      </w:tr>
      <w:tr w:rsidR="00371A57" w14:paraId="28116A4C"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C956866" w14:textId="77777777" w:rsidR="00371A57" w:rsidRDefault="00000000">
            <w:r>
              <w:rPr>
                <w:sz w:val="20"/>
                <w:szCs w:val="20"/>
              </w:rPr>
              <w:t>Excluded from Conditional Access</w:t>
            </w:r>
          </w:p>
        </w:tc>
        <w:tc>
          <w:tcPr>
            <w:tcW w:w="6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AD2E7C0" w14:textId="77777777" w:rsidR="00371A57" w:rsidRDefault="00000000">
            <w:r>
              <w:rPr>
                <w:sz w:val="20"/>
                <w:szCs w:val="20"/>
              </w:rPr>
              <w:t>Must work even if CA policy misfires</w:t>
            </w:r>
          </w:p>
        </w:tc>
      </w:tr>
      <w:tr w:rsidR="00371A57" w14:paraId="13C4E129"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F27AC44" w14:textId="77777777" w:rsidR="00371A57" w:rsidRDefault="00000000">
            <w:r>
              <w:rPr>
                <w:sz w:val="20"/>
                <w:szCs w:val="20"/>
              </w:rPr>
              <w:t>Credentials stored offline</w:t>
            </w:r>
          </w:p>
        </w:tc>
        <w:tc>
          <w:tcPr>
            <w:tcW w:w="60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008918E" w14:textId="77777777" w:rsidR="00371A57" w:rsidRDefault="00000000">
            <w:r>
              <w:rPr>
                <w:sz w:val="20"/>
                <w:szCs w:val="20"/>
              </w:rPr>
              <w:t>Not phishable</w:t>
            </w:r>
          </w:p>
        </w:tc>
      </w:tr>
      <w:tr w:rsidR="00371A57" w14:paraId="60EE2850" w14:textId="77777777">
        <w:tblPrEx>
          <w:tblCellMar>
            <w:top w:w="0" w:type="dxa"/>
            <w:bottom w:w="0" w:type="dxa"/>
          </w:tblCellMar>
        </w:tblPrEx>
        <w:tc>
          <w:tcPr>
            <w:tcW w:w="33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2FE9D04" w14:textId="77777777" w:rsidR="00371A57" w:rsidRDefault="00000000">
            <w:r>
              <w:rPr>
                <w:sz w:val="20"/>
                <w:szCs w:val="20"/>
              </w:rPr>
              <w:t>Sign-in alerts configured</w:t>
            </w:r>
          </w:p>
        </w:tc>
        <w:tc>
          <w:tcPr>
            <w:tcW w:w="60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CDA61FD" w14:textId="77777777" w:rsidR="00371A57" w:rsidRDefault="00000000">
            <w:r>
              <w:rPr>
                <w:sz w:val="20"/>
                <w:szCs w:val="20"/>
              </w:rPr>
              <w:t>Should almost never be used — any use is notable</w:t>
            </w:r>
          </w:p>
        </w:tc>
      </w:tr>
    </w:tbl>
    <w:p w14:paraId="2B8D6A24" w14:textId="77777777" w:rsidR="00371A57" w:rsidRDefault="00000000">
      <w:r>
        <w:br w:type="page"/>
      </w:r>
    </w:p>
    <w:p w14:paraId="6B2DC230" w14:textId="77777777" w:rsidR="00371A57" w:rsidRDefault="00000000">
      <w:pPr>
        <w:pStyle w:val="Heading1"/>
      </w:pPr>
      <w:r>
        <w:lastRenderedPageBreak/>
        <w:t>8. Identity Protection</w:t>
      </w:r>
    </w:p>
    <w:p w14:paraId="557FA6D8" w14:textId="77777777" w:rsidR="00371A57" w:rsidRDefault="00000000">
      <w:pPr>
        <w:spacing w:after="200" w:line="320" w:lineRule="auto"/>
      </w:pPr>
      <w:r>
        <w:t>Identity Protection uses Microsoft's threat intelligence and behavioral signals to detect two types of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371A57" w14:paraId="032212B9" w14:textId="77777777">
        <w:tblPrEx>
          <w:tblCellMar>
            <w:top w:w="0" w:type="dxa"/>
            <w:bottom w:w="0" w:type="dxa"/>
          </w:tblCellMar>
        </w:tblPrEx>
        <w:trPr>
          <w:tblHeader/>
        </w:trPr>
        <w:tc>
          <w:tcPr>
            <w:tcW w:w="22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1D308C9B" w14:textId="77777777" w:rsidR="00371A57" w:rsidRDefault="00000000">
            <w:r>
              <w:rPr>
                <w:b/>
                <w:bCs/>
                <w:color w:val="FFFFFF"/>
                <w:sz w:val="20"/>
                <w:szCs w:val="20"/>
              </w:rPr>
              <w:t>Risk Type</w:t>
            </w:r>
          </w:p>
        </w:tc>
        <w:tc>
          <w:tcPr>
            <w:tcW w:w="71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6A8ECB81" w14:textId="77777777" w:rsidR="00371A57" w:rsidRDefault="00000000">
            <w:r>
              <w:rPr>
                <w:b/>
                <w:bCs/>
                <w:color w:val="FFFFFF"/>
                <w:sz w:val="20"/>
                <w:szCs w:val="20"/>
              </w:rPr>
              <w:t>Detects</w:t>
            </w:r>
          </w:p>
        </w:tc>
      </w:tr>
      <w:tr w:rsidR="00371A57" w14:paraId="202A5B4A"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D34E42D" w14:textId="77777777" w:rsidR="00371A57" w:rsidRDefault="00000000">
            <w:r>
              <w:rPr>
                <w:sz w:val="20"/>
                <w:szCs w:val="20"/>
              </w:rPr>
              <w:t>User risk</w:t>
            </w:r>
          </w:p>
        </w:tc>
        <w:tc>
          <w:tcPr>
            <w:tcW w:w="71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1226932" w14:textId="77777777" w:rsidR="00371A57" w:rsidRDefault="00000000">
            <w:r>
              <w:rPr>
                <w:sz w:val="20"/>
                <w:szCs w:val="20"/>
              </w:rPr>
              <w:t>This identity may be compromised (e.g. credentials found in a leak)</w:t>
            </w:r>
          </w:p>
        </w:tc>
      </w:tr>
      <w:tr w:rsidR="00371A57" w14:paraId="7211B585" w14:textId="77777777">
        <w:tblPrEx>
          <w:tblCellMar>
            <w:top w:w="0" w:type="dxa"/>
            <w:bottom w:w="0" w:type="dxa"/>
          </w:tblCellMar>
        </w:tblPrEx>
        <w:tc>
          <w:tcPr>
            <w:tcW w:w="22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3FCDB3C" w14:textId="77777777" w:rsidR="00371A57" w:rsidRDefault="00000000">
            <w:r>
              <w:rPr>
                <w:sz w:val="20"/>
                <w:szCs w:val="20"/>
              </w:rPr>
              <w:t>Sign-in risk</w:t>
            </w:r>
          </w:p>
        </w:tc>
        <w:tc>
          <w:tcPr>
            <w:tcW w:w="71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673585C" w14:textId="77777777" w:rsidR="00371A57" w:rsidRDefault="00000000">
            <w:r>
              <w:rPr>
                <w:sz w:val="20"/>
                <w:szCs w:val="20"/>
              </w:rPr>
              <w:t>This specific sign-in attempt looks suspicious (impossible travel, anonymous IP, unfamiliar device)</w:t>
            </w:r>
          </w:p>
        </w:tc>
      </w:tr>
    </w:tbl>
    <w:p w14:paraId="2C6DADA6" w14:textId="77777777" w:rsidR="00371A57" w:rsidRDefault="00000000">
      <w:pPr>
        <w:spacing w:after="200" w:line="320" w:lineRule="auto"/>
      </w:pPr>
      <w:r>
        <w:t>In this lab, sign-in risk detection was implemented via Conditional Access (CA002, see Section 6), reflecting Microsoft's 2026 platform direction of consolidating risk policies into the Conditional Access engine rather than the legacy standalone pages.</w:t>
      </w:r>
    </w:p>
    <w:p w14:paraId="06AB7660" w14:textId="77777777" w:rsidR="00371A57" w:rsidRDefault="00371A57">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371A57" w14:paraId="1382B58A" w14:textId="77777777">
        <w:tblPrEx>
          <w:tblCellMar>
            <w:top w:w="0" w:type="dxa"/>
            <w:bottom w:w="0" w:type="dxa"/>
          </w:tblCellMar>
        </w:tblPrEx>
        <w:tc>
          <w:tcPr>
            <w:tcW w:w="9360" w:type="dxa"/>
            <w:tcBorders>
              <w:top w:val="dashed" w:sz="6" w:space="0" w:color="9CA3AF"/>
              <w:left w:val="dashed" w:sz="6" w:space="0" w:color="9CA3AF"/>
              <w:bottom w:val="dashed" w:sz="6" w:space="0" w:color="9CA3AF"/>
              <w:right w:val="dashed" w:sz="6" w:space="0" w:color="9CA3AF"/>
            </w:tcBorders>
            <w:shd w:val="clear" w:color="auto" w:fill="F7F8FA"/>
            <w:tcMar>
              <w:top w:w="260" w:type="dxa"/>
              <w:left w:w="200" w:type="dxa"/>
              <w:bottom w:w="260" w:type="dxa"/>
              <w:right w:w="200" w:type="dxa"/>
            </w:tcMar>
          </w:tcPr>
          <w:p w14:paraId="56298FE9" w14:textId="20D087D6" w:rsidR="00371A57" w:rsidRDefault="00280759">
            <w:pPr>
              <w:jc w:val="center"/>
            </w:pPr>
            <w:r>
              <w:rPr>
                <w:i/>
                <w:iCs/>
                <w:color w:val="9CA3AF"/>
                <w:sz w:val="18"/>
                <w:szCs w:val="18"/>
              </w:rPr>
              <w:drawing>
                <wp:inline distT="0" distB="0" distL="0" distR="0" wp14:anchorId="7AF7F24F" wp14:editId="1517AB2D">
                  <wp:extent cx="5943600" cy="2801620"/>
                  <wp:effectExtent l="0" t="0" r="0" b="0"/>
                  <wp:docPr id="92975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55204" name=""/>
                          <pic:cNvPicPr/>
                        </pic:nvPicPr>
                        <pic:blipFill>
                          <a:blip r:embed="rId21"/>
                          <a:stretch>
                            <a:fillRect/>
                          </a:stretch>
                        </pic:blipFill>
                        <pic:spPr>
                          <a:xfrm>
                            <a:off x="0" y="0"/>
                            <a:ext cx="5943600" cy="2801620"/>
                          </a:xfrm>
                          <a:prstGeom prst="rect">
                            <a:avLst/>
                          </a:prstGeom>
                        </pic:spPr>
                      </pic:pic>
                    </a:graphicData>
                  </a:graphic>
                </wp:inline>
              </w:drawing>
              <w:t>— screenshot of the Identity Protection dashboard —</w:t>
            </w:r>
          </w:p>
        </w:tc>
      </w:tr>
    </w:tbl>
    <w:p w14:paraId="187B2515" w14:textId="77777777" w:rsidR="00371A57" w:rsidRDefault="00371A5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47091F57" w14:textId="77777777">
        <w:tblPrEx>
          <w:tblCellMar>
            <w:top w:w="0" w:type="dxa"/>
            <w:bottom w:w="0" w:type="dxa"/>
          </w:tblCellMar>
        </w:tblPrEx>
        <w:tc>
          <w:tcPr>
            <w:tcW w:w="9360" w:type="dxa"/>
            <w:tcBorders>
              <w:top w:val="single" w:sz="2" w:space="0" w:color="EAF3FC"/>
              <w:left w:val="single" w:sz="24" w:space="0" w:color="0078D4"/>
              <w:bottom w:val="single" w:sz="2" w:space="0" w:color="EAF3FC"/>
              <w:right w:val="single" w:sz="2" w:space="0" w:color="EAF3FC"/>
            </w:tcBorders>
            <w:shd w:val="clear" w:color="auto" w:fill="EAF3FC"/>
            <w:tcMar>
              <w:top w:w="160" w:type="dxa"/>
              <w:left w:w="220" w:type="dxa"/>
              <w:bottom w:w="160" w:type="dxa"/>
              <w:right w:w="220" w:type="dxa"/>
            </w:tcMar>
          </w:tcPr>
          <w:p w14:paraId="474A6813" w14:textId="77777777" w:rsidR="00371A57" w:rsidRDefault="00000000">
            <w:pPr>
              <w:spacing w:after="60"/>
            </w:pPr>
            <w:r>
              <w:rPr>
                <w:b/>
                <w:bCs/>
                <w:color w:val="0078D4"/>
                <w:sz w:val="21"/>
                <w:szCs w:val="21"/>
              </w:rPr>
              <w:t>Expected result, not a bug</w:t>
            </w:r>
          </w:p>
          <w:p w14:paraId="0C878BC1" w14:textId="77777777" w:rsidR="00371A57" w:rsidRDefault="00000000">
            <w:pPr>
              <w:spacing w:line="300" w:lineRule="auto"/>
            </w:pPr>
            <w:r>
              <w:rPr>
                <w:sz w:val="21"/>
                <w:szCs w:val="21"/>
              </w:rPr>
              <w:t>With a brand-new tenant and no real-world malicious traffic, the Identity Protection dashboard correctly showed 0 risk detections across all metrics. Risk detection depends on accumulated behavioral signals and global threat intelligence that a fresh lab tenant simply hasn't generated yet.</w:t>
            </w:r>
          </w:p>
        </w:tc>
      </w:tr>
    </w:tbl>
    <w:p w14:paraId="4404173C" w14:textId="77777777" w:rsidR="00371A57" w:rsidRDefault="00000000">
      <w:r>
        <w:br w:type="page"/>
      </w:r>
    </w:p>
    <w:p w14:paraId="6BFC2F56" w14:textId="77777777" w:rsidR="00371A57" w:rsidRDefault="00000000">
      <w:pPr>
        <w:pStyle w:val="Heading1"/>
      </w:pPr>
      <w:r>
        <w:lastRenderedPageBreak/>
        <w:t>Key Concepts I Took Away</w:t>
      </w:r>
    </w:p>
    <w:p w14:paraId="44B0EE94" w14:textId="77777777" w:rsidR="00371A57" w:rsidRDefault="00000000">
      <w:pPr>
        <w:spacing w:after="200" w:line="320" w:lineRule="auto"/>
      </w:pPr>
      <w:r>
        <w:t>A condensed list of conceptual takeaways from this build — these are the notes I'm using for my own exam revision.</w:t>
      </w:r>
    </w:p>
    <w:p w14:paraId="52BD72D0" w14:textId="77777777" w:rsidR="00371A57" w:rsidRDefault="00000000">
      <w:pPr>
        <w:pStyle w:val="ListParagraph"/>
        <w:numPr>
          <w:ilvl w:val="0"/>
          <w:numId w:val="2"/>
        </w:numPr>
        <w:spacing w:after="120" w:line="300" w:lineRule="auto"/>
      </w:pPr>
      <w:r>
        <w:t>Tenant types: Workforce (employees/internal) vs. External (B2B/B2C customer-facing) — choose based on who you're managing.</w:t>
      </w:r>
    </w:p>
    <w:p w14:paraId="48EA879A" w14:textId="77777777" w:rsidR="00371A57" w:rsidRDefault="00000000">
      <w:pPr>
        <w:pStyle w:val="ListParagraph"/>
        <w:numPr>
          <w:ilvl w:val="0"/>
          <w:numId w:val="2"/>
        </w:numPr>
        <w:spacing w:after="120" w:line="300" w:lineRule="auto"/>
      </w:pPr>
      <w:r>
        <w:t>Bulk operations are CSV-only, with exact column headers required — always re-download the template, it changes.</w:t>
      </w:r>
    </w:p>
    <w:p w14:paraId="68610A51" w14:textId="77777777" w:rsidR="00371A57" w:rsidRDefault="00000000">
      <w:pPr>
        <w:pStyle w:val="ListParagraph"/>
        <w:numPr>
          <w:ilvl w:val="0"/>
          <w:numId w:val="2"/>
        </w:numPr>
        <w:spacing w:after="120" w:line="300" w:lineRule="auto"/>
      </w:pPr>
      <w:r>
        <w:t>Security groups are for access control (no email needed); Microsoft 365 groups are for collaboration (email required).</w:t>
      </w:r>
    </w:p>
    <w:p w14:paraId="6DD5AA6D" w14:textId="77777777" w:rsidR="00371A57" w:rsidRDefault="00000000">
      <w:pPr>
        <w:pStyle w:val="ListParagraph"/>
        <w:numPr>
          <w:ilvl w:val="0"/>
          <w:numId w:val="2"/>
        </w:numPr>
        <w:spacing w:after="120" w:line="300" w:lineRule="auto"/>
      </w:pPr>
      <w:r>
        <w:t>Dynamic group membership requires P1/P2 licenses assigned to users, not just enabled on the tenant.</w:t>
      </w:r>
    </w:p>
    <w:p w14:paraId="38F8121B" w14:textId="77777777" w:rsidR="00371A57" w:rsidRDefault="00000000">
      <w:pPr>
        <w:pStyle w:val="ListParagraph"/>
        <w:numPr>
          <w:ilvl w:val="0"/>
          <w:numId w:val="2"/>
        </w:numPr>
        <w:spacing w:after="120" w:line="300" w:lineRule="auto"/>
      </w:pPr>
      <w:r>
        <w:t>Delegated permissions act as the signed-in user; Application permissions act as the app itself, with no user context.</w:t>
      </w:r>
    </w:p>
    <w:p w14:paraId="1FDB6F0D" w14:textId="77777777" w:rsidR="00371A57" w:rsidRDefault="00000000">
      <w:pPr>
        <w:pStyle w:val="ListParagraph"/>
        <w:numPr>
          <w:ilvl w:val="0"/>
          <w:numId w:val="2"/>
        </w:numPr>
        <w:spacing w:after="120" w:line="300" w:lineRule="auto"/>
      </w:pPr>
      <w:r>
        <w:t>Admin consent approves API permissions tenant-wide so individual users aren't prompted.</w:t>
      </w:r>
    </w:p>
    <w:p w14:paraId="40400603" w14:textId="77777777" w:rsidR="00371A57" w:rsidRDefault="00000000">
      <w:pPr>
        <w:pStyle w:val="ListParagraph"/>
        <w:numPr>
          <w:ilvl w:val="0"/>
          <w:numId w:val="2"/>
        </w:numPr>
        <w:spacing w:after="120" w:line="300" w:lineRule="auto"/>
      </w:pPr>
      <w:r>
        <w:t>Report-only mode is the safe way to test any Conditional Access policy before enforcing it.</w:t>
      </w:r>
    </w:p>
    <w:p w14:paraId="73337515" w14:textId="77777777" w:rsidR="00371A57" w:rsidRDefault="00000000">
      <w:pPr>
        <w:pStyle w:val="ListParagraph"/>
        <w:numPr>
          <w:ilvl w:val="0"/>
          <w:numId w:val="2"/>
        </w:numPr>
        <w:spacing w:after="120" w:line="300" w:lineRule="auto"/>
      </w:pPr>
      <w:r>
        <w:t>MFA prompts can come from several independent layers — the sign-in log is the source of truth for which one fired.</w:t>
      </w:r>
    </w:p>
    <w:p w14:paraId="181F9839" w14:textId="77777777" w:rsidR="00371A57" w:rsidRDefault="00000000">
      <w:pPr>
        <w:pStyle w:val="ListParagraph"/>
        <w:numPr>
          <w:ilvl w:val="0"/>
          <w:numId w:val="2"/>
        </w:numPr>
        <w:spacing w:after="120" w:line="300" w:lineRule="auto"/>
      </w:pPr>
      <w:r>
        <w:t>PIM's core distinction is Eligible vs. Active; activation is time-bound and self-service.</w:t>
      </w:r>
    </w:p>
    <w:p w14:paraId="0F1F8446" w14:textId="77777777" w:rsidR="00371A57" w:rsidRDefault="00000000">
      <w:pPr>
        <w:pStyle w:val="ListParagraph"/>
        <w:numPr>
          <w:ilvl w:val="0"/>
          <w:numId w:val="2"/>
        </w:numPr>
        <w:spacing w:after="120" w:line="300" w:lineRule="auto"/>
      </w:pPr>
      <w:r>
        <w:t>Break glass accounts are a deliberate, documented exception to "everything must be governed" — required for resilience.</w:t>
      </w:r>
    </w:p>
    <w:p w14:paraId="4722226F" w14:textId="77777777" w:rsidR="00371A57" w:rsidRDefault="00000000">
      <w:pPr>
        <w:pStyle w:val="ListParagraph"/>
        <w:numPr>
          <w:ilvl w:val="0"/>
          <w:numId w:val="2"/>
        </w:numPr>
        <w:spacing w:after="120" w:line="300" w:lineRule="auto"/>
      </w:pPr>
      <w:r>
        <w:t>Identity Protection's risk policies are migrating into Conditional Access as of 2026.</w:t>
      </w:r>
    </w:p>
    <w:p w14:paraId="038FCE3A" w14:textId="77777777" w:rsidR="00371A57" w:rsidRDefault="00000000">
      <w:r>
        <w:br w:type="page"/>
      </w:r>
    </w:p>
    <w:p w14:paraId="3EE728A3" w14:textId="77777777" w:rsidR="00371A57" w:rsidRDefault="00000000">
      <w:pPr>
        <w:pStyle w:val="Heading1"/>
      </w:pPr>
      <w:r>
        <w:lastRenderedPageBreak/>
        <w:t>Issues I Hit (and How I Fixed Them)</w:t>
      </w:r>
    </w:p>
    <w:p w14:paraId="450EDD71" w14:textId="77777777" w:rsidR="00371A57" w:rsidRDefault="00000000">
      <w:pPr>
        <w:spacing w:after="200" w:line="320" w:lineRule="auto"/>
      </w:pPr>
      <w:r>
        <w:t>A real troubleshooting log from this build. I'm including this because understanding why something breaks is often more valuable than a clean, error-free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3330"/>
        <w:gridCol w:w="3330"/>
      </w:tblGrid>
      <w:tr w:rsidR="00371A57" w14:paraId="281B81FA" w14:textId="77777777">
        <w:tblPrEx>
          <w:tblCellMar>
            <w:top w:w="0" w:type="dxa"/>
            <w:bottom w:w="0" w:type="dxa"/>
          </w:tblCellMar>
        </w:tblPrEx>
        <w:trPr>
          <w:tblHeader/>
        </w:trPr>
        <w:tc>
          <w:tcPr>
            <w:tcW w:w="27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665204ED" w14:textId="77777777" w:rsidR="00371A57" w:rsidRDefault="00000000">
            <w:r>
              <w:rPr>
                <w:b/>
                <w:bCs/>
                <w:color w:val="FFFFFF"/>
                <w:sz w:val="20"/>
                <w:szCs w:val="20"/>
              </w:rPr>
              <w:t>Issue</w:t>
            </w:r>
          </w:p>
        </w:tc>
        <w:tc>
          <w:tcPr>
            <w:tcW w:w="333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7393DFDF" w14:textId="77777777" w:rsidR="00371A57" w:rsidRDefault="00000000">
            <w:r>
              <w:rPr>
                <w:b/>
                <w:bCs/>
                <w:color w:val="FFFFFF"/>
                <w:sz w:val="20"/>
                <w:szCs w:val="20"/>
              </w:rPr>
              <w:t>Root Cause</w:t>
            </w:r>
          </w:p>
        </w:tc>
        <w:tc>
          <w:tcPr>
            <w:tcW w:w="333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0B005DCF" w14:textId="77777777" w:rsidR="00371A57" w:rsidRDefault="00000000">
            <w:r>
              <w:rPr>
                <w:b/>
                <w:bCs/>
                <w:color w:val="FFFFFF"/>
                <w:sz w:val="20"/>
                <w:szCs w:val="20"/>
              </w:rPr>
              <w:t>Fix</w:t>
            </w:r>
          </w:p>
        </w:tc>
      </w:tr>
      <w:tr w:rsidR="00371A57" w14:paraId="4E992569"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2561B01" w14:textId="77777777" w:rsidR="00371A57" w:rsidRDefault="00000000">
            <w:r>
              <w:rPr>
                <w:sz w:val="20"/>
                <w:szCs w:val="20"/>
              </w:rPr>
              <w:t>"Microsoft Entra ID" tenant type greyed out</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C56BE44" w14:textId="77777777" w:rsidR="00371A57" w:rsidRDefault="00000000">
            <w:r>
              <w:rPr>
                <w:sz w:val="20"/>
                <w:szCs w:val="20"/>
              </w:rPr>
              <w:t>Required a paid license for the "Workforce (legacy)" creation flow</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6CE2CCB" w14:textId="77777777" w:rsidR="00371A57" w:rsidRDefault="00000000">
            <w:r>
              <w:rPr>
                <w:sz w:val="20"/>
                <w:szCs w:val="20"/>
              </w:rPr>
              <w:t>Used the already-existing free "Default Directory" tenant instead of creating a new one</w:t>
            </w:r>
          </w:p>
        </w:tc>
      </w:tr>
      <w:tr w:rsidR="00371A57" w14:paraId="4659E16B"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43D19CA" w14:textId="77777777" w:rsidR="00371A57" w:rsidRDefault="00000000">
            <w:r>
              <w:rPr>
                <w:sz w:val="20"/>
                <w:szCs w:val="20"/>
              </w:rPr>
              <w:t>Excel upload rejected by Bulk Create</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71342C3" w14:textId="77777777" w:rsidR="00371A57" w:rsidRDefault="00000000">
            <w:r>
              <w:rPr>
                <w:sz w:val="20"/>
                <w:szCs w:val="20"/>
              </w:rPr>
              <w:t>Entra's bulk import only accepts .csv</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8F4E74A" w14:textId="77777777" w:rsidR="00371A57" w:rsidRDefault="00000000">
            <w:r>
              <w:rPr>
                <w:sz w:val="20"/>
                <w:szCs w:val="20"/>
              </w:rPr>
              <w:t>Re-exported data as CSV with utf-8-sig encoding</w:t>
            </w:r>
          </w:p>
        </w:tc>
      </w:tr>
      <w:tr w:rsidR="00371A57" w14:paraId="5A781B47"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129900E" w14:textId="77777777" w:rsidR="00371A57" w:rsidRDefault="00000000">
            <w:r>
              <w:rPr>
                <w:sz w:val="20"/>
                <w:szCs w:val="20"/>
              </w:rPr>
              <w:t>Bulk upload errors despite a correct-looking CSV</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328815D2" w14:textId="77777777" w:rsidR="00371A57" w:rsidRDefault="00000000">
            <w:r>
              <w:rPr>
                <w:sz w:val="20"/>
                <w:szCs w:val="20"/>
              </w:rPr>
              <w:t>Custom column headers didn't match Microsoft's exact template</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9B9DDA0" w14:textId="77777777" w:rsidR="00371A57" w:rsidRDefault="00000000">
            <w:r>
              <w:rPr>
                <w:sz w:val="20"/>
                <w:szCs w:val="20"/>
              </w:rPr>
              <w:t>Downloaded Microsoft's official template first and matched headers exactly</w:t>
            </w:r>
          </w:p>
        </w:tc>
      </w:tr>
      <w:tr w:rsidR="00371A57" w14:paraId="4625329A"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CBB5450" w14:textId="77777777" w:rsidR="00371A57" w:rsidRDefault="00000000">
            <w:r>
              <w:rPr>
                <w:sz w:val="20"/>
                <w:szCs w:val="20"/>
              </w:rPr>
              <w:t>"Group email address" field blocking group creation</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99E573B" w14:textId="77777777" w:rsidR="00371A57" w:rsidRDefault="00000000">
            <w:r>
              <w:rPr>
                <w:sz w:val="20"/>
                <w:szCs w:val="20"/>
              </w:rPr>
              <w:t>Had selected "Microsoft 365" group type instead of "Security"</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A8547ED" w14:textId="77777777" w:rsidR="00371A57" w:rsidRDefault="00000000">
            <w:r>
              <w:rPr>
                <w:sz w:val="20"/>
                <w:szCs w:val="20"/>
              </w:rPr>
              <w:t>Restarted group creation, selected Security type (no email needed)</w:t>
            </w:r>
          </w:p>
        </w:tc>
      </w:tr>
      <w:tr w:rsidR="00371A57" w14:paraId="452FD13C"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C13202E" w14:textId="77777777" w:rsidR="00371A57" w:rsidRDefault="00000000">
            <w:r>
              <w:rPr>
                <w:sz w:val="20"/>
                <w:szCs w:val="20"/>
              </w:rPr>
              <w:t>P2 trial tried to auto-assign 26 paid licenses</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4C63D35" w14:textId="77777777" w:rsidR="00371A57" w:rsidRDefault="00000000">
            <w:r>
              <w:rPr>
                <w:sz w:val="20"/>
                <w:szCs w:val="20"/>
              </w:rPr>
              <w:t>"Assign licenses" during bulk creation defaults to licensing everyone</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6426F271" w14:textId="77777777" w:rsidR="00371A57" w:rsidRDefault="00000000">
            <w:r>
              <w:rPr>
                <w:sz w:val="20"/>
                <w:szCs w:val="20"/>
              </w:rPr>
              <w:t>Selected "Don't assign any licenses" — only the admin account needs P2</w:t>
            </w:r>
          </w:p>
        </w:tc>
      </w:tr>
      <w:tr w:rsidR="00371A57" w14:paraId="7833CF47"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67AD21F" w14:textId="77777777" w:rsidR="00371A57" w:rsidRDefault="00000000">
            <w:r>
              <w:rPr>
                <w:sz w:val="20"/>
                <w:szCs w:val="20"/>
              </w:rPr>
              <w:t>Forgot bulk-generated user passwords</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0DBDB9C" w14:textId="77777777" w:rsidR="00371A57" w:rsidRDefault="00000000">
            <w:r>
              <w:rPr>
                <w:sz w:val="20"/>
                <w:szCs w:val="20"/>
              </w:rPr>
              <w:t>Microsoft's template has no password column — passwords are auto-generated, shown once</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D84BC2C" w14:textId="77777777" w:rsidR="00371A57" w:rsidRDefault="00000000">
            <w:r>
              <w:rPr>
                <w:sz w:val="20"/>
                <w:szCs w:val="20"/>
              </w:rPr>
              <w:t>Used admin password reset to generate a new temporary password</w:t>
            </w:r>
          </w:p>
        </w:tc>
      </w:tr>
      <w:tr w:rsidR="00371A57" w14:paraId="767F7BB2"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6A3DB30" w14:textId="77777777" w:rsidR="00371A57" w:rsidRDefault="00000000">
            <w:r>
              <w:rPr>
                <w:sz w:val="20"/>
                <w:szCs w:val="20"/>
              </w:rPr>
              <w:t>MFA prompt appeared despite Conditional Access being Report-only</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71CBF25" w14:textId="77777777" w:rsidR="00371A57" w:rsidRDefault="00000000">
            <w:r>
              <w:rPr>
                <w:sz w:val="20"/>
                <w:szCs w:val="20"/>
              </w:rPr>
              <w:t>Multiple independent layers can trigger MFA registration</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4DDA7E9" w14:textId="77777777" w:rsidR="00371A57" w:rsidRDefault="00000000">
            <w:r>
              <w:rPr>
                <w:sz w:val="20"/>
                <w:szCs w:val="20"/>
              </w:rPr>
              <w:t>Checked sign-in log Conditional Access tab; identified Microsoft's mandatory MFA rollout as the real cause</w:t>
            </w:r>
          </w:p>
        </w:tc>
      </w:tr>
      <w:tr w:rsidR="00371A57" w14:paraId="1F016261"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13B944CB" w14:textId="77777777" w:rsidR="00371A57" w:rsidRDefault="00000000">
            <w:r>
              <w:rPr>
                <w:sz w:val="20"/>
                <w:szCs w:val="20"/>
              </w:rPr>
              <w:t>Sign-in risk policy page had no "Report-only" option</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590CD3A" w14:textId="77777777" w:rsidR="00371A57" w:rsidRDefault="00000000">
            <w:r>
              <w:rPr>
                <w:sz w:val="20"/>
                <w:szCs w:val="20"/>
              </w:rPr>
              <w:t>Legacy ID Protection risk policy pages are read-only, retiring Oct 2026</w:t>
            </w:r>
          </w:p>
        </w:tc>
        <w:tc>
          <w:tcPr>
            <w:tcW w:w="333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5F1E0DB9" w14:textId="77777777" w:rsidR="00371A57" w:rsidRDefault="00000000">
            <w:r>
              <w:rPr>
                <w:sz w:val="20"/>
                <w:szCs w:val="20"/>
              </w:rPr>
              <w:t>Rebuilt the same logic as a Conditional Access policy (CA002) instead</w:t>
            </w:r>
          </w:p>
        </w:tc>
      </w:tr>
      <w:tr w:rsidR="00371A57" w14:paraId="54B6EC9B" w14:textId="77777777">
        <w:tblPrEx>
          <w:tblCellMar>
            <w:top w:w="0" w:type="dxa"/>
            <w:bottom w:w="0" w:type="dxa"/>
          </w:tblCellMar>
        </w:tblPrEx>
        <w:tc>
          <w:tcPr>
            <w:tcW w:w="27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1327D37F" w14:textId="77777777" w:rsidR="00371A57" w:rsidRDefault="00000000">
            <w:r>
              <w:rPr>
                <w:sz w:val="20"/>
                <w:szCs w:val="20"/>
              </w:rPr>
              <w:t>PIM "Activate" button missing from the role assignment page</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9E961B6" w14:textId="77777777" w:rsidR="00371A57" w:rsidRDefault="00000000">
            <w:r>
              <w:rPr>
                <w:sz w:val="20"/>
                <w:szCs w:val="20"/>
              </w:rPr>
              <w:t>That page is the admin management view, not self-service</w:t>
            </w:r>
          </w:p>
        </w:tc>
        <w:tc>
          <w:tcPr>
            <w:tcW w:w="333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09567443" w14:textId="77777777" w:rsidR="00371A57" w:rsidRDefault="00000000">
            <w:r>
              <w:rPr>
                <w:sz w:val="20"/>
                <w:szCs w:val="20"/>
              </w:rPr>
              <w:t>Navigated to Privileged Identity Management -&gt; My roles instead</w:t>
            </w:r>
          </w:p>
        </w:tc>
      </w:tr>
    </w:tbl>
    <w:p w14:paraId="089FCDFA" w14:textId="77777777" w:rsidR="00371A57" w:rsidRDefault="00000000">
      <w:r>
        <w:br w:type="page"/>
      </w:r>
    </w:p>
    <w:p w14:paraId="75ADB739" w14:textId="77777777" w:rsidR="00371A57" w:rsidRDefault="00000000">
      <w:pPr>
        <w:pStyle w:val="Heading1"/>
      </w:pPr>
      <w:r>
        <w:lastRenderedPageBreak/>
        <w:t>How This Maps to the SC-300 Exam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371A57" w14:paraId="5F142205" w14:textId="77777777">
        <w:tblPrEx>
          <w:tblCellMar>
            <w:top w:w="0" w:type="dxa"/>
            <w:bottom w:w="0" w:type="dxa"/>
          </w:tblCellMar>
        </w:tblPrEx>
        <w:trPr>
          <w:tblHeader/>
        </w:trPr>
        <w:tc>
          <w:tcPr>
            <w:tcW w:w="380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245B09E2" w14:textId="77777777" w:rsidR="00371A57" w:rsidRDefault="00000000">
            <w:r>
              <w:rPr>
                <w:b/>
                <w:bCs/>
                <w:color w:val="FFFFFF"/>
                <w:sz w:val="20"/>
                <w:szCs w:val="20"/>
              </w:rPr>
              <w:t>Exam Domain</w:t>
            </w:r>
          </w:p>
        </w:tc>
        <w:tc>
          <w:tcPr>
            <w:tcW w:w="5560" w:type="dxa"/>
            <w:tcBorders>
              <w:top w:val="single" w:sz="2" w:space="0" w:color="D9D9D9"/>
              <w:left w:val="single" w:sz="2" w:space="0" w:color="D9D9D9"/>
              <w:bottom w:val="single" w:sz="2" w:space="0" w:color="D9D9D9"/>
              <w:right w:val="single" w:sz="2" w:space="0" w:color="D9D9D9"/>
            </w:tcBorders>
            <w:shd w:val="clear" w:color="auto" w:fill="0078D4"/>
            <w:tcMar>
              <w:top w:w="100" w:type="dxa"/>
              <w:left w:w="140" w:type="dxa"/>
              <w:bottom w:w="100" w:type="dxa"/>
              <w:right w:w="140" w:type="dxa"/>
            </w:tcMar>
            <w:vAlign w:val="center"/>
          </w:tcPr>
          <w:p w14:paraId="5396E676" w14:textId="77777777" w:rsidR="00371A57" w:rsidRDefault="00000000">
            <w:r>
              <w:rPr>
                <w:b/>
                <w:bCs/>
                <w:color w:val="FFFFFF"/>
                <w:sz w:val="20"/>
                <w:szCs w:val="20"/>
              </w:rPr>
              <w:t>Covered By</w:t>
            </w:r>
          </w:p>
        </w:tc>
      </w:tr>
      <w:tr w:rsidR="00371A57" w14:paraId="088163C2"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269FBE6" w14:textId="77777777" w:rsidR="00371A57" w:rsidRDefault="00000000">
            <w:r>
              <w:rPr>
                <w:sz w:val="20"/>
                <w:szCs w:val="20"/>
              </w:rPr>
              <w:t>Manage Microsoft Entra identities</w:t>
            </w:r>
          </w:p>
        </w:tc>
        <w:tc>
          <w:tcPr>
            <w:tcW w:w="55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6F1777A" w14:textId="77777777" w:rsidR="00371A57" w:rsidRDefault="00000000">
            <w:r>
              <w:rPr>
                <w:sz w:val="20"/>
                <w:szCs w:val="20"/>
              </w:rPr>
              <w:t>Users (bulk creation), Groups, RBAC role assignment</w:t>
            </w:r>
          </w:p>
        </w:tc>
      </w:tr>
      <w:tr w:rsidR="00371A57" w14:paraId="6882A73E"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6DCB42F" w14:textId="77777777" w:rsidR="00371A57" w:rsidRDefault="00000000">
            <w:r>
              <w:rPr>
                <w:sz w:val="20"/>
                <w:szCs w:val="20"/>
              </w:rPr>
              <w:t>Manage access to applications</w:t>
            </w:r>
          </w:p>
        </w:tc>
        <w:tc>
          <w:tcPr>
            <w:tcW w:w="55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3BF95D72" w14:textId="77777777" w:rsidR="00371A57" w:rsidRDefault="00000000">
            <w:r>
              <w:rPr>
                <w:sz w:val="20"/>
                <w:szCs w:val="20"/>
              </w:rPr>
              <w:t>App Registration, API permissions, Admin consent, SSO concepts</w:t>
            </w:r>
          </w:p>
        </w:tc>
      </w:tr>
      <w:tr w:rsidR="00371A57" w14:paraId="7D957EFD"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7756E4A4" w14:textId="77777777" w:rsidR="00371A57" w:rsidRDefault="00000000">
            <w:r>
              <w:rPr>
                <w:sz w:val="20"/>
                <w:szCs w:val="20"/>
              </w:rPr>
              <w:t>Plan and implement identity governance</w:t>
            </w:r>
          </w:p>
        </w:tc>
        <w:tc>
          <w:tcPr>
            <w:tcW w:w="55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5B8E4FBA" w14:textId="77777777" w:rsidR="00371A57" w:rsidRDefault="00000000">
            <w:r>
              <w:rPr>
                <w:sz w:val="20"/>
                <w:szCs w:val="20"/>
              </w:rPr>
              <w:t>PIM (eligible/active roles), Break Glass account design</w:t>
            </w:r>
          </w:p>
        </w:tc>
      </w:tr>
      <w:tr w:rsidR="00371A57" w14:paraId="7F48D3C0"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6B35A9BE" w14:textId="77777777" w:rsidR="00371A57" w:rsidRDefault="00000000">
            <w:r>
              <w:rPr>
                <w:sz w:val="20"/>
                <w:szCs w:val="20"/>
              </w:rPr>
              <w:t>Implement and manage authentication</w:t>
            </w:r>
          </w:p>
        </w:tc>
        <w:tc>
          <w:tcPr>
            <w:tcW w:w="55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04BDC55A" w14:textId="77777777" w:rsidR="00371A57" w:rsidRDefault="00000000">
            <w:r>
              <w:rPr>
                <w:sz w:val="20"/>
                <w:szCs w:val="20"/>
              </w:rPr>
              <w:t>Conditional Access, MFA layering, Authentication Methods</w:t>
            </w:r>
          </w:p>
        </w:tc>
      </w:tr>
      <w:tr w:rsidR="00371A57" w14:paraId="22BAD37D"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27F06696" w14:textId="77777777" w:rsidR="00371A57" w:rsidRDefault="00000000">
            <w:r>
              <w:rPr>
                <w:sz w:val="20"/>
                <w:szCs w:val="20"/>
              </w:rPr>
              <w:t>Plan, implement, and administer Conditional Access</w:t>
            </w:r>
          </w:p>
        </w:tc>
        <w:tc>
          <w:tcPr>
            <w:tcW w:w="5560" w:type="dxa"/>
            <w:tcBorders>
              <w:top w:val="single" w:sz="2" w:space="0" w:color="D9D9D9"/>
              <w:left w:val="single" w:sz="2" w:space="0" w:color="D9D9D9"/>
              <w:bottom w:val="single" w:sz="2" w:space="0" w:color="D9D9D9"/>
              <w:right w:val="single" w:sz="2" w:space="0" w:color="D9D9D9"/>
            </w:tcBorders>
            <w:shd w:val="clear" w:color="auto" w:fill="FFFFFF"/>
            <w:tcMar>
              <w:top w:w="90" w:type="dxa"/>
              <w:left w:w="140" w:type="dxa"/>
              <w:bottom w:w="90" w:type="dxa"/>
              <w:right w:w="140" w:type="dxa"/>
            </w:tcMar>
            <w:vAlign w:val="center"/>
          </w:tcPr>
          <w:p w14:paraId="4C9C4974" w14:textId="77777777" w:rsidR="00371A57" w:rsidRDefault="00000000">
            <w:r>
              <w:rPr>
                <w:sz w:val="20"/>
                <w:szCs w:val="20"/>
              </w:rPr>
              <w:t>CA001, CA002 — Report-only testing methodology, sign-in log verification</w:t>
            </w:r>
          </w:p>
        </w:tc>
      </w:tr>
      <w:tr w:rsidR="00371A57" w14:paraId="6C197A95" w14:textId="77777777">
        <w:tblPrEx>
          <w:tblCellMar>
            <w:top w:w="0" w:type="dxa"/>
            <w:bottom w:w="0" w:type="dxa"/>
          </w:tblCellMar>
        </w:tblPrEx>
        <w:tc>
          <w:tcPr>
            <w:tcW w:w="380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74502EE9" w14:textId="77777777" w:rsidR="00371A57" w:rsidRDefault="00000000">
            <w:r>
              <w:rPr>
                <w:sz w:val="20"/>
                <w:szCs w:val="20"/>
              </w:rPr>
              <w:t>Manage identity protection</w:t>
            </w:r>
          </w:p>
        </w:tc>
        <w:tc>
          <w:tcPr>
            <w:tcW w:w="5560" w:type="dxa"/>
            <w:tcBorders>
              <w:top w:val="single" w:sz="2" w:space="0" w:color="D9D9D9"/>
              <w:left w:val="single" w:sz="2" w:space="0" w:color="D9D9D9"/>
              <w:bottom w:val="single" w:sz="2" w:space="0" w:color="D9D9D9"/>
              <w:right w:val="single" w:sz="2" w:space="0" w:color="D9D9D9"/>
            </w:tcBorders>
            <w:shd w:val="clear" w:color="auto" w:fill="F7F9FC"/>
            <w:tcMar>
              <w:top w:w="90" w:type="dxa"/>
              <w:left w:w="140" w:type="dxa"/>
              <w:bottom w:w="90" w:type="dxa"/>
              <w:right w:w="140" w:type="dxa"/>
            </w:tcMar>
            <w:vAlign w:val="center"/>
          </w:tcPr>
          <w:p w14:paraId="43248BF1" w14:textId="77777777" w:rsidR="00371A57" w:rsidRDefault="00000000">
            <w:r>
              <w:rPr>
                <w:sz w:val="20"/>
                <w:szCs w:val="20"/>
              </w:rPr>
              <w:t>Identity Protection dashboard, risk-based Conditional Access</w:t>
            </w:r>
          </w:p>
        </w:tc>
      </w:tr>
    </w:tbl>
    <w:p w14:paraId="2880A4C2" w14:textId="77777777" w:rsidR="00371A57" w:rsidRDefault="00371A57">
      <w:pPr>
        <w:spacing w:after="240"/>
      </w:pPr>
    </w:p>
    <w:p w14:paraId="6A3D7F6A" w14:textId="77777777" w:rsidR="00371A57" w:rsidRDefault="00000000">
      <w:pPr>
        <w:pStyle w:val="Heading1"/>
      </w:pPr>
      <w:r>
        <w:t>What's Next</w:t>
      </w:r>
    </w:p>
    <w:p w14:paraId="544DF6A6" w14:textId="77777777" w:rsidR="00371A57" w:rsidRDefault="00000000">
      <w:pPr>
        <w:pStyle w:val="ListParagraph"/>
        <w:numPr>
          <w:ilvl w:val="0"/>
          <w:numId w:val="2"/>
        </w:numPr>
        <w:spacing w:after="120" w:line="300" w:lineRule="auto"/>
      </w:pPr>
      <w:r>
        <w:t>Build a User Risk Policy (force secure password reset on high-risk users) to complete the risk-policy pair</w:t>
      </w:r>
    </w:p>
    <w:p w14:paraId="4DFC22C8" w14:textId="77777777" w:rsidR="00371A57" w:rsidRDefault="00000000">
      <w:pPr>
        <w:pStyle w:val="ListParagraph"/>
        <w:numPr>
          <w:ilvl w:val="0"/>
          <w:numId w:val="2"/>
        </w:numPr>
        <w:spacing w:after="120" w:line="300" w:lineRule="auto"/>
      </w:pPr>
      <w:r>
        <w:t>Set up Access Reviews for periodic recertification of GRP-IT-Admins membership</w:t>
      </w:r>
    </w:p>
    <w:p w14:paraId="5CCF42BF" w14:textId="77777777" w:rsidR="00371A57" w:rsidRDefault="00000000">
      <w:pPr>
        <w:pStyle w:val="ListParagraph"/>
        <w:numPr>
          <w:ilvl w:val="0"/>
          <w:numId w:val="2"/>
        </w:numPr>
        <w:spacing w:after="120" w:line="300" w:lineRule="auto"/>
      </w:pPr>
      <w:r>
        <w:t>Create a second break-glass admin account, exclude it from Conditional Access, and convert the daily-use account to PIM-eligible</w:t>
      </w:r>
    </w:p>
    <w:p w14:paraId="16408F67" w14:textId="77777777" w:rsidR="00371A57" w:rsidRDefault="00000000">
      <w:pPr>
        <w:pStyle w:val="ListParagraph"/>
        <w:numPr>
          <w:ilvl w:val="0"/>
          <w:numId w:val="2"/>
        </w:numPr>
        <w:spacing w:after="120" w:line="300" w:lineRule="auto"/>
      </w:pPr>
      <w:r>
        <w:t>Explore Custom Roles (granular permission sets beyond built-in roles)</w:t>
      </w:r>
    </w:p>
    <w:p w14:paraId="45CA191E" w14:textId="77777777" w:rsidR="00371A57" w:rsidRDefault="00000000">
      <w:pPr>
        <w:pStyle w:val="ListParagraph"/>
        <w:numPr>
          <w:ilvl w:val="0"/>
          <w:numId w:val="2"/>
        </w:numPr>
        <w:spacing w:after="120" w:line="300" w:lineRule="auto"/>
      </w:pPr>
      <w:r>
        <w:t>Document Entra Connect / hybrid identity concepts — conceptual only, no on-prem environment available</w:t>
      </w:r>
    </w:p>
    <w:p w14:paraId="75325E4D" w14:textId="77777777" w:rsidR="00371A57" w:rsidRDefault="00371A57">
      <w:pPr>
        <w:spacing w:after="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71A57" w14:paraId="2D437E86" w14:textId="77777777">
        <w:tblPrEx>
          <w:tblCellMar>
            <w:top w:w="0" w:type="dxa"/>
            <w:bottom w:w="0" w:type="dxa"/>
          </w:tblCellMar>
        </w:tblPrEx>
        <w:tc>
          <w:tcPr>
            <w:tcW w:w="9360" w:type="dxa"/>
            <w:tcBorders>
              <w:top w:val="single" w:sz="2" w:space="0" w:color="F3F4F6"/>
              <w:left w:val="single" w:sz="24" w:space="0" w:color="6B7280"/>
              <w:bottom w:val="single" w:sz="2" w:space="0" w:color="F3F4F6"/>
              <w:right w:val="single" w:sz="2" w:space="0" w:color="F3F4F6"/>
            </w:tcBorders>
            <w:shd w:val="clear" w:color="auto" w:fill="F3F4F6"/>
            <w:tcMar>
              <w:top w:w="160" w:type="dxa"/>
              <w:left w:w="220" w:type="dxa"/>
              <w:bottom w:w="160" w:type="dxa"/>
              <w:right w:w="220" w:type="dxa"/>
            </w:tcMar>
          </w:tcPr>
          <w:p w14:paraId="285897FA" w14:textId="77777777" w:rsidR="00371A57" w:rsidRDefault="00000000">
            <w:pPr>
              <w:spacing w:after="60"/>
            </w:pPr>
            <w:r>
              <w:rPr>
                <w:b/>
                <w:bCs/>
                <w:color w:val="6B7280"/>
                <w:sz w:val="21"/>
                <w:szCs w:val="21"/>
              </w:rPr>
              <w:t>A note on the data</w:t>
            </w:r>
          </w:p>
          <w:p w14:paraId="69CB09CA" w14:textId="77777777" w:rsidR="00371A57" w:rsidRDefault="00000000">
            <w:pPr>
              <w:spacing w:line="300" w:lineRule="auto"/>
            </w:pPr>
            <w:r>
              <w:rPr>
                <w:sz w:val="21"/>
                <w:szCs w:val="21"/>
              </w:rPr>
              <w:t>This is a personal study lab using fictional data (NorthBridge Technologies Inc.) for SC-300 exam preparation. No real organization, employee, or customer data is used. The Entra ID P2 trial used for premium features was cancelled before any billing occurred.</w:t>
            </w:r>
          </w:p>
        </w:tc>
      </w:tr>
    </w:tbl>
    <w:p w14:paraId="1159A2FD" w14:textId="77777777" w:rsidR="00D4773E" w:rsidRDefault="00D4773E"/>
    <w:sectPr w:rsidR="00D4773E">
      <w:headerReference w:type="default" r:id="rId22"/>
      <w:footerReference w:type="default" r:id="rId23"/>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5FFC51" w14:textId="77777777" w:rsidR="00D4773E" w:rsidRDefault="00D4773E">
      <w:r>
        <w:separator/>
      </w:r>
    </w:p>
  </w:endnote>
  <w:endnote w:type="continuationSeparator" w:id="0">
    <w:p w14:paraId="0063A463" w14:textId="77777777" w:rsidR="00D4773E" w:rsidRDefault="00D47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D8CA9" w14:textId="77777777" w:rsidR="00371A57" w:rsidRDefault="00000000">
    <w:pPr>
      <w:jc w:val="center"/>
    </w:pPr>
    <w:r>
      <w:rPr>
        <w:color w:val="5B5B5B"/>
        <w:sz w:val="16"/>
        <w:szCs w:val="16"/>
      </w:rPr>
      <w:t xml:space="preserve">Page </w:t>
    </w:r>
    <w:r>
      <w:rPr>
        <w:color w:val="5B5B5B"/>
        <w:sz w:val="16"/>
        <w:szCs w:val="16"/>
      </w:rPr>
      <w:fldChar w:fldCharType="begin"/>
    </w:r>
    <w:r>
      <w:rPr>
        <w:color w:val="5B5B5B"/>
        <w:sz w:val="16"/>
        <w:szCs w:val="16"/>
      </w:rPr>
      <w:instrText>PAGE</w:instrText>
    </w:r>
    <w:r>
      <w:rPr>
        <w:color w:val="5B5B5B"/>
        <w:sz w:val="16"/>
        <w:szCs w:val="16"/>
      </w:rPr>
      <w:fldChar w:fldCharType="separate"/>
    </w:r>
    <w:r w:rsidR="003F3E95">
      <w:rPr>
        <w:noProof/>
        <w:color w:val="5B5B5B"/>
        <w:sz w:val="16"/>
        <w:szCs w:val="16"/>
      </w:rPr>
      <w:t>1</w:t>
    </w:r>
    <w:r>
      <w:rPr>
        <w:color w:val="5B5B5B"/>
        <w:sz w:val="16"/>
        <w:szCs w:val="16"/>
      </w:rPr>
      <w:fldChar w:fldCharType="end"/>
    </w:r>
    <w:r>
      <w:rPr>
        <w:color w:val="5B5B5B"/>
        <w:sz w:val="16"/>
        <w:szCs w:val="16"/>
      </w:rPr>
      <w:t xml:space="preserve"> of </w:t>
    </w:r>
    <w:r>
      <w:rPr>
        <w:color w:val="5B5B5B"/>
        <w:sz w:val="16"/>
        <w:szCs w:val="16"/>
      </w:rPr>
      <w:fldChar w:fldCharType="begin"/>
    </w:r>
    <w:r>
      <w:rPr>
        <w:color w:val="5B5B5B"/>
        <w:sz w:val="16"/>
        <w:szCs w:val="16"/>
      </w:rPr>
      <w:instrText>NUMPAGES</w:instrText>
    </w:r>
    <w:r>
      <w:rPr>
        <w:color w:val="5B5B5B"/>
        <w:sz w:val="16"/>
        <w:szCs w:val="16"/>
      </w:rPr>
      <w:fldChar w:fldCharType="separate"/>
    </w:r>
    <w:r w:rsidR="003F3E95">
      <w:rPr>
        <w:noProof/>
        <w:color w:val="5B5B5B"/>
        <w:sz w:val="16"/>
        <w:szCs w:val="16"/>
      </w:rPr>
      <w:t>2</w:t>
    </w:r>
    <w:r>
      <w:rPr>
        <w:color w:val="5B5B5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A9891" w14:textId="77777777" w:rsidR="00D4773E" w:rsidRDefault="00D4773E">
      <w:r>
        <w:separator/>
      </w:r>
    </w:p>
  </w:footnote>
  <w:footnote w:type="continuationSeparator" w:id="0">
    <w:p w14:paraId="6F649FE5" w14:textId="77777777" w:rsidR="00D4773E" w:rsidRDefault="00D47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138F4" w14:textId="77777777" w:rsidR="00371A57" w:rsidRDefault="00000000">
    <w:pPr>
      <w:pBdr>
        <w:bottom w:val="single" w:sz="4" w:space="4" w:color="D9D9D9"/>
      </w:pBdr>
      <w:tabs>
        <w:tab w:val="right" w:pos="9026"/>
      </w:tabs>
    </w:pPr>
    <w:r>
      <w:rPr>
        <w:color w:val="5B5B5B"/>
        <w:sz w:val="16"/>
        <w:szCs w:val="16"/>
      </w:rPr>
      <w:t>SC-300 Entra ID Lab</w:t>
    </w:r>
    <w:r>
      <w:rPr>
        <w:color w:val="5B5B5B"/>
        <w:sz w:val="16"/>
        <w:szCs w:val="16"/>
      </w:rPr>
      <w:tab/>
    </w:r>
    <w:proofErr w:type="spellStart"/>
    <w:r>
      <w:rPr>
        <w:color w:val="5B5B5B"/>
        <w:sz w:val="16"/>
        <w:szCs w:val="16"/>
      </w:rPr>
      <w:t>NorthBridge</w:t>
    </w:r>
    <w:proofErr w:type="spellEnd"/>
    <w:r>
      <w:rPr>
        <w:color w:val="5B5B5B"/>
        <w:sz w:val="16"/>
        <w:szCs w:val="16"/>
      </w:rPr>
      <w:t xml:space="preserve"> Technologies Inc.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77EB"/>
    <w:multiLevelType w:val="hybridMultilevel"/>
    <w:tmpl w:val="96F4A868"/>
    <w:lvl w:ilvl="0" w:tplc="4D6A5354">
      <w:start w:val="1"/>
      <w:numFmt w:val="bullet"/>
      <w:lvlText w:val="●"/>
      <w:lvlJc w:val="left"/>
      <w:pPr>
        <w:ind w:left="720" w:hanging="360"/>
      </w:pPr>
    </w:lvl>
    <w:lvl w:ilvl="1" w:tplc="2780BF66">
      <w:start w:val="1"/>
      <w:numFmt w:val="bullet"/>
      <w:lvlText w:val="○"/>
      <w:lvlJc w:val="left"/>
      <w:pPr>
        <w:ind w:left="1440" w:hanging="360"/>
      </w:pPr>
    </w:lvl>
    <w:lvl w:ilvl="2" w:tplc="34D4348E">
      <w:start w:val="1"/>
      <w:numFmt w:val="bullet"/>
      <w:lvlText w:val="■"/>
      <w:lvlJc w:val="left"/>
      <w:pPr>
        <w:ind w:left="2160" w:hanging="360"/>
      </w:pPr>
    </w:lvl>
    <w:lvl w:ilvl="3" w:tplc="A19ECEF4">
      <w:start w:val="1"/>
      <w:numFmt w:val="bullet"/>
      <w:lvlText w:val="●"/>
      <w:lvlJc w:val="left"/>
      <w:pPr>
        <w:ind w:left="2880" w:hanging="360"/>
      </w:pPr>
    </w:lvl>
    <w:lvl w:ilvl="4" w:tplc="1DE2F082">
      <w:start w:val="1"/>
      <w:numFmt w:val="bullet"/>
      <w:lvlText w:val="○"/>
      <w:lvlJc w:val="left"/>
      <w:pPr>
        <w:ind w:left="3600" w:hanging="360"/>
      </w:pPr>
    </w:lvl>
    <w:lvl w:ilvl="5" w:tplc="3A6A5664">
      <w:start w:val="1"/>
      <w:numFmt w:val="bullet"/>
      <w:lvlText w:val="■"/>
      <w:lvlJc w:val="left"/>
      <w:pPr>
        <w:ind w:left="4320" w:hanging="360"/>
      </w:pPr>
    </w:lvl>
    <w:lvl w:ilvl="6" w:tplc="BB7ADC68">
      <w:start w:val="1"/>
      <w:numFmt w:val="bullet"/>
      <w:lvlText w:val="●"/>
      <w:lvlJc w:val="left"/>
      <w:pPr>
        <w:ind w:left="5040" w:hanging="360"/>
      </w:pPr>
    </w:lvl>
    <w:lvl w:ilvl="7" w:tplc="4448EB1A">
      <w:start w:val="1"/>
      <w:numFmt w:val="bullet"/>
      <w:lvlText w:val="●"/>
      <w:lvlJc w:val="left"/>
      <w:pPr>
        <w:ind w:left="5760" w:hanging="360"/>
      </w:pPr>
    </w:lvl>
    <w:lvl w:ilvl="8" w:tplc="0BB696D8">
      <w:start w:val="1"/>
      <w:numFmt w:val="bullet"/>
      <w:lvlText w:val="●"/>
      <w:lvlJc w:val="left"/>
      <w:pPr>
        <w:ind w:left="6480" w:hanging="360"/>
      </w:pPr>
    </w:lvl>
  </w:abstractNum>
  <w:abstractNum w:abstractNumId="1" w15:restartNumberingAfterBreak="0">
    <w:nsid w:val="35257CB4"/>
    <w:multiLevelType w:val="hybridMultilevel"/>
    <w:tmpl w:val="D2FE109A"/>
    <w:lvl w:ilvl="0" w:tplc="3042A514">
      <w:start w:val="1"/>
      <w:numFmt w:val="bullet"/>
      <w:lvlText w:val="●"/>
      <w:lvlJc w:val="left"/>
      <w:pPr>
        <w:ind w:left="480" w:hanging="260"/>
      </w:pPr>
      <w:rPr>
        <w:color w:val="0078D4"/>
        <w:sz w:val="16"/>
        <w:szCs w:val="16"/>
      </w:rPr>
    </w:lvl>
    <w:lvl w:ilvl="1" w:tplc="A314E0C8">
      <w:numFmt w:val="decimal"/>
      <w:lvlText w:val=""/>
      <w:lvlJc w:val="left"/>
    </w:lvl>
    <w:lvl w:ilvl="2" w:tplc="F2EC082E">
      <w:numFmt w:val="decimal"/>
      <w:lvlText w:val=""/>
      <w:lvlJc w:val="left"/>
    </w:lvl>
    <w:lvl w:ilvl="3" w:tplc="33F0E102">
      <w:numFmt w:val="decimal"/>
      <w:lvlText w:val=""/>
      <w:lvlJc w:val="left"/>
    </w:lvl>
    <w:lvl w:ilvl="4" w:tplc="903E36C8">
      <w:numFmt w:val="decimal"/>
      <w:lvlText w:val=""/>
      <w:lvlJc w:val="left"/>
    </w:lvl>
    <w:lvl w:ilvl="5" w:tplc="117061BA">
      <w:numFmt w:val="decimal"/>
      <w:lvlText w:val=""/>
      <w:lvlJc w:val="left"/>
    </w:lvl>
    <w:lvl w:ilvl="6" w:tplc="7CD69852">
      <w:numFmt w:val="decimal"/>
      <w:lvlText w:val=""/>
      <w:lvlJc w:val="left"/>
    </w:lvl>
    <w:lvl w:ilvl="7" w:tplc="04A81382">
      <w:numFmt w:val="decimal"/>
      <w:lvlText w:val=""/>
      <w:lvlJc w:val="left"/>
    </w:lvl>
    <w:lvl w:ilvl="8" w:tplc="BEA8C9B2">
      <w:numFmt w:val="decimal"/>
      <w:lvlText w:val=""/>
      <w:lvlJc w:val="left"/>
    </w:lvl>
  </w:abstractNum>
  <w:abstractNum w:abstractNumId="2" w15:restartNumberingAfterBreak="0">
    <w:nsid w:val="40E267CC"/>
    <w:multiLevelType w:val="hybridMultilevel"/>
    <w:tmpl w:val="99C49438"/>
    <w:lvl w:ilvl="0" w:tplc="C5BC3DDE">
      <w:start w:val="1"/>
      <w:numFmt w:val="decimal"/>
      <w:lvlText w:val="%1."/>
      <w:lvlJc w:val="left"/>
      <w:pPr>
        <w:ind w:left="480" w:hanging="320"/>
      </w:pPr>
      <w:rPr>
        <w:b/>
        <w:bCs/>
        <w:color w:val="0078D4"/>
      </w:rPr>
    </w:lvl>
    <w:lvl w:ilvl="1" w:tplc="FE28D236">
      <w:numFmt w:val="decimal"/>
      <w:lvlText w:val=""/>
      <w:lvlJc w:val="left"/>
    </w:lvl>
    <w:lvl w:ilvl="2" w:tplc="21CCF332">
      <w:numFmt w:val="decimal"/>
      <w:lvlText w:val=""/>
      <w:lvlJc w:val="left"/>
    </w:lvl>
    <w:lvl w:ilvl="3" w:tplc="61D808F2">
      <w:numFmt w:val="decimal"/>
      <w:lvlText w:val=""/>
      <w:lvlJc w:val="left"/>
    </w:lvl>
    <w:lvl w:ilvl="4" w:tplc="9F4ED9B6">
      <w:numFmt w:val="decimal"/>
      <w:lvlText w:val=""/>
      <w:lvlJc w:val="left"/>
    </w:lvl>
    <w:lvl w:ilvl="5" w:tplc="9B86E7BC">
      <w:numFmt w:val="decimal"/>
      <w:lvlText w:val=""/>
      <w:lvlJc w:val="left"/>
    </w:lvl>
    <w:lvl w:ilvl="6" w:tplc="C3CAC31E">
      <w:numFmt w:val="decimal"/>
      <w:lvlText w:val=""/>
      <w:lvlJc w:val="left"/>
    </w:lvl>
    <w:lvl w:ilvl="7" w:tplc="FCE4583C">
      <w:numFmt w:val="decimal"/>
      <w:lvlText w:val=""/>
      <w:lvlJc w:val="left"/>
    </w:lvl>
    <w:lvl w:ilvl="8" w:tplc="8750788C">
      <w:numFmt w:val="decimal"/>
      <w:lvlText w:val=""/>
      <w:lvlJc w:val="left"/>
    </w:lvl>
  </w:abstractNum>
  <w:num w:numId="1" w16cid:durableId="1609004336">
    <w:abstractNumId w:val="0"/>
    <w:lvlOverride w:ilvl="0">
      <w:startOverride w:val="1"/>
    </w:lvlOverride>
  </w:num>
  <w:num w:numId="2" w16cid:durableId="898976934">
    <w:abstractNumId w:val="1"/>
    <w:lvlOverride w:ilvl="0">
      <w:startOverride w:val="1"/>
    </w:lvlOverride>
  </w:num>
  <w:num w:numId="3" w16cid:durableId="1944653684">
    <w:abstractNumId w:val="2"/>
    <w:lvlOverride w:ilvl="0">
      <w:startOverride w:val="1"/>
    </w:lvlOverride>
  </w:num>
  <w:num w:numId="4" w16cid:durableId="1944653685">
    <w:abstractNumId w:val="2"/>
    <w:lvlOverride w:ilvl="0">
      <w:startOverride w:val="1"/>
    </w:lvlOverride>
  </w:num>
  <w:num w:numId="5" w16cid:durableId="1944653686">
    <w:abstractNumId w:val="2"/>
    <w:lvlOverride w:ilvl="0">
      <w:startOverride w:val="1"/>
    </w:lvlOverride>
  </w:num>
  <w:num w:numId="6" w16cid:durableId="194465368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A57"/>
    <w:rsid w:val="00280759"/>
    <w:rsid w:val="00371A57"/>
    <w:rsid w:val="003F3E95"/>
    <w:rsid w:val="00A92E54"/>
    <w:rsid w:val="00BF32D4"/>
    <w:rsid w:val="00D4773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2AA6B"/>
  <w15:docId w15:val="{472167FA-E3C9-4C2E-BCB2-572DEC621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0078D4"/>
      </w:pBdr>
      <w:spacing w:before="120" w:after="220"/>
      <w:outlineLvl w:val="0"/>
    </w:pPr>
    <w:rPr>
      <w:b/>
      <w:bCs/>
      <w:color w:val="0078D4"/>
      <w:sz w:val="34"/>
      <w:szCs w:val="34"/>
    </w:rPr>
  </w:style>
  <w:style w:type="paragraph" w:styleId="Heading2">
    <w:name w:val="heading 2"/>
    <w:uiPriority w:val="9"/>
    <w:unhideWhenUsed/>
    <w:qFormat/>
    <w:pPr>
      <w:spacing w:before="280" w:after="160"/>
      <w:outlineLvl w:val="1"/>
    </w:pPr>
    <w:rPr>
      <w:b/>
      <w:bCs/>
      <w:sz w:val="27"/>
      <w:szCs w:val="27"/>
    </w:rPr>
  </w:style>
  <w:style w:type="paragraph" w:styleId="Heading3">
    <w:name w:val="heading 3"/>
    <w:uiPriority w:val="9"/>
    <w:semiHidden/>
    <w:unhideWhenUsed/>
    <w:qFormat/>
    <w:pPr>
      <w:spacing w:before="200" w:after="120"/>
      <w:outlineLvl w:val="2"/>
    </w:pPr>
    <w:rPr>
      <w:b/>
      <w:bCs/>
      <w:color w:val="5B5B5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2864</Words>
  <Characters>16328</Characters>
  <Application>Microsoft Office Word</Application>
  <DocSecurity>0</DocSecurity>
  <Lines>136</Lines>
  <Paragraphs>38</Paragraphs>
  <ScaleCrop>false</ScaleCrop>
  <Company/>
  <LinksUpToDate>false</LinksUpToDate>
  <CharactersWithSpaces>19154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TahirHussain SHAIK</cp:lastModifiedBy>
  <cp:revision>4</cp:revision>
  <dcterms:created xsi:type="dcterms:W3CDTF">2026-06-20T00:28:00Z</dcterms:created>
  <dcterms:modified xsi:type="dcterms:W3CDTF">2026-06-20T00:49:00Z</dcterms:modified>
</cp:coreProperties>
</file>