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64748B"/>
          <w:spacing w:val="20"/>
          <w:sz w:val="26"/>
          <w:szCs w:val="26"/>
        </w:rPr>
        <w:t xml:space="preserve">TECHNICAL DESIGN DOCUMENT · v2.0</w:t>
      </w:r>
    </w:p>
    <w:p>
      <w:pPr>
        <w:spacing w:after="400"/>
        <w:jc w:val="center"/>
      </w:pPr>
      <w:r>
        <w:rPr>
          <w:b/>
          <w:bCs/>
          <w:color w:val="1E293B"/>
          <w:sz w:val="56"/>
          <w:szCs w:val="56"/>
        </w:rPr>
        <w:t xml:space="preserve">Daily Production Module</w:t>
      </w:r>
    </w:p>
    <w:p>
      <w:pPr>
        <w:spacing w:after="100"/>
        <w:jc w:val="center"/>
      </w:pPr>
      <w:r>
        <w:rPr>
          <w:color w:val="64748B"/>
          <w:sz w:val="24"/>
          <w:szCs w:val="24"/>
        </w:rPr>
        <w:t xml:space="preserve">Grouped Summary Screen, Shift Enum, and Modal-Based Entry — Revised Design</w:t>
      </w:r>
    </w:p>
    <w:p>
      <w:pPr>
        <w:spacing w:after="40" w:before="800"/>
        <w:jc w:val="center"/>
      </w:pPr>
      <w:r>
        <w:rPr>
          <w:b/>
          <w:bCs/>
          <w:color w:val="1E293B"/>
          <w:sz w:val="20"/>
          <w:szCs w:val="20"/>
        </w:rPr>
        <w:t xml:space="preserve">TKT Textiles &amp; Knitting — Factory Management System</w:t>
      </w:r>
    </w:p>
    <w:p>
      <w:pPr>
        <w:spacing w:after="40"/>
        <w:jc w:val="center"/>
      </w:pPr>
      <w:r>
        <w:rPr>
          <w:color w:val="64748B"/>
          <w:sz w:val="20"/>
          <w:szCs w:val="20"/>
        </w:rPr>
        <w:t xml:space="preserve">Prepared for: Tahir Hassan, Engineering</w:t>
      </w:r>
    </w:p>
    <w:p>
      <w:pPr>
        <w:spacing w:after="40"/>
        <w:jc w:val="center"/>
      </w:pPr>
      <w:r>
        <w:rPr>
          <w:color w:val="64748B"/>
          <w:sz w:val="20"/>
          <w:szCs w:val="20"/>
        </w:rPr>
        <w:t xml:space="preserve">Date: 30 July 2026   ·   Status: For Review   ·   Version: 2.0 (supersedes v1.0)</w:t>
      </w:r>
    </w:p>
    <w:p>
      <w:pPr>
        <w:pageBreakBefore/>
      </w:pPr>
    </w:p>
    <w:p>
      <w:pPr>
        <w:pStyle w:val="Heading1"/>
        <w:pBdr>
          <w:bottom w:val="single" w:color="C2410C" w:sz="6" w:space="4"/>
        </w:pBdr>
        <w:spacing w:after="160" w:before="360"/>
      </w:pPr>
      <w:r>
        <w:rPr>
          <w:b/>
          <w:bCs/>
          <w:color w:val="1E293B"/>
          <w:sz w:val="30"/>
          <w:szCs w:val="30"/>
        </w:rPr>
        <w:t xml:space="preserve">1. Executive Summary — What Changed Since v1.0</w:t>
      </w:r>
    </w:p>
    <w:p>
      <w:pPr>
        <w:spacing w:after="140" w:line="300"/>
      </w:pPr>
      <w:r>
        <w:rPr>
          <w:sz w:val="21"/>
          <w:szCs w:val="21"/>
        </w:rPr>
        <w:t xml:space="preserve">The original Daily Production design (v1.0) built a flat entry list: one row per submission, edited and cancelled inline. This revision replaces that with what the updated requirements actually describe: a grouped daily summary (one row per Machine + Operator + Party + Shift combination, totals computed live from detail rows) and a modal-driven entry workflow built for fast, repeated, keyboard-first data capture on the factory floor.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800"/>
      </w:tblGrid>
      <w:tr>
        <w:trPr>
          <w:tblHeader/>
        </w:trPr>
        <w:tc>
          <w:tcPr>
            <w:tcW w:type="dxa" w:w="2000"/>
            <w:shd w:fill="1E293B" w:val="clear"/>
            <w:tcMar>
              <w:top w:type="dxa" w:w="80"/>
              <w:left w:type="dxa" w:w="100"/>
              <w:bottom w:type="dxa" w:w="80"/>
              <w:right w:type="dxa" w:w="100"/>
            </w:tcMar>
          </w:tcPr>
          <w:p>
            <w:pPr>
              <w:jc w:val="left"/>
            </w:pPr>
            <w:r>
              <w:rPr>
                <w:b/>
                <w:bCs/>
                <w:color w:val="FFFFFF"/>
                <w:sz w:val="19"/>
                <w:szCs w:val="19"/>
              </w:rPr>
              <w:t xml:space="preserve">Area</w:t>
            </w:r>
          </w:p>
        </w:tc>
        <w:tc>
          <w:tcPr>
            <w:tcW w:type="dxa" w:w="4000"/>
            <w:shd w:fill="1E293B" w:val="clear"/>
            <w:tcMar>
              <w:top w:type="dxa" w:w="80"/>
              <w:left w:type="dxa" w:w="100"/>
              <w:bottom w:type="dxa" w:w="80"/>
              <w:right w:type="dxa" w:w="100"/>
            </w:tcMar>
          </w:tcPr>
          <w:p>
            <w:pPr>
              <w:jc w:val="left"/>
            </w:pPr>
            <w:r>
              <w:rPr>
                <w:b/>
                <w:bCs/>
                <w:color w:val="FFFFFF"/>
                <w:sz w:val="19"/>
                <w:szCs w:val="19"/>
              </w:rPr>
              <w:t xml:space="preserve">v1.0</w:t>
            </w:r>
          </w:p>
        </w:tc>
        <w:tc>
          <w:tcPr>
            <w:tcW w:type="dxa" w:w="4800"/>
            <w:shd w:fill="1E293B" w:val="clear"/>
            <w:tcMar>
              <w:top w:type="dxa" w:w="80"/>
              <w:left w:type="dxa" w:w="100"/>
              <w:bottom w:type="dxa" w:w="80"/>
              <w:right w:type="dxa" w:w="100"/>
            </w:tcMar>
          </w:tcPr>
          <w:p>
            <w:pPr>
              <w:jc w:val="left"/>
            </w:pPr>
            <w:r>
              <w:rPr>
                <w:b/>
                <w:bCs/>
                <w:color w:val="FFFFFF"/>
                <w:sz w:val="19"/>
                <w:szCs w:val="19"/>
              </w:rPr>
              <w:t xml:space="preserve">v2.0 (this document)</w:t>
            </w:r>
          </w:p>
        </w:tc>
      </w:tr>
      <w:tr>
        <w:tc>
          <w:tcPr>
            <w:tcW w:type="dxa" w:w="2000"/>
            <w:tcMar>
              <w:top w:type="dxa" w:w="80"/>
              <w:left w:type="dxa" w:w="100"/>
              <w:bottom w:type="dxa" w:w="80"/>
              <w:right w:type="dxa" w:w="100"/>
            </w:tcMar>
          </w:tcPr>
          <w:p>
            <w:pPr>
              <w:jc w:val="left"/>
            </w:pPr>
            <w:r>
              <w:rPr>
                <w:b w:val="false"/>
                <w:bCs w:val="false"/>
                <w:color w:val="1E293B"/>
                <w:sz w:val="19"/>
                <w:szCs w:val="19"/>
              </w:rPr>
              <w:t xml:space="preserve">Landing screen</w:t>
            </w:r>
          </w:p>
        </w:tc>
        <w:tc>
          <w:tcPr>
            <w:tcW w:type="dxa" w:w="4000"/>
            <w:tcMar>
              <w:top w:type="dxa" w:w="80"/>
              <w:left w:type="dxa" w:w="100"/>
              <w:bottom w:type="dxa" w:w="80"/>
              <w:right w:type="dxa" w:w="100"/>
            </w:tcMar>
          </w:tcPr>
          <w:p>
            <w:pPr>
              <w:jc w:val="left"/>
            </w:pPr>
            <w:r>
              <w:rPr>
                <w:b w:val="false"/>
                <w:bCs w:val="false"/>
                <w:color w:val="1E293B"/>
                <w:sz w:val="19"/>
                <w:szCs w:val="19"/>
              </w:rPr>
              <w:t xml:space="preserve">Flat list of entries, one row per submission, with per-row Edit/Cancel</w:t>
            </w:r>
          </w:p>
        </w:tc>
        <w:tc>
          <w:tcPr>
            <w:tcW w:type="dxa" w:w="4800"/>
            <w:tcMar>
              <w:top w:type="dxa" w:w="80"/>
              <w:left w:type="dxa" w:w="100"/>
              <w:bottom w:type="dxa" w:w="80"/>
              <w:right w:type="dxa" w:w="100"/>
            </w:tcMar>
          </w:tcPr>
          <w:p>
            <w:pPr>
              <w:jc w:val="left"/>
            </w:pPr>
            <w:r>
              <w:rPr>
                <w:b w:val="false"/>
                <w:bCs w:val="false"/>
                <w:color w:val="1E293B"/>
                <w:sz w:val="19"/>
                <w:szCs w:val="19"/>
              </w:rPr>
              <w:t xml:space="preserve">Grouped summary for a selected date — SUM(RollWeight) per Machine/Operator/Party/Shift; no per-row actions</w:t>
            </w:r>
          </w:p>
        </w:tc>
      </w:tr>
      <w:tr>
        <w:tc>
          <w:tcPr>
            <w:tcW w:type="dxa" w:w="2000"/>
            <w:tcMar>
              <w:top w:type="dxa" w:w="80"/>
              <w:left w:type="dxa" w:w="100"/>
              <w:bottom w:type="dxa" w:w="80"/>
              <w:right w:type="dxa" w:w="100"/>
            </w:tcMar>
          </w:tcPr>
          <w:p>
            <w:pPr>
              <w:jc w:val="left"/>
            </w:pPr>
            <w:r>
              <w:rPr>
                <w:b w:val="false"/>
                <w:bCs w:val="false"/>
                <w:color w:val="1E293B"/>
                <w:sz w:val="19"/>
                <w:szCs w:val="19"/>
              </w:rPr>
              <w:t xml:space="preserve">Shift</w:t>
            </w:r>
          </w:p>
        </w:tc>
        <w:tc>
          <w:tcPr>
            <w:tcW w:type="dxa" w:w="4000"/>
            <w:tcMar>
              <w:top w:type="dxa" w:w="80"/>
              <w:left w:type="dxa" w:w="100"/>
              <w:bottom w:type="dxa" w:w="80"/>
              <w:right w:type="dxa" w:w="100"/>
            </w:tcMar>
          </w:tcPr>
          <w:p>
            <w:pPr>
              <w:jc w:val="left"/>
            </w:pPr>
            <w:r>
              <w:rPr>
                <w:b w:val="false"/>
                <w:bCs w:val="false"/>
                <w:color w:val="1E293B"/>
                <w:sz w:val="19"/>
                <w:szCs w:val="19"/>
              </w:rPr>
              <w:t xml:space="preserve">Not present</w:t>
            </w:r>
          </w:p>
        </w:tc>
        <w:tc>
          <w:tcPr>
            <w:tcW w:type="dxa" w:w="4800"/>
            <w:tcMar>
              <w:top w:type="dxa" w:w="80"/>
              <w:left w:type="dxa" w:w="100"/>
              <w:bottom w:type="dxa" w:w="80"/>
              <w:right w:type="dxa" w:w="100"/>
            </w:tcMar>
          </w:tcPr>
          <w:p>
            <w:pPr>
              <w:jc w:val="left"/>
            </w:pPr>
            <w:r>
              <w:rPr>
                <w:b w:val="false"/>
                <w:bCs w:val="false"/>
                <w:color w:val="1E293B"/>
                <w:sz w:val="19"/>
                <w:szCs w:val="19"/>
              </w:rPr>
              <w:t xml:space="preserve">New required field, genuine Postgres ENUM ('Morning', 'Night')</w:t>
            </w:r>
          </w:p>
        </w:tc>
      </w:tr>
      <w:tr>
        <w:tc>
          <w:tcPr>
            <w:tcW w:type="dxa" w:w="2000"/>
            <w:tcMar>
              <w:top w:type="dxa" w:w="80"/>
              <w:left w:type="dxa" w:w="100"/>
              <w:bottom w:type="dxa" w:w="80"/>
              <w:right w:type="dxa" w:w="100"/>
            </w:tcMar>
          </w:tcPr>
          <w:p>
            <w:pPr>
              <w:jc w:val="left"/>
            </w:pPr>
            <w:r>
              <w:rPr>
                <w:b w:val="false"/>
                <w:bCs w:val="false"/>
                <w:color w:val="1E293B"/>
                <w:sz w:val="19"/>
                <w:szCs w:val="19"/>
              </w:rPr>
              <w:t xml:space="preserve">Entry creation</w:t>
            </w:r>
          </w:p>
        </w:tc>
        <w:tc>
          <w:tcPr>
            <w:tcW w:type="dxa" w:w="4000"/>
            <w:tcMar>
              <w:top w:type="dxa" w:w="80"/>
              <w:left w:type="dxa" w:w="100"/>
              <w:bottom w:type="dxa" w:w="80"/>
              <w:right w:type="dxa" w:w="100"/>
            </w:tcMar>
          </w:tcPr>
          <w:p>
            <w:pPr>
              <w:jc w:val="left"/>
            </w:pPr>
            <w:r>
              <w:rPr>
                <w:b w:val="false"/>
                <w:bCs w:val="false"/>
                <w:color w:val="1E293B"/>
                <w:sz w:val="19"/>
                <w:szCs w:val="19"/>
              </w:rPr>
              <w:t xml:space="preserve">Full page (/daily-production/new) with a react-hook-form field-array grid</w:t>
            </w:r>
          </w:p>
        </w:tc>
        <w:tc>
          <w:tcPr>
            <w:tcW w:type="dxa" w:w="4800"/>
            <w:tcMar>
              <w:top w:type="dxa" w:w="80"/>
              <w:left w:type="dxa" w:w="100"/>
              <w:bottom w:type="dxa" w:w="80"/>
              <w:right w:type="dxa" w:w="100"/>
            </w:tcMar>
          </w:tcPr>
          <w:p>
            <w:pPr>
              <w:jc w:val="left"/>
            </w:pPr>
            <w:r>
              <w:rPr>
                <w:b w:val="false"/>
                <w:bCs w:val="false"/>
                <w:color w:val="1E293B"/>
                <w:sz w:val="19"/>
                <w:szCs w:val="19"/>
              </w:rPr>
              <w:t xml:space="preserve">Modal dialog on the landing screen; roll weights entered one at a time via textbox + Add</w:t>
            </w:r>
          </w:p>
        </w:tc>
      </w:tr>
      <w:tr>
        <w:tc>
          <w:tcPr>
            <w:tcW w:type="dxa" w:w="2000"/>
            <w:tcMar>
              <w:top w:type="dxa" w:w="80"/>
              <w:left w:type="dxa" w:w="100"/>
              <w:bottom w:type="dxa" w:w="80"/>
              <w:right w:type="dxa" w:w="100"/>
            </w:tcMar>
          </w:tcPr>
          <w:p>
            <w:pPr>
              <w:jc w:val="left"/>
            </w:pPr>
            <w:r>
              <w:rPr>
                <w:b w:val="false"/>
                <w:bCs w:val="false"/>
                <w:color w:val="1E293B"/>
                <w:sz w:val="19"/>
                <w:szCs w:val="19"/>
              </w:rPr>
              <w:t xml:space="preserve">Multiple entries, same combination</w:t>
            </w:r>
          </w:p>
        </w:tc>
        <w:tc>
          <w:tcPr>
            <w:tcW w:type="dxa" w:w="4000"/>
            <w:tcMar>
              <w:top w:type="dxa" w:w="80"/>
              <w:left w:type="dxa" w:w="100"/>
              <w:bottom w:type="dxa" w:w="80"/>
              <w:right w:type="dxa" w:w="100"/>
            </w:tcMar>
          </w:tcPr>
          <w:p>
            <w:pPr>
              <w:jc w:val="left"/>
            </w:pPr>
            <w:r>
              <w:rPr>
                <w:b w:val="false"/>
                <w:bCs w:val="false"/>
                <w:color w:val="1E293B"/>
                <w:sz w:val="19"/>
                <w:szCs w:val="19"/>
              </w:rPr>
              <w:t xml:space="preserve">Open question — flagged as needing a business decision</w:t>
            </w:r>
          </w:p>
        </w:tc>
        <w:tc>
          <w:tcPr>
            <w:tcW w:type="dxa" w:w="4800"/>
            <w:tcMar>
              <w:top w:type="dxa" w:w="80"/>
              <w:left w:type="dxa" w:w="100"/>
              <w:bottom w:type="dxa" w:w="80"/>
              <w:right w:type="dxa" w:w="100"/>
            </w:tcMar>
          </w:tcPr>
          <w:p>
            <w:pPr>
              <w:jc w:val="left"/>
            </w:pPr>
            <w:r>
              <w:rPr>
                <w:b w:val="false"/>
                <w:bCs w:val="false"/>
                <w:color w:val="1E293B"/>
                <w:sz w:val="19"/>
                <w:szCs w:val="19"/>
              </w:rPr>
              <w:t xml:space="preserve">Explicitly required and expected: “Save &amp; Add” exists specifically to create a second entry for the same machine/operator/party/shift without re-selecting anything</w:t>
            </w:r>
          </w:p>
        </w:tc>
      </w:tr>
      <w:tr>
        <w:tc>
          <w:tcPr>
            <w:tcW w:type="dxa" w:w="2000"/>
            <w:tcMar>
              <w:top w:type="dxa" w:w="80"/>
              <w:left w:type="dxa" w:w="100"/>
              <w:bottom w:type="dxa" w:w="80"/>
              <w:right w:type="dxa" w:w="100"/>
            </w:tcMar>
          </w:tcPr>
          <w:p>
            <w:pPr>
              <w:jc w:val="left"/>
            </w:pPr>
            <w:r>
              <w:rPr>
                <w:b w:val="false"/>
                <w:bCs w:val="false"/>
                <w:color w:val="1E293B"/>
                <w:sz w:val="19"/>
                <w:szCs w:val="19"/>
              </w:rPr>
              <w:t xml:space="preserve">Roll entry UX</w:t>
            </w:r>
          </w:p>
        </w:tc>
        <w:tc>
          <w:tcPr>
            <w:tcW w:type="dxa" w:w="4000"/>
            <w:tcMar>
              <w:top w:type="dxa" w:w="80"/>
              <w:left w:type="dxa" w:w="100"/>
              <w:bottom w:type="dxa" w:w="80"/>
              <w:right w:type="dxa" w:w="100"/>
            </w:tcMar>
          </w:tcPr>
          <w:p>
            <w:pPr>
              <w:jc w:val="left"/>
            </w:pPr>
            <w:r>
              <w:rPr>
                <w:b w:val="false"/>
                <w:bCs w:val="false"/>
                <w:color w:val="1E293B"/>
                <w:sz w:val="19"/>
                <w:szCs w:val="19"/>
              </w:rPr>
              <w:t xml:space="preserve">N pre-rendered input rows, add/remove via field array</w:t>
            </w:r>
          </w:p>
        </w:tc>
        <w:tc>
          <w:tcPr>
            <w:tcW w:type="dxa" w:w="4800"/>
            <w:tcMar>
              <w:top w:type="dxa" w:w="80"/>
              <w:left w:type="dxa" w:w="100"/>
              <w:bottom w:type="dxa" w:w="80"/>
              <w:right w:type="dxa" w:w="100"/>
            </w:tcMar>
          </w:tcPr>
          <w:p>
            <w:pPr>
              <w:jc w:val="left"/>
            </w:pPr>
            <w:r>
              <w:rPr>
                <w:b w:val="false"/>
                <w:bCs w:val="false"/>
                <w:color w:val="1E293B"/>
                <w:sz w:val="19"/>
                <w:szCs w:val="19"/>
              </w:rPr>
              <w:t xml:space="preserve">Single input, Enter-to-add, running list above the input, remove per row</w:t>
            </w:r>
          </w:p>
        </w:tc>
      </w:tr>
    </w:tbl>
    <w:p>
      <w:pPr>
        <w:spacing w:after="140"/>
      </w:pPr>
    </w:p>
    <w:p>
      <w:pPr>
        <w:spacing w:after="140" w:line="300"/>
      </w:pPr>
      <w:r>
        <w:rPr>
          <w:b/>
          <w:bCs/>
          <w:color w:val="C2410C"/>
          <w:sz w:val="21"/>
          <w:szCs w:val="21"/>
        </w:rPr>
        <w:t xml:space="preserve">Stack note: </w:t>
      </w:r>
      <w:r>
        <w:rPr>
          <w:sz w:val="21"/>
          <w:szCs w:val="21"/>
        </w:rPr>
        <w:t xml:space="preserve">the requirements ask for “Entity Framework models” and .NET-flavored artifacts. This codebase (TKT-Textiles-Knitting) is Node.js/Express + Drizzle ORM on PostgreSQL, not ASP.NET Core/EF Core — there is no .csproj, no DbContext, anywhere in this repository. Building EF Core models here would produce code that cannot run against this project. Section 3 below gives the Drizzle equivalent of an EF Core model (a typed schema file plus a migration) — same role, same guarantees (typed columns, FK constraints, generated migrations), different ORM vocabulary. If a separate .NET service actually exists elsewhere and this was the wrong repository context, say so and the EF Core translation can be produced directly.</w:t>
      </w:r>
    </w:p>
    <w:p>
      <w:pPr>
        <w:pStyle w:val="Heading1"/>
        <w:pBdr>
          <w:bottom w:val="single" w:color="C2410C" w:sz="6" w:space="4"/>
        </w:pBdr>
        <w:spacing w:after="160" w:before="360"/>
      </w:pPr>
      <w:r>
        <w:rPr>
          <w:b/>
          <w:bCs/>
          <w:color w:val="1E293B"/>
          <w:sz w:val="30"/>
          <w:szCs w:val="30"/>
        </w:rPr>
        <w:t xml:space="preserve">2. Assumptions, Risks, Dependencies, Open Questions</w:t>
      </w:r>
    </w:p>
    <w:p>
      <w:pPr>
        <w:pStyle w:val="Heading2"/>
        <w:spacing w:after="120" w:before="260"/>
      </w:pPr>
      <w:r>
        <w:rPr>
          <w:b/>
          <w:bCs/>
          <w:color w:val="1E293B"/>
          <w:sz w:val="24"/>
          <w:szCs w:val="24"/>
        </w:rPr>
        <w:t xml:space="preserve">2.1 Assumptions</w:t>
      </w:r>
    </w:p>
    <w:p>
      <w:pPr>
        <w:pStyle w:val="ListParagraph"/>
        <w:numPr>
          <w:ilvl w:val="0"/>
          <w:numId w:val="2"/>
        </w:numPr>
        <w:spacing w:after="60" w:line="280"/>
      </w:pPr>
      <w:r>
        <w:rPr>
          <w:sz w:val="21"/>
          <w:szCs w:val="21"/>
        </w:rPr>
        <w:t xml:space="preserve">The summary grid is scoped to a single Production Date — no date-range view is requested at this landing screen (that already exists conceptually via the Transactions report pages).</w:t>
      </w:r>
    </w:p>
    <w:p>
      <w:pPr>
        <w:pStyle w:val="ListParagraph"/>
        <w:numPr>
          <w:ilvl w:val="0"/>
          <w:numId w:val="2"/>
        </w:numPr>
        <w:spacing w:after="60" w:line="280"/>
      </w:pPr>
      <w:r>
        <w:rPr>
          <w:sz w:val="21"/>
          <w:szCs w:val="21"/>
        </w:rPr>
        <w:t xml:space="preserve">“Shift” has exactly two values today. Modeled as a genuine Postgres ENUM type per the explicit requirement, not a text + CHECK constraint (which is what v1.0 used for status — kept as-is, since only Shift was called out as needing enum storage).</w:t>
      </w:r>
    </w:p>
    <w:p>
      <w:pPr>
        <w:pStyle w:val="ListParagraph"/>
        <w:numPr>
          <w:ilvl w:val="0"/>
          <w:numId w:val="2"/>
        </w:numPr>
        <w:spacing w:after="60" w:line="280"/>
      </w:pPr>
      <w:r>
        <w:rPr>
          <w:sz w:val="21"/>
          <w:szCs w:val="21"/>
        </w:rPr>
        <w:t xml:space="preserve">Multiple header rows sharing the same (date, machine, operator, party, shift) are correct and expected — “Save &amp; Add” is the workflow that produces them. No uniqueness constraint is placed on that combination (see Section 3.4).</w:t>
      </w:r>
    </w:p>
    <w:p>
      <w:pPr>
        <w:pStyle w:val="ListParagraph"/>
        <w:numPr>
          <w:ilvl w:val="0"/>
          <w:numId w:val="2"/>
        </w:numPr>
        <w:spacing w:after="60" w:line="280"/>
      </w:pPr>
      <w:r>
        <w:rPr>
          <w:sz w:val="21"/>
          <w:szCs w:val="21"/>
        </w:rPr>
        <w:t xml:space="preserve">Still no authentication layer in this codebase. “Entered By” remains a free-text field remembered in the browser, exactly as in v1.0 — unchanged assumption, restated here because it still governs createdBy/updatedBy handling.</w:t>
      </w:r>
    </w:p>
    <w:p>
      <w:pPr>
        <w:pStyle w:val="Heading2"/>
        <w:spacing w:after="120" w:before="260"/>
      </w:pPr>
      <w:r>
        <w:rPr>
          <w:b/>
          <w:bCs/>
          <w:color w:val="1E293B"/>
          <w:sz w:val="24"/>
          <w:szCs w:val="24"/>
        </w:rPr>
        <w:t xml:space="preserve">2.2 Risks</w:t>
      </w:r>
    </w:p>
    <w:p>
      <w:pPr>
        <w:pStyle w:val="ListParagraph"/>
        <w:numPr>
          <w:ilvl w:val="0"/>
          <w:numId w:val="2"/>
        </w:numPr>
        <w:spacing w:after="60" w:line="280"/>
      </w:pPr>
      <w:r>
        <w:rPr>
          <w:b/>
          <w:bCs/>
          <w:sz w:val="21"/>
          <w:szCs w:val="21"/>
        </w:rPr>
        <w:t xml:space="preserve">Enum extensibility: </w:t>
      </w:r>
      <w:r>
        <w:rPr>
          <w:sz w:val="21"/>
          <w:szCs w:val="21"/>
        </w:rPr>
        <w:t xml:space="preserve">adding a third shift (e.g., "Afternoon") later requires an ALTER TYPE shift ADD VALUE migration. Postgres allows this online but the new value cannot be used inside the same transaction that adds it — a minor operational gotcha for whoever runs that future migration, not a blocker today.</w:t>
      </w:r>
    </w:p>
    <w:p>
      <w:pPr>
        <w:pStyle w:val="ListParagraph"/>
        <w:numPr>
          <w:ilvl w:val="0"/>
          <w:numId w:val="2"/>
        </w:numPr>
        <w:spacing w:after="60" w:line="280"/>
      </w:pPr>
      <w:r>
        <w:rPr>
          <w:b/>
          <w:bCs/>
          <w:sz w:val="21"/>
          <w:szCs w:val="21"/>
        </w:rPr>
        <w:t xml:space="preserve">Grouped totals hide entry-level detail: </w:t>
      </w:r>
      <w:r>
        <w:rPr>
          <w:sz w:val="21"/>
          <w:szCs w:val="21"/>
        </w:rPr>
        <w:t xml:space="preserve">because the summary aggregates across possibly-several header rows, there is currently no drill-down from a summary row back to the individual entries that produced it. If a supervisor needs to correct one bad entry within a combined total, there's no UI path to find it — flagged in Section 8 as a near-term follow-up.</w:t>
      </w:r>
    </w:p>
    <w:p>
      <w:pPr>
        <w:pStyle w:val="ListParagraph"/>
        <w:numPr>
          <w:ilvl w:val="0"/>
          <w:numId w:val="2"/>
        </w:numPr>
        <w:spacing w:after="60" w:line="280"/>
      </w:pPr>
      <w:r>
        <w:rPr>
          <w:b/>
          <w:bCs/>
          <w:sz w:val="21"/>
          <w:szCs w:val="21"/>
        </w:rPr>
        <w:t xml:space="preserve">Duplicate-submission risk moved, not eliminated: </w:t>
      </w:r>
      <w:r>
        <w:rPr>
          <w:sz w:val="21"/>
          <w:szCs w:val="21"/>
        </w:rPr>
        <w:t xml:space="preserve">the modal disables Save/Save &amp; Add while a request is in flight (Section 6.3), which stops double-clicks and double-Enters. It does not stop a supervisor from genuinely re-entering the same physical rolls twice under two different “Save &amp; Add” batches — that's indistinguishable from two real shifts of production at the data layer. Only a human reading the summary total would notice.</w:t>
      </w:r>
    </w:p>
    <w:p>
      <w:pPr>
        <w:pStyle w:val="Heading2"/>
        <w:spacing w:after="120" w:before="260"/>
      </w:pPr>
      <w:r>
        <w:rPr>
          <w:b/>
          <w:bCs/>
          <w:color w:val="1E293B"/>
          <w:sz w:val="24"/>
          <w:szCs w:val="24"/>
        </w:rPr>
        <w:t xml:space="preserve">2.3 Dependencies</w:t>
      </w:r>
    </w:p>
    <w:p>
      <w:pPr>
        <w:pStyle w:val="ListParagraph"/>
        <w:numPr>
          <w:ilvl w:val="0"/>
          <w:numId w:val="2"/>
        </w:numPr>
        <w:spacing w:after="60" w:line="280"/>
      </w:pPr>
      <w:r>
        <w:rPr>
          <w:sz w:val="21"/>
          <w:szCs w:val="21"/>
        </w:rPr>
        <w:t xml:space="preserve">Unchanged from v1.0: machine_master, machine_operator_master, party_master must be populated; frontend reuses the existing generated lookup hooks for these three dropdowns.</w:t>
      </w:r>
    </w:p>
    <w:p>
      <w:pPr>
        <w:pStyle w:val="Heading2"/>
        <w:spacing w:after="120" w:before="260"/>
      </w:pPr>
      <w:r>
        <w:rPr>
          <w:b/>
          <w:bCs/>
          <w:color w:val="1E293B"/>
          <w:sz w:val="24"/>
          <w:szCs w:val="24"/>
        </w:rPr>
        <w:t xml:space="preserve">2.4 Open Questions</w:t>
      </w:r>
    </w:p>
    <w:p>
      <w:pPr>
        <w:pStyle w:val="ListParagraph"/>
        <w:numPr>
          <w:ilvl w:val="0"/>
          <w:numId w:val="2"/>
        </w:numPr>
        <w:spacing w:after="60" w:line="280"/>
      </w:pPr>
      <w:r>
        <w:rPr>
          <w:sz w:val="21"/>
          <w:szCs w:val="21"/>
        </w:rPr>
        <w:t xml:space="preserve">Should the summary grid support drill-down (click a row → see the contributing header entries and their individual roll lists)? Not built in this pass — flagged in Section 8.</w:t>
      </w:r>
    </w:p>
    <w:p>
      <w:pPr>
        <w:pStyle w:val="ListParagraph"/>
        <w:numPr>
          <w:ilvl w:val="0"/>
          <w:numId w:val="2"/>
        </w:numPr>
        <w:spacing w:after="60" w:line="280"/>
      </w:pPr>
      <w:r>
        <w:rPr>
          <w:sz w:val="21"/>
          <w:szCs w:val="21"/>
        </w:rPr>
        <w:t xml:space="preserve">Is a running daily grand total across all machines/shifts (shown at the bottom of the grid) sufficient, or is a separate shift-wise subtotal (Morning total vs Night total) also wanted? Only the grand total is implemented today.</w:t>
      </w:r>
    </w:p>
    <w:p>
      <w:pPr>
        <w:pStyle w:val="ListParagraph"/>
        <w:numPr>
          <w:ilvl w:val="0"/>
          <w:numId w:val="2"/>
        </w:numPr>
        <w:spacing w:after="60" w:line="280"/>
      </w:pPr>
      <w:r>
        <w:rPr>
          <w:sz w:val="21"/>
          <w:szCs w:val="21"/>
        </w:rPr>
        <w:t xml:space="preserve">Should “Add New” default its Production Date to the date currently selected in the landing-screen filter, rather than always to today? The requirement explicitly says default to today, which is what's implemented — but if a supervisor is reviewing yesterday's summary and clicks Add New, today's date might not be what they expect. Worth a product decision.</w:t>
      </w:r>
    </w:p>
    <w:p>
      <w:pPr>
        <w:pStyle w:val="Heading1"/>
        <w:pBdr>
          <w:bottom w:val="single" w:color="C2410C" w:sz="6" w:space="4"/>
        </w:pBdr>
        <w:spacing w:after="160" w:before="360"/>
      </w:pPr>
      <w:r>
        <w:rPr>
          <w:b/>
          <w:bCs/>
          <w:color w:val="1E293B"/>
          <w:sz w:val="30"/>
          <w:szCs w:val="30"/>
        </w:rPr>
        <w:t xml:space="preserve">3. Database Design</w:t>
      </w:r>
    </w:p>
    <w:p>
      <w:pPr>
        <w:spacing w:after="140" w:line="300"/>
      </w:pPr>
      <w:r>
        <w:rPr>
          <w:sz w:val="21"/>
          <w:szCs w:val="21"/>
        </w:rPr>
        <w:t xml:space="preserve">Both tables from v1.0 are retained and extended in place — this is an additive migration (0003_tearful_klaw.sql), not a rebuild. No existing column was renamed or dropped.</w:t>
      </w:r>
    </w:p>
    <w:p>
      <w:pPr>
        <w:pStyle w:val="Heading2"/>
        <w:spacing w:after="120" w:before="260"/>
      </w:pPr>
      <w:r>
        <w:rPr>
          <w:b/>
          <w:bCs/>
          <w:color w:val="1E293B"/>
          <w:sz w:val="24"/>
          <w:szCs w:val="24"/>
        </w:rPr>
        <w:t xml:space="preserve">3.1 Entity Relationship Diagram</w:t>
      </w:r>
    </w:p>
    <w:p>
      <w:pPr>
        <w:spacing w:after="120" w:before="120"/>
        <w:jc w:val="center"/>
      </w:pPr>
      <w:r>
        <w:drawing>
          <wp:inline distT="0" distB="0" distL="0" distR="0">
            <wp:extent cx="5429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676650"/>
                    </a:xfrm>
                    <a:prstGeom prst="rect">
                      <a:avLst/>
                    </a:prstGeom>
                  </pic:spPr>
                </pic:pic>
              </a:graphicData>
            </a:graphic>
          </wp:inline>
        </w:drawing>
      </w:r>
    </w:p>
    <w:p>
      <w:pPr>
        <w:pStyle w:val="Heading2"/>
        <w:spacing w:after="120" w:before="260"/>
      </w:pPr>
      <w:r>
        <w:rPr>
          <w:b/>
          <w:bCs/>
          <w:color w:val="1E293B"/>
          <w:sz w:val="24"/>
          <w:szCs w:val="24"/>
        </w:rPr>
        <w:t xml:space="preserve">3.2 daily_production_header — changes in this revision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800"/>
        <w:gridCol w:w="2800"/>
      </w:tblGrid>
      <w:tr>
        <w:trPr>
          <w:tblHeader/>
        </w:trPr>
        <w:tc>
          <w:tcPr>
            <w:tcW w:type="dxa" w:w="1800"/>
            <w:shd w:fill="1E293B" w:val="clear"/>
            <w:tcMar>
              <w:top w:type="dxa" w:w="80"/>
              <w:left w:type="dxa" w:w="100"/>
              <w:bottom w:type="dxa" w:w="80"/>
              <w:right w:type="dxa" w:w="100"/>
            </w:tcMar>
          </w:tcPr>
          <w:p>
            <w:pPr>
              <w:jc w:val="left"/>
            </w:pPr>
            <w:r>
              <w:rPr>
                <w:b/>
                <w:bCs/>
                <w:color w:val="FFFFFF"/>
                <w:sz w:val="19"/>
                <w:szCs w:val="19"/>
              </w:rPr>
              <w:t xml:space="preserve">Column</w:t>
            </w:r>
          </w:p>
        </w:tc>
        <w:tc>
          <w:tcPr>
            <w:tcW w:type="dxa" w:w="2400"/>
            <w:shd w:fill="1E293B" w:val="clear"/>
            <w:tcMar>
              <w:top w:type="dxa" w:w="80"/>
              <w:left w:type="dxa" w:w="100"/>
              <w:bottom w:type="dxa" w:w="80"/>
              <w:right w:type="dxa" w:w="100"/>
            </w:tcMar>
          </w:tcPr>
          <w:p>
            <w:pPr>
              <w:jc w:val="left"/>
            </w:pPr>
            <w:r>
              <w:rPr>
                <w:b/>
                <w:bCs/>
                <w:color w:val="FFFFFF"/>
                <w:sz w:val="19"/>
                <w:szCs w:val="19"/>
              </w:rPr>
              <w:t xml:space="preserve">Type</w:t>
            </w:r>
          </w:p>
        </w:tc>
        <w:tc>
          <w:tcPr>
            <w:tcW w:type="dxa" w:w="3800"/>
            <w:shd w:fill="1E293B" w:val="clear"/>
            <w:tcMar>
              <w:top w:type="dxa" w:w="80"/>
              <w:left w:type="dxa" w:w="100"/>
              <w:bottom w:type="dxa" w:w="80"/>
              <w:right w:type="dxa" w:w="100"/>
            </w:tcMar>
          </w:tcPr>
          <w:p>
            <w:pPr>
              <w:jc w:val="left"/>
            </w:pPr>
            <w:r>
              <w:rPr>
                <w:b/>
                <w:bCs/>
                <w:color w:val="FFFFFF"/>
                <w:sz w:val="19"/>
                <w:szCs w:val="19"/>
              </w:rPr>
              <w:t xml:space="preserve">Constraints</w:t>
            </w:r>
          </w:p>
        </w:tc>
        <w:tc>
          <w:tcPr>
            <w:tcW w:type="dxa" w:w="2800"/>
            <w:shd w:fill="1E293B" w:val="clear"/>
            <w:tcMar>
              <w:top w:type="dxa" w:w="80"/>
              <w:left w:type="dxa" w:w="100"/>
              <w:bottom w:type="dxa" w:w="80"/>
              <w:right w:type="dxa" w:w="100"/>
            </w:tcMar>
          </w:tcPr>
          <w:p>
            <w:pPr>
              <w:jc w:val="left"/>
            </w:pPr>
            <w:r>
              <w:rPr>
                <w:b/>
                <w:bCs/>
                <w:color w:val="FFFFFF"/>
                <w:sz w:val="19"/>
                <w:szCs w:val="19"/>
              </w:rPr>
              <w:t xml:space="preserve">Notes</w:t>
            </w:r>
          </w:p>
        </w:tc>
      </w:tr>
      <w:tr>
        <w:tc>
          <w:tcPr>
            <w:tcW w:type="dxa" w:w="1800"/>
            <w:tcMar>
              <w:top w:type="dxa" w:w="80"/>
              <w:left w:type="dxa" w:w="100"/>
              <w:bottom w:type="dxa" w:w="80"/>
              <w:right w:type="dxa" w:w="100"/>
            </w:tcMar>
          </w:tcPr>
          <w:p>
            <w:pPr>
              <w:jc w:val="left"/>
            </w:pPr>
            <w:r>
              <w:rPr>
                <w:b w:val="false"/>
                <w:bCs w:val="false"/>
                <w:color w:val="1E293B"/>
                <w:sz w:val="19"/>
                <w:szCs w:val="19"/>
              </w:rPr>
              <w:t xml:space="preserve">shift</w:t>
            </w:r>
          </w:p>
        </w:tc>
        <w:tc>
          <w:tcPr>
            <w:tcW w:type="dxa" w:w="2400"/>
            <w:tcMar>
              <w:top w:type="dxa" w:w="80"/>
              <w:left w:type="dxa" w:w="100"/>
              <w:bottom w:type="dxa" w:w="80"/>
              <w:right w:type="dxa" w:w="100"/>
            </w:tcMar>
          </w:tcPr>
          <w:p>
            <w:pPr>
              <w:jc w:val="left"/>
            </w:pPr>
            <w:r>
              <w:rPr>
                <w:b w:val="false"/>
                <w:bCs w:val="false"/>
                <w:color w:val="1E293B"/>
                <w:sz w:val="19"/>
                <w:szCs w:val="19"/>
              </w:rPr>
              <w:t xml:space="preserve">shift (Postgres ENUM)</w:t>
            </w:r>
          </w:p>
        </w:tc>
        <w:tc>
          <w:tcPr>
            <w:tcW w:type="dxa" w:w="3800"/>
            <w:tcMar>
              <w:top w:type="dxa" w:w="80"/>
              <w:left w:type="dxa" w:w="100"/>
              <w:bottom w:type="dxa" w:w="80"/>
              <w:right w:type="dxa" w:w="100"/>
            </w:tcMar>
          </w:tcPr>
          <w:p>
            <w:pPr>
              <w:jc w:val="left"/>
            </w:pPr>
            <w:r>
              <w:rPr>
                <w:b w:val="false"/>
                <w:bCs w:val="false"/>
                <w:color w:val="1E293B"/>
                <w:sz w:val="19"/>
                <w:szCs w:val="19"/>
              </w:rPr>
              <w:t xml:space="preserve">NOT NULL</w:t>
            </w:r>
          </w:p>
        </w:tc>
        <w:tc>
          <w:tcPr>
            <w:tcW w:type="dxa" w:w="2800"/>
            <w:tcMar>
              <w:top w:type="dxa" w:w="80"/>
              <w:left w:type="dxa" w:w="100"/>
              <w:bottom w:type="dxa" w:w="80"/>
              <w:right w:type="dxa" w:w="100"/>
            </w:tcMar>
          </w:tcPr>
          <w:p>
            <w:pPr>
              <w:jc w:val="left"/>
            </w:pPr>
            <w:r>
              <w:rPr>
                <w:b w:val="false"/>
                <w:bCs w:val="false"/>
                <w:color w:val="1E293B"/>
                <w:sz w:val="19"/>
                <w:szCs w:val="19"/>
              </w:rPr>
              <w:t xml:space="preserve">New. CREATE TYPE shift AS ENUM ('Morning', 'Night')</w:t>
            </w:r>
          </w:p>
        </w:tc>
      </w:tr>
      <w:tr>
        <w:tc>
          <w:tcPr>
            <w:tcW w:type="dxa" w:w="1800"/>
            <w:tcMar>
              <w:top w:type="dxa" w:w="80"/>
              <w:left w:type="dxa" w:w="100"/>
              <w:bottom w:type="dxa" w:w="80"/>
              <w:right w:type="dxa" w:w="100"/>
            </w:tcMar>
          </w:tcPr>
          <w:p>
            <w:pPr>
              <w:jc w:val="left"/>
            </w:pPr>
            <w:r>
              <w:rPr>
                <w:b w:val="false"/>
                <w:bCs w:val="false"/>
                <w:color w:val="1E293B"/>
                <w:sz w:val="19"/>
                <w:szCs w:val="19"/>
              </w:rPr>
              <w:t xml:space="preserve">(new index)</w:t>
            </w:r>
          </w:p>
        </w:tc>
        <w:tc>
          <w:tcPr>
            <w:tcW w:type="dxa" w:w="2400"/>
            <w:tcMar>
              <w:top w:type="dxa" w:w="80"/>
              <w:left w:type="dxa" w:w="100"/>
              <w:bottom w:type="dxa" w:w="80"/>
              <w:right w:type="dxa" w:w="100"/>
            </w:tcMar>
          </w:tcPr>
          <w:p>
            <w:pPr>
              <w:jc w:val="left"/>
            </w:pPr>
            <w:r>
              <w:rPr>
                <w:b w:val="false"/>
                <w:bCs w:val="false"/>
                <w:color w:val="1E293B"/>
                <w:sz w:val="19"/>
                <w:szCs w:val="19"/>
              </w:rPr>
              <w:t xml:space="preserve">—</w:t>
            </w:r>
          </w:p>
        </w:tc>
        <w:tc>
          <w:tcPr>
            <w:tcW w:type="dxa" w:w="3800"/>
            <w:tcMar>
              <w:top w:type="dxa" w:w="80"/>
              <w:left w:type="dxa" w:w="100"/>
              <w:bottom w:type="dxa" w:w="80"/>
              <w:right w:type="dxa" w:w="100"/>
            </w:tcMar>
          </w:tcPr>
          <w:p>
            <w:pPr>
              <w:jc w:val="left"/>
            </w:pPr>
            <w:r>
              <w:rPr>
                <w:b w:val="false"/>
                <w:bCs w:val="false"/>
                <w:color w:val="1E293B"/>
                <w:sz w:val="19"/>
                <w:szCs w:val="19"/>
              </w:rPr>
              <w:t xml:space="preserve">INDEX (production_date, machine_id, operator_id, party_id, shift)</w:t>
            </w:r>
          </w:p>
        </w:tc>
        <w:tc>
          <w:tcPr>
            <w:tcW w:type="dxa" w:w="2800"/>
            <w:tcMar>
              <w:top w:type="dxa" w:w="80"/>
              <w:left w:type="dxa" w:w="100"/>
              <w:bottom w:type="dxa" w:w="80"/>
              <w:right w:type="dxa" w:w="100"/>
            </w:tcMar>
          </w:tcPr>
          <w:p>
            <w:pPr>
              <w:jc w:val="left"/>
            </w:pPr>
            <w:r>
              <w:rPr>
                <w:b w:val="false"/>
                <w:bCs w:val="false"/>
                <w:color w:val="1E293B"/>
                <w:sz w:val="19"/>
                <w:szCs w:val="19"/>
              </w:rPr>
              <w:t xml:space="preserve">Serves the summary query's WHERE + GROUP BY directly</w:t>
            </w:r>
          </w:p>
        </w:tc>
      </w:tr>
    </w:tbl>
    <w:p>
      <w:pPr>
        <w:spacing w:after="120"/>
      </w:pPr>
    </w:p>
    <w:p>
      <w:pPr>
        <w:spacing w:after="140" w:line="300"/>
      </w:pPr>
      <w:r>
        <w:rPr>
          <w:sz w:val="21"/>
          <w:szCs w:val="21"/>
        </w:rPr>
        <w:t xml:space="preserve">All other header columns (id, production_date, machine_id, operator_id, party_id, status, remarks, created_by, created_at, updated_by, updated_at) are unchanged from v1.0.</w:t>
      </w:r>
    </w:p>
    <w:p>
      <w:pPr>
        <w:pStyle w:val="Heading2"/>
        <w:spacing w:after="120" w:before="260"/>
      </w:pPr>
      <w:r>
        <w:rPr>
          <w:b/>
          <w:bCs/>
          <w:color w:val="1E293B"/>
          <w:sz w:val="24"/>
          <w:szCs w:val="24"/>
        </w:rPr>
        <w:t xml:space="preserve">3.3 daily_production_detail — changes in this revision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800"/>
        <w:gridCol w:w="2800"/>
      </w:tblGrid>
      <w:tr>
        <w:trPr>
          <w:tblHeader/>
        </w:trPr>
        <w:tc>
          <w:tcPr>
            <w:tcW w:type="dxa" w:w="1800"/>
            <w:shd w:fill="1E293B" w:val="clear"/>
            <w:tcMar>
              <w:top w:type="dxa" w:w="80"/>
              <w:left w:type="dxa" w:w="100"/>
              <w:bottom w:type="dxa" w:w="80"/>
              <w:right w:type="dxa" w:w="100"/>
            </w:tcMar>
          </w:tcPr>
          <w:p>
            <w:pPr>
              <w:jc w:val="left"/>
            </w:pPr>
            <w:r>
              <w:rPr>
                <w:b/>
                <w:bCs/>
                <w:color w:val="FFFFFF"/>
                <w:sz w:val="19"/>
                <w:szCs w:val="19"/>
              </w:rPr>
              <w:t xml:space="preserve">Column</w:t>
            </w:r>
          </w:p>
        </w:tc>
        <w:tc>
          <w:tcPr>
            <w:tcW w:type="dxa" w:w="2400"/>
            <w:shd w:fill="1E293B" w:val="clear"/>
            <w:tcMar>
              <w:top w:type="dxa" w:w="80"/>
              <w:left w:type="dxa" w:w="100"/>
              <w:bottom w:type="dxa" w:w="80"/>
              <w:right w:type="dxa" w:w="100"/>
            </w:tcMar>
          </w:tcPr>
          <w:p>
            <w:pPr>
              <w:jc w:val="left"/>
            </w:pPr>
            <w:r>
              <w:rPr>
                <w:b/>
                <w:bCs/>
                <w:color w:val="FFFFFF"/>
                <w:sz w:val="19"/>
                <w:szCs w:val="19"/>
              </w:rPr>
              <w:t xml:space="preserve">Type</w:t>
            </w:r>
          </w:p>
        </w:tc>
        <w:tc>
          <w:tcPr>
            <w:tcW w:type="dxa" w:w="3800"/>
            <w:shd w:fill="1E293B" w:val="clear"/>
            <w:tcMar>
              <w:top w:type="dxa" w:w="80"/>
              <w:left w:type="dxa" w:w="100"/>
              <w:bottom w:type="dxa" w:w="80"/>
              <w:right w:type="dxa" w:w="100"/>
            </w:tcMar>
          </w:tcPr>
          <w:p>
            <w:pPr>
              <w:jc w:val="left"/>
            </w:pPr>
            <w:r>
              <w:rPr>
                <w:b/>
                <w:bCs/>
                <w:color w:val="FFFFFF"/>
                <w:sz w:val="19"/>
                <w:szCs w:val="19"/>
              </w:rPr>
              <w:t xml:space="preserve">Constraints</w:t>
            </w:r>
          </w:p>
        </w:tc>
        <w:tc>
          <w:tcPr>
            <w:tcW w:type="dxa" w:w="2800"/>
            <w:shd w:fill="1E293B" w:val="clear"/>
            <w:tcMar>
              <w:top w:type="dxa" w:w="80"/>
              <w:left w:type="dxa" w:w="100"/>
              <w:bottom w:type="dxa" w:w="80"/>
              <w:right w:type="dxa" w:w="100"/>
            </w:tcMar>
          </w:tcPr>
          <w:p>
            <w:pPr>
              <w:jc w:val="left"/>
            </w:pPr>
            <w:r>
              <w:rPr>
                <w:b/>
                <w:bCs/>
                <w:color w:val="FFFFFF"/>
                <w:sz w:val="19"/>
                <w:szCs w:val="19"/>
              </w:rPr>
              <w:t xml:space="preserve">Notes</w:t>
            </w:r>
          </w:p>
        </w:tc>
      </w:tr>
      <w:tr>
        <w:tc>
          <w:tcPr>
            <w:tcW w:type="dxa" w:w="1800"/>
            <w:tcMar>
              <w:top w:type="dxa" w:w="80"/>
              <w:left w:type="dxa" w:w="100"/>
              <w:bottom w:type="dxa" w:w="80"/>
              <w:right w:type="dxa" w:w="100"/>
            </w:tcMar>
          </w:tcPr>
          <w:p>
            <w:pPr>
              <w:jc w:val="left"/>
            </w:pPr>
            <w:r>
              <w:rPr>
                <w:b w:val="false"/>
                <w:bCs w:val="false"/>
                <w:color w:val="1E293B"/>
                <w:sz w:val="19"/>
                <w:szCs w:val="19"/>
              </w:rPr>
              <w:t xml:space="preserve">created_at</w:t>
            </w:r>
          </w:p>
        </w:tc>
        <w:tc>
          <w:tcPr>
            <w:tcW w:type="dxa" w:w="2400"/>
            <w:tcMar>
              <w:top w:type="dxa" w:w="80"/>
              <w:left w:type="dxa" w:w="100"/>
              <w:bottom w:type="dxa" w:w="80"/>
              <w:right w:type="dxa" w:w="100"/>
            </w:tcMar>
          </w:tcPr>
          <w:p>
            <w:pPr>
              <w:jc w:val="left"/>
            </w:pPr>
            <w:r>
              <w:rPr>
                <w:b w:val="false"/>
                <w:bCs w:val="false"/>
                <w:color w:val="1E293B"/>
                <w:sz w:val="19"/>
                <w:szCs w:val="19"/>
              </w:rPr>
              <w:t xml:space="preserve">timestamp</w:t>
            </w:r>
          </w:p>
        </w:tc>
        <w:tc>
          <w:tcPr>
            <w:tcW w:type="dxa" w:w="3800"/>
            <w:tcMar>
              <w:top w:type="dxa" w:w="80"/>
              <w:left w:type="dxa" w:w="100"/>
              <w:bottom w:type="dxa" w:w="80"/>
              <w:right w:type="dxa" w:w="100"/>
            </w:tcMar>
          </w:tcPr>
          <w:p>
            <w:pPr>
              <w:jc w:val="left"/>
            </w:pPr>
            <w:r>
              <w:rPr>
                <w:b w:val="false"/>
                <w:bCs w:val="false"/>
                <w:color w:val="1E293B"/>
                <w:sz w:val="19"/>
                <w:szCs w:val="19"/>
              </w:rPr>
              <w:t xml:space="preserve">NOT NULL, DEFAULT now()</w:t>
            </w:r>
          </w:p>
        </w:tc>
        <w:tc>
          <w:tcPr>
            <w:tcW w:type="dxa" w:w="2800"/>
            <w:tcMar>
              <w:top w:type="dxa" w:w="80"/>
              <w:left w:type="dxa" w:w="100"/>
              <w:bottom w:type="dxa" w:w="80"/>
              <w:right w:type="dxa" w:w="100"/>
            </w:tcMar>
          </w:tcPr>
          <w:p>
            <w:pPr>
              <w:jc w:val="left"/>
            </w:pPr>
            <w:r>
              <w:rPr>
                <w:b w:val="false"/>
                <w:bCs w:val="false"/>
                <w:color w:val="1E293B"/>
                <w:sz w:val="19"/>
                <w:szCs w:val="19"/>
              </w:rPr>
              <w:t xml:space="preserve">New — matches the requirement's explicit “CreatedDate” column on the detail table</w:t>
            </w:r>
          </w:p>
        </w:tc>
      </w:tr>
    </w:tbl>
    <w:p>
      <w:pPr>
        <w:spacing w:after="120"/>
      </w:pPr>
    </w:p>
    <w:p>
      <w:pPr>
        <w:spacing w:after="140" w:line="300"/>
      </w:pPr>
      <w:r>
        <w:rPr>
          <w:sz w:val="21"/>
          <w:szCs w:val="21"/>
        </w:rPr>
        <w:t xml:space="preserve">id, header_id, roll_number, roll_weight (with its &gt; 0 CHECK constraint), and remarks are unchanged.</w:t>
      </w:r>
    </w:p>
    <w:p>
      <w:pPr>
        <w:pStyle w:val="Heading2"/>
        <w:spacing w:after="120" w:before="260"/>
      </w:pPr>
      <w:r>
        <w:rPr>
          <w:b/>
          <w:bCs/>
          <w:color w:val="1E293B"/>
          <w:sz w:val="24"/>
          <w:szCs w:val="24"/>
        </w:rPr>
        <w:t xml:space="preserve">3.4 Why no uniqueness constraint on (date, machine, operator, party, shift)</w:t>
      </w:r>
    </w:p>
    <w:p>
      <w:pPr>
        <w:spacing w:after="140" w:line="300"/>
      </w:pPr>
      <w:r>
        <w:rPr>
          <w:sz w:val="21"/>
          <w:szCs w:val="21"/>
        </w:rPr>
        <w:t xml:space="preserve">This is the key structural decision in this revision. The requirements settle an open question from v1.0: multiple production entries for the same machine/operator/party/shift on the same day are not duplicates to reject, they're the normal outcome of the “Save &amp; Add” workflow (Section 6.4). The summary grid's job is precisely to reconcile N header rows sharing that combination back into one total. Enforcing uniqueness at the database level would make the requested workflow impossible; leaving it open and aggregating in the summary query is the correct normalization choice given what the UI is asked to do.</w:t>
      </w:r>
    </w:p>
    <w:p>
      <w:pPr>
        <w:pStyle w:val="Heading2"/>
        <w:spacing w:after="120" w:before="260"/>
      </w:pPr>
      <w:r>
        <w:rPr>
          <w:b/>
          <w:bCs/>
          <w:color w:val="1E293B"/>
          <w:sz w:val="24"/>
          <w:szCs w:val="24"/>
        </w:rPr>
        <w:t xml:space="preserve">3.5 Full Migration SQL (0003_tearful_klaw.sql, generated via drizzle-kit)</w:t>
      </w:r>
    </w:p>
    <w:p>
      <w:pPr>
        <w:shd w:fill="0F172A" w:val="clear"/>
        <w:spacing w:after="40"/>
      </w:pPr>
      <w:r>
        <w:rPr>
          <w:rFonts w:ascii="Consolas" w:cs="Consolas" w:eastAsia="Consolas" w:hAnsi="Consolas"/>
          <w:color w:val="E2E8F0"/>
          <w:sz w:val="18"/>
          <w:szCs w:val="18"/>
        </w:rPr>
        <w:t xml:space="preserve">CREATE TYPE "public"."shift" AS ENUM('Morning', 'Night');--&gt; statement-breakpoint</w:t>
      </w:r>
    </w:p>
    <w:p>
      <w:pPr>
        <w:shd w:fill="0F172A" w:val="clear"/>
        <w:spacing w:after="40"/>
      </w:pPr>
      <w:r>
        <w:rPr>
          <w:rFonts w:ascii="Consolas" w:cs="Consolas" w:eastAsia="Consolas" w:hAnsi="Consolas"/>
          <w:color w:val="E2E8F0"/>
          <w:sz w:val="18"/>
          <w:szCs w:val="18"/>
        </w:rPr>
        <w:t xml:space="preserve">ALTER TABLE "daily_production_detail" ADD COLUMN "created_at" timestamp DEFAULT now() NOT NULL;--&gt; statement-breakpoint</w:t>
      </w:r>
    </w:p>
    <w:p>
      <w:pPr>
        <w:shd w:fill="0F172A" w:val="clear"/>
        <w:spacing w:after="40"/>
      </w:pPr>
      <w:r>
        <w:rPr>
          <w:rFonts w:ascii="Consolas" w:cs="Consolas" w:eastAsia="Consolas" w:hAnsi="Consolas"/>
          <w:color w:val="E2E8F0"/>
          <w:sz w:val="18"/>
          <w:szCs w:val="18"/>
        </w:rPr>
        <w:t xml:space="preserve">ALTER TABLE "daily_production_header" ADD COLUMN "shift" "shift" NOT NULL;--&gt; statement-breakpoint</w:t>
      </w:r>
    </w:p>
    <w:p>
      <w:pPr>
        <w:shd w:fill="0F172A" w:val="clear"/>
        <w:spacing w:after="40"/>
      </w:pPr>
      <w:r>
        <w:rPr>
          <w:rFonts w:ascii="Consolas" w:cs="Consolas" w:eastAsia="Consolas" w:hAnsi="Consolas"/>
          <w:color w:val="E2E8F0"/>
          <w:sz w:val="18"/>
          <w:szCs w:val="18"/>
        </w:rPr>
        <w:t xml:space="preserve">CREATE INDEX "daily_production_header_summary_idx" ON "daily_production_header" USING btree ("production_date","machine_id","operator_id","party_id","shift");</w:t>
      </w:r>
    </w:p>
    <w:p>
      <w:pPr>
        <w:spacing w:after="1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2410C" w:sz="24"/>
              <w:bottom w:val="none" w:color="FFFFFF" w:sz="0"/>
              <w:right w:val="none" w:color="FFFFFF" w:sz="0"/>
            </w:tcBorders>
            <w:shd w:fill="F1F5F9" w:val="clear"/>
            <w:tcMar>
              <w:top w:type="dxa" w:w="120"/>
              <w:left w:type="dxa" w:w="200"/>
              <w:bottom w:type="dxa" w:w="120"/>
              <w:right w:type="dxa" w:w="200"/>
            </w:tcMar>
          </w:tcPr>
          <w:p>
            <w:pPr>
              <w:spacing w:after="60"/>
            </w:pPr>
            <w:r>
              <w:rPr>
                <w:b/>
                <w:bCs/>
                <w:color w:val="C2410C"/>
                <w:sz w:val="20"/>
                <w:szCs w:val="20"/>
              </w:rPr>
              <w:t xml:space="preserve">Migration caveat for a live database</w:t>
            </w:r>
          </w:p>
          <w:p>
            <w:pPr>
              <w:spacing w:line="280"/>
            </w:pPr>
            <w:r>
              <w:rPr>
                <w:color w:val="1E293B"/>
                <w:sz w:val="20"/>
                <w:szCs w:val="20"/>
              </w:rPr>
              <w:t xml:space="preserve">ALTER TABLE daily_production_header ADD COLUMN shift NOT NULL has no DEFAULT. If this migration is ever run against a database that already has daily_production_header rows (e.g., a staging environment where v1.0 was deployed and used), the ALTER will fail until either a DEFAULT is supplied or existing rows are backfilled first. Not a concern for a fresh environment; worth a one-line follow-up migration if v1.0 was ever actually deployed.</w:t>
            </w:r>
          </w:p>
        </w:tc>
      </w:tr>
    </w:tbl>
    <w:p>
      <w:pPr>
        <w:pStyle w:val="Heading1"/>
        <w:pBdr>
          <w:bottom w:val="single" w:color="C2410C" w:sz="6" w:space="4"/>
        </w:pBdr>
        <w:spacing w:after="160" w:before="360"/>
      </w:pPr>
      <w:r>
        <w:rPr>
          <w:b/>
          <w:bCs/>
          <w:color w:val="1E293B"/>
          <w:sz w:val="30"/>
          <w:szCs w:val="30"/>
        </w:rPr>
        <w:t xml:space="preserve">4. API Endpoints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5900"/>
      </w:tblGrid>
      <w:tr>
        <w:trPr>
          <w:tblHeader/>
        </w:trPr>
        <w:tc>
          <w:tcPr>
            <w:tcW w:type="dxa" w:w="1300"/>
            <w:shd w:fill="1E293B" w:val="clear"/>
            <w:tcMar>
              <w:top w:type="dxa" w:w="80"/>
              <w:left w:type="dxa" w:w="100"/>
              <w:bottom w:type="dxa" w:w="80"/>
              <w:right w:type="dxa" w:w="100"/>
            </w:tcMar>
          </w:tcPr>
          <w:p>
            <w:pPr>
              <w:jc w:val="left"/>
            </w:pPr>
            <w:r>
              <w:rPr>
                <w:b/>
                <w:bCs/>
                <w:color w:val="FFFFFF"/>
                <w:sz w:val="19"/>
                <w:szCs w:val="19"/>
              </w:rPr>
              <w:t xml:space="preserve">Method</w:t>
            </w:r>
          </w:p>
        </w:tc>
        <w:tc>
          <w:tcPr>
            <w:tcW w:type="dxa" w:w="3600"/>
            <w:shd w:fill="1E293B" w:val="clear"/>
            <w:tcMar>
              <w:top w:type="dxa" w:w="80"/>
              <w:left w:type="dxa" w:w="100"/>
              <w:bottom w:type="dxa" w:w="80"/>
              <w:right w:type="dxa" w:w="100"/>
            </w:tcMar>
          </w:tcPr>
          <w:p>
            <w:pPr>
              <w:jc w:val="left"/>
            </w:pPr>
            <w:r>
              <w:rPr>
                <w:b/>
                <w:bCs/>
                <w:color w:val="FFFFFF"/>
                <w:sz w:val="19"/>
                <w:szCs w:val="19"/>
              </w:rPr>
              <w:t xml:space="preserve">Path</w:t>
            </w:r>
          </w:p>
        </w:tc>
        <w:tc>
          <w:tcPr>
            <w:tcW w:type="dxa" w:w="5900"/>
            <w:shd w:fill="1E293B" w:val="clear"/>
            <w:tcMar>
              <w:top w:type="dxa" w:w="80"/>
              <w:left w:type="dxa" w:w="100"/>
              <w:bottom w:type="dxa" w:w="80"/>
              <w:right w:type="dxa" w:w="100"/>
            </w:tcMar>
          </w:tcPr>
          <w:p>
            <w:pPr>
              <w:jc w:val="left"/>
            </w:pPr>
            <w:r>
              <w:rPr>
                <w:b/>
                <w:bCs/>
                <w:color w:val="FFFFFF"/>
                <w:sz w:val="19"/>
                <w:szCs w:val="19"/>
              </w:rPr>
              <w:t xml:space="preserve">Purpose</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GET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/api/daily-production?date=YYYY-MM-DD</w:t>
            </w:r>
          </w:p>
        </w:tc>
        <w:tc>
          <w:tcPr>
            <w:tcW w:type="dxa" w:w="5900"/>
            <w:tcMar>
              <w:top w:type="dxa" w:w="80"/>
              <w:left w:type="dxa" w:w="100"/>
              <w:bottom w:type="dxa" w:w="80"/>
              <w:right w:type="dxa" w:w="100"/>
            </w:tcMar>
          </w:tcPr>
          <w:p>
            <w:pPr>
              <w:jc w:val="left"/>
            </w:pPr>
            <w:r>
              <w:rPr>
                <w:b w:val="false"/>
                <w:bCs w:val="false"/>
                <w:color w:val="1E293B"/>
                <w:sz w:val="19"/>
                <w:szCs w:val="19"/>
              </w:rPr>
              <w:t xml:space="preserve">Production summary for the selected date — grouped by Machine + Operator + Party + Shift, SUM(rollWeight) + roll count. Defaults to today if date is omitted. Requirement #8, item 1.</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GET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/api/daily-production/:id</w:t>
            </w:r>
          </w:p>
        </w:tc>
        <w:tc>
          <w:tcPr>
            <w:tcW w:type="dxa" w:w="5900"/>
            <w:tcMar>
              <w:top w:type="dxa" w:w="80"/>
              <w:left w:type="dxa" w:w="100"/>
              <w:bottom w:type="dxa" w:w="80"/>
              <w:right w:type="dxa" w:w="100"/>
            </w:tcMar>
          </w:tcPr>
          <w:p>
            <w:pPr>
              <w:jc w:val="left"/>
            </w:pPr>
            <w:r>
              <w:rPr>
                <w:b w:val="false"/>
                <w:bCs w:val="false"/>
                <w:color w:val="1E293B"/>
                <w:sz w:val="19"/>
                <w:szCs w:val="19"/>
              </w:rPr>
              <w:t xml:space="preserve">Single header + its roll list. Not called by the current UI; reserved for the future drill-down/edit screen (Section 8).</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POST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w:t>
            </w:r>
          </w:p>
        </w:tc>
        <w:tc>
          <w:tcPr>
            <w:tcW w:type="dxa" w:w="5900"/>
            <w:tcMar>
              <w:top w:type="dxa" w:w="80"/>
              <w:left w:type="dxa" w:w="100"/>
              <w:bottom w:type="dxa" w:w="80"/>
              <w:right w:type="dxa" w:w="100"/>
            </w:tcMar>
          </w:tcPr>
          <w:p>
            <w:pPr>
              <w:jc w:val="left"/>
            </w:pPr>
            <w:r>
              <w:rPr>
                <w:b w:val="false"/>
                <w:bCs w:val="false"/>
                <w:color w:val="1E293B"/>
                <w:sz w:val="19"/>
                <w:szCs w:val="19"/>
              </w:rPr>
              <w:t xml:space="preserve">Create one header + its rolls in a single DB transaction. Backs both Save and Save &amp; Add — each is one independent call. Requirement #8, item 2.</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PUT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/api/daily-production/:id</w:t>
            </w:r>
          </w:p>
        </w:tc>
        <w:tc>
          <w:tcPr>
            <w:tcW w:type="dxa" w:w="5900"/>
            <w:tcMar>
              <w:top w:type="dxa" w:w="80"/>
              <w:left w:type="dxa" w:w="100"/>
              <w:bottom w:type="dxa" w:w="80"/>
              <w:right w:type="dxa" w:w="100"/>
            </w:tcMar>
          </w:tcPr>
          <w:p>
            <w:pPr>
              <w:jc w:val="left"/>
            </w:pPr>
            <w:r>
              <w:rPr>
                <w:b w:val="false"/>
                <w:bCs w:val="false"/>
                <w:color w:val="1E293B"/>
                <w:sz w:val="19"/>
                <w:szCs w:val="19"/>
              </w:rPr>
              <w:t xml:space="preserve">Update header + replace rolls. Future support per requirement #8, item 3 — implemented, not yet wired to any UI.</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POST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/api/daily-production/:id/cancel</w:t>
            </w:r>
          </w:p>
        </w:tc>
        <w:tc>
          <w:tcPr>
            <w:tcW w:type="dxa" w:w="5900"/>
            <w:tcMar>
              <w:top w:type="dxa" w:w="80"/>
              <w:left w:type="dxa" w:w="100"/>
              <w:bottom w:type="dxa" w:w="80"/>
              <w:right w:type="dxa" w:w="100"/>
            </w:tcMar>
          </w:tcPr>
          <w:p>
            <w:pPr>
              <w:jc w:val="left"/>
            </w:pPr>
            <w:r>
              <w:rPr>
                <w:b w:val="false"/>
                <w:bCs w:val="false"/>
                <w:color w:val="1E293B"/>
                <w:sz w:val="19"/>
                <w:szCs w:val="19"/>
              </w:rPr>
              <w:t xml:space="preserve">Soft-delete (status → 'cancelled'). This is the “Delete production entry (future support)” from requirement #8, item 4 — see Section 4.4 for why it's soft, not hard, delete.</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GET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/api/lookups/machine-master</w:t>
            </w:r>
          </w:p>
        </w:tc>
        <w:tc>
          <w:tcPr>
            <w:tcW w:type="dxa" w:w="5900"/>
            <w:tcMar>
              <w:top w:type="dxa" w:w="80"/>
              <w:left w:type="dxa" w:w="100"/>
              <w:bottom w:type="dxa" w:w="80"/>
              <w:right w:type="dxa" w:w="100"/>
            </w:tcMar>
          </w:tcPr>
          <w:p>
            <w:pPr>
              <w:jc w:val="left"/>
            </w:pPr>
            <w:r>
              <w:rPr>
                <w:b w:val="false"/>
                <w:bCs w:val="false"/>
                <w:color w:val="1E293B"/>
                <w:sz w:val="19"/>
                <w:szCs w:val="19"/>
              </w:rPr>
              <w:t xml:space="preserve">Requirement #8, item 5 — pre-existing, reused as-is.</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GET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/api/lookups/party-master</w:t>
            </w:r>
          </w:p>
        </w:tc>
        <w:tc>
          <w:tcPr>
            <w:tcW w:type="dxa" w:w="5900"/>
            <w:tcMar>
              <w:top w:type="dxa" w:w="80"/>
              <w:left w:type="dxa" w:w="100"/>
              <w:bottom w:type="dxa" w:w="80"/>
              <w:right w:type="dxa" w:w="100"/>
            </w:tcMar>
          </w:tcPr>
          <w:p>
            <w:pPr>
              <w:jc w:val="left"/>
            </w:pPr>
            <w:r>
              <w:rPr>
                <w:b w:val="false"/>
                <w:bCs w:val="false"/>
                <w:color w:val="1E293B"/>
                <w:sz w:val="19"/>
                <w:szCs w:val="19"/>
              </w:rPr>
              <w:t xml:space="preserve">Requirement #8, item 6 — pre-existing, reused as-is.</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GET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/api/lookups/machine-operator-master</w:t>
            </w:r>
          </w:p>
        </w:tc>
        <w:tc>
          <w:tcPr>
            <w:tcW w:type="dxa" w:w="5900"/>
            <w:tcMar>
              <w:top w:type="dxa" w:w="80"/>
              <w:left w:type="dxa" w:w="100"/>
              <w:bottom w:type="dxa" w:w="80"/>
              <w:right w:type="dxa" w:w="100"/>
            </w:tcMar>
          </w:tcPr>
          <w:p>
            <w:pPr>
              <w:jc w:val="left"/>
            </w:pPr>
            <w:r>
              <w:rPr>
                <w:b w:val="false"/>
                <w:bCs w:val="false"/>
                <w:color w:val="1E293B"/>
                <w:sz w:val="19"/>
                <w:szCs w:val="19"/>
              </w:rPr>
              <w:t xml:space="preserve">Requirement #8, item 7 — pre-existing, reused as-is.</w:t>
            </w:r>
          </w:p>
        </w:tc>
      </w:tr>
    </w:tbl>
    <w:p>
      <w:pPr>
        <w:spacing w:after="140"/>
      </w:pPr>
    </w:p>
    <w:p>
      <w:pPr>
        <w:pStyle w:val="Heading2"/>
        <w:spacing w:after="120" w:before="260"/>
      </w:pPr>
      <w:r>
        <w:rPr>
          <w:b/>
          <w:bCs/>
          <w:color w:val="1E293B"/>
          <w:sz w:val="24"/>
          <w:szCs w:val="24"/>
        </w:rPr>
        <w:t xml:space="preserve">4.1 GET /api/daily-production — Response Shape</w:t>
      </w:r>
    </w:p>
    <w:p>
      <w:pPr>
        <w:shd w:fill="0F172A" w:val="clear"/>
        <w:spacing w:after="40"/>
      </w:pPr>
      <w:r>
        <w:rPr>
          <w:rFonts w:ascii="Consolas" w:cs="Consolas" w:eastAsia="Consolas" w:hAnsi="Consolas"/>
          <w:color w:val="E2E8F0"/>
          <w:sz w:val="18"/>
          <w:szCs w:val="18"/>
        </w:rPr>
        <w:t xml:space="preserve">{</w:t>
      </w:r>
    </w:p>
    <w:p>
      <w:pPr>
        <w:shd w:fill="0F172A" w:val="clear"/>
        <w:spacing w:after="40"/>
      </w:pPr>
      <w:r>
        <w:rPr>
          <w:rFonts w:ascii="Consolas" w:cs="Consolas" w:eastAsia="Consolas" w:hAnsi="Consolas"/>
          <w:color w:val="E2E8F0"/>
          <w:sz w:val="18"/>
          <w:szCs w:val="18"/>
        </w:rPr>
        <w:t xml:space="preserve">  "productionDate": "2026-07-30",</w:t>
      </w:r>
    </w:p>
    <w:p>
      <w:pPr>
        <w:shd w:fill="0F172A" w:val="clear"/>
        <w:spacing w:after="40"/>
      </w:pPr>
      <w:r>
        <w:rPr>
          <w:rFonts w:ascii="Consolas" w:cs="Consolas" w:eastAsia="Consolas" w:hAnsi="Consolas"/>
          <w:color w:val="E2E8F0"/>
          <w:sz w:val="18"/>
          <w:szCs w:val="18"/>
        </w:rPr>
        <w:t xml:space="preserve">  "rows": [</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"machineId": 4, "machineName": "Machine 4",</w:t>
      </w:r>
    </w:p>
    <w:p>
      <w:pPr>
        <w:shd w:fill="0F172A" w:val="clear"/>
        <w:spacing w:after="40"/>
      </w:pPr>
      <w:r>
        <w:rPr>
          <w:rFonts w:ascii="Consolas" w:cs="Consolas" w:eastAsia="Consolas" w:hAnsi="Consolas"/>
          <w:color w:val="E2E8F0"/>
          <w:sz w:val="18"/>
          <w:szCs w:val="18"/>
        </w:rPr>
        <w:t xml:space="preserve">      "operatorId": 12, "operatorName": "Karim Uddin",</w:t>
      </w:r>
    </w:p>
    <w:p>
      <w:pPr>
        <w:shd w:fill="0F172A" w:val="clear"/>
        <w:spacing w:after="40"/>
      </w:pPr>
      <w:r>
        <w:rPr>
          <w:rFonts w:ascii="Consolas" w:cs="Consolas" w:eastAsia="Consolas" w:hAnsi="Consolas"/>
          <w:color w:val="E2E8F0"/>
          <w:sz w:val="18"/>
          <w:szCs w:val="18"/>
        </w:rPr>
        <w:t xml:space="preserve">      "partyId": 3, "partyName": "ABC Textiles",</w:t>
      </w:r>
    </w:p>
    <w:p>
      <w:pPr>
        <w:shd w:fill="0F172A" w:val="clear"/>
        <w:spacing w:after="40"/>
      </w:pPr>
      <w:r>
        <w:rPr>
          <w:rFonts w:ascii="Consolas" w:cs="Consolas" w:eastAsia="Consolas" w:hAnsi="Consolas"/>
          <w:color w:val="E2E8F0"/>
          <w:sz w:val="18"/>
          <w:szCs w:val="18"/>
        </w:rPr>
        <w:t xml:space="preserve">      "shift": "Morning",</w:t>
      </w:r>
    </w:p>
    <w:p>
      <w:pPr>
        <w:shd w:fill="0F172A" w:val="clear"/>
        <w:spacing w:after="40"/>
      </w:pPr>
      <w:r>
        <w:rPr>
          <w:rFonts w:ascii="Consolas" w:cs="Consolas" w:eastAsia="Consolas" w:hAnsi="Consolas"/>
          <w:color w:val="E2E8F0"/>
          <w:sz w:val="18"/>
          <w:szCs w:val="18"/>
        </w:rPr>
        <w:t xml:space="preserve">      "rollCount": 18,</w:t>
      </w:r>
    </w:p>
    <w:p>
      <w:pPr>
        <w:shd w:fill="0F172A" w:val="clear"/>
        <w:spacing w:after="40"/>
      </w:pPr>
      <w:r>
        <w:rPr>
          <w:rFonts w:ascii="Consolas" w:cs="Consolas" w:eastAsia="Consolas" w:hAnsi="Consolas"/>
          <w:color w:val="E2E8F0"/>
          <w:sz w:val="18"/>
          <w:szCs w:val="18"/>
        </w:rPr>
        <w:t xml:space="preserve">      "totalProduction": "412.750"</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"machineId": 4, "machineName": "Machine 4",</w:t>
      </w:r>
    </w:p>
    <w:p>
      <w:pPr>
        <w:shd w:fill="0F172A" w:val="clear"/>
        <w:spacing w:after="40"/>
      </w:pPr>
      <w:r>
        <w:rPr>
          <w:rFonts w:ascii="Consolas" w:cs="Consolas" w:eastAsia="Consolas" w:hAnsi="Consolas"/>
          <w:color w:val="E2E8F0"/>
          <w:sz w:val="18"/>
          <w:szCs w:val="18"/>
        </w:rPr>
        <w:t xml:space="preserve">      "operatorId": 9, "operatorName": "Rafiq Islam",</w:t>
      </w:r>
    </w:p>
    <w:p>
      <w:pPr>
        <w:shd w:fill="0F172A" w:val="clear"/>
        <w:spacing w:after="40"/>
      </w:pPr>
      <w:r>
        <w:rPr>
          <w:rFonts w:ascii="Consolas" w:cs="Consolas" w:eastAsia="Consolas" w:hAnsi="Consolas"/>
          <w:color w:val="E2E8F0"/>
          <w:sz w:val="18"/>
          <w:szCs w:val="18"/>
        </w:rPr>
        <w:t xml:space="preserve">      "partyId": 3, "partyName": "ABC Textiles",</w:t>
      </w:r>
    </w:p>
    <w:p>
      <w:pPr>
        <w:shd w:fill="0F172A" w:val="clear"/>
        <w:spacing w:after="40"/>
      </w:pPr>
      <w:r>
        <w:rPr>
          <w:rFonts w:ascii="Consolas" w:cs="Consolas" w:eastAsia="Consolas" w:hAnsi="Consolas"/>
          <w:color w:val="E2E8F0"/>
          <w:sz w:val="18"/>
          <w:szCs w:val="18"/>
        </w:rPr>
        <w:t xml:space="preserve">      "shift": "Night",</w:t>
      </w:r>
    </w:p>
    <w:p>
      <w:pPr>
        <w:shd w:fill="0F172A" w:val="clear"/>
        <w:spacing w:after="40"/>
      </w:pPr>
      <w:r>
        <w:rPr>
          <w:rFonts w:ascii="Consolas" w:cs="Consolas" w:eastAsia="Consolas" w:hAnsi="Consolas"/>
          <w:color w:val="E2E8F0"/>
          <w:sz w:val="18"/>
          <w:szCs w:val="18"/>
        </w:rPr>
        <w:t xml:space="preserve">      "rollCount": 15,</w:t>
      </w:r>
    </w:p>
    <w:p>
      <w:pPr>
        <w:shd w:fill="0F172A" w:val="clear"/>
        <w:spacing w:after="40"/>
      </w:pPr>
      <w:r>
        <w:rPr>
          <w:rFonts w:ascii="Consolas" w:cs="Consolas" w:eastAsia="Consolas" w:hAnsi="Consolas"/>
          <w:color w:val="E2E8F0"/>
          <w:sz w:val="18"/>
          <w:szCs w:val="18"/>
        </w:rPr>
        <w:t xml:space="preserve">      "totalProduction": "339.200"</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w:t>
      </w:r>
    </w:p>
    <w:p>
      <w:pPr>
        <w:pStyle w:val="Heading2"/>
        <w:spacing w:after="120" w:before="260"/>
      </w:pPr>
      <w:r>
        <w:rPr>
          <w:b/>
          <w:bCs/>
          <w:color w:val="1E293B"/>
          <w:sz w:val="24"/>
          <w:szCs w:val="24"/>
        </w:rPr>
        <w:t xml:space="preserve">4.2 POST /api/daily-production — Request Body</w:t>
      </w:r>
    </w:p>
    <w:p>
      <w:pPr>
        <w:shd w:fill="0F172A" w:val="clear"/>
        <w:spacing w:after="40"/>
      </w:pPr>
      <w:r>
        <w:rPr>
          <w:rFonts w:ascii="Consolas" w:cs="Consolas" w:eastAsia="Consolas" w:hAnsi="Consolas"/>
          <w:color w:val="E2E8F0"/>
          <w:sz w:val="18"/>
          <w:szCs w:val="18"/>
        </w:rPr>
        <w:t xml:space="preserve">{</w:t>
      </w:r>
    </w:p>
    <w:p>
      <w:pPr>
        <w:shd w:fill="0F172A" w:val="clear"/>
        <w:spacing w:after="40"/>
      </w:pPr>
      <w:r>
        <w:rPr>
          <w:rFonts w:ascii="Consolas" w:cs="Consolas" w:eastAsia="Consolas" w:hAnsi="Consolas"/>
          <w:color w:val="E2E8F0"/>
          <w:sz w:val="18"/>
          <w:szCs w:val="18"/>
        </w:rPr>
        <w:t xml:space="preserve">  "productionDate": "2026-07-30",</w:t>
      </w:r>
    </w:p>
    <w:p>
      <w:pPr>
        <w:shd w:fill="0F172A" w:val="clear"/>
        <w:spacing w:after="40"/>
      </w:pPr>
      <w:r>
        <w:rPr>
          <w:rFonts w:ascii="Consolas" w:cs="Consolas" w:eastAsia="Consolas" w:hAnsi="Consolas"/>
          <w:color w:val="E2E8F0"/>
          <w:sz w:val="18"/>
          <w:szCs w:val="18"/>
        </w:rPr>
        <w:t xml:space="preserve">  "machineId": 4,</w:t>
      </w:r>
    </w:p>
    <w:p>
      <w:pPr>
        <w:shd w:fill="0F172A" w:val="clear"/>
        <w:spacing w:after="40"/>
      </w:pPr>
      <w:r>
        <w:rPr>
          <w:rFonts w:ascii="Consolas" w:cs="Consolas" w:eastAsia="Consolas" w:hAnsi="Consolas"/>
          <w:color w:val="E2E8F0"/>
          <w:sz w:val="18"/>
          <w:szCs w:val="18"/>
        </w:rPr>
        <w:t xml:space="preserve">  "operatorId": 12,</w:t>
      </w:r>
    </w:p>
    <w:p>
      <w:pPr>
        <w:shd w:fill="0F172A" w:val="clear"/>
        <w:spacing w:after="40"/>
      </w:pPr>
      <w:r>
        <w:rPr>
          <w:rFonts w:ascii="Consolas" w:cs="Consolas" w:eastAsia="Consolas" w:hAnsi="Consolas"/>
          <w:color w:val="E2E8F0"/>
          <w:sz w:val="18"/>
          <w:szCs w:val="18"/>
        </w:rPr>
        <w:t xml:space="preserve">  "partyId": 3,</w:t>
      </w:r>
    </w:p>
    <w:p>
      <w:pPr>
        <w:shd w:fill="0F172A" w:val="clear"/>
        <w:spacing w:after="40"/>
      </w:pPr>
      <w:r>
        <w:rPr>
          <w:rFonts w:ascii="Consolas" w:cs="Consolas" w:eastAsia="Consolas" w:hAnsi="Consolas"/>
          <w:color w:val="E2E8F0"/>
          <w:sz w:val="18"/>
          <w:szCs w:val="18"/>
        </w:rPr>
        <w:t xml:space="preserve">  "shift": "Morning",</w:t>
      </w:r>
    </w:p>
    <w:p>
      <w:pPr>
        <w:shd w:fill="0F172A" w:val="clear"/>
        <w:spacing w:after="40"/>
      </w:pPr>
      <w:r>
        <w:rPr>
          <w:rFonts w:ascii="Consolas" w:cs="Consolas" w:eastAsia="Consolas" w:hAnsi="Consolas"/>
          <w:color w:val="E2E8F0"/>
          <w:sz w:val="18"/>
          <w:szCs w:val="18"/>
        </w:rPr>
        <w:t xml:space="preserve">  "remarks": null,</w:t>
      </w:r>
    </w:p>
    <w:p>
      <w:pPr>
        <w:shd w:fill="0F172A" w:val="clear"/>
        <w:spacing w:after="40"/>
      </w:pPr>
      <w:r>
        <w:rPr>
          <w:rFonts w:ascii="Consolas" w:cs="Consolas" w:eastAsia="Consolas" w:hAnsi="Consolas"/>
          <w:color w:val="E2E8F0"/>
          <w:sz w:val="18"/>
          <w:szCs w:val="18"/>
        </w:rPr>
        <w:t xml:space="preserve">  "createdBy": "Tahir Hassan",</w:t>
      </w:r>
    </w:p>
    <w:p>
      <w:pPr>
        <w:shd w:fill="0F172A" w:val="clear"/>
        <w:spacing w:after="40"/>
      </w:pPr>
      <w:r>
        <w:rPr>
          <w:rFonts w:ascii="Consolas" w:cs="Consolas" w:eastAsia="Consolas" w:hAnsi="Consolas"/>
          <w:color w:val="E2E8F0"/>
          <w:sz w:val="18"/>
          <w:szCs w:val="18"/>
        </w:rPr>
        <w:t xml:space="preserve">  "rolls": [</w:t>
      </w:r>
    </w:p>
    <w:p>
      <w:pPr>
        <w:shd w:fill="0F172A" w:val="clear"/>
        <w:spacing w:after="40"/>
      </w:pPr>
      <w:r>
        <w:rPr>
          <w:rFonts w:ascii="Consolas" w:cs="Consolas" w:eastAsia="Consolas" w:hAnsi="Consolas"/>
          <w:color w:val="E2E8F0"/>
          <w:sz w:val="18"/>
          <w:szCs w:val="18"/>
        </w:rPr>
        <w:t xml:space="preserve">    { "rollWeight": "23.50" },</w:t>
      </w:r>
    </w:p>
    <w:p>
      <w:pPr>
        <w:shd w:fill="0F172A" w:val="clear"/>
        <w:spacing w:after="40"/>
      </w:pPr>
      <w:r>
        <w:rPr>
          <w:rFonts w:ascii="Consolas" w:cs="Consolas" w:eastAsia="Consolas" w:hAnsi="Consolas"/>
          <w:color w:val="E2E8F0"/>
          <w:sz w:val="18"/>
          <w:szCs w:val="18"/>
        </w:rPr>
        <w:t xml:space="preserve">    { "rollWeight": "24.10" },</w:t>
      </w:r>
    </w:p>
    <w:p>
      <w:pPr>
        <w:shd w:fill="0F172A" w:val="clear"/>
        <w:spacing w:after="40"/>
      </w:pPr>
      <w:r>
        <w:rPr>
          <w:rFonts w:ascii="Consolas" w:cs="Consolas" w:eastAsia="Consolas" w:hAnsi="Consolas"/>
          <w:color w:val="E2E8F0"/>
          <w:sz w:val="18"/>
          <w:szCs w:val="18"/>
        </w:rPr>
        <w:t xml:space="preserve">    { "rollWeight": "22.80" }</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w:t>
      </w:r>
    </w:p>
    <w:p>
      <w:pPr>
        <w:pStyle w:val="Heading2"/>
        <w:spacing w:after="120" w:before="260"/>
      </w:pPr>
      <w:r>
        <w:rPr>
          <w:b/>
          <w:bCs/>
          <w:color w:val="1E293B"/>
          <w:sz w:val="24"/>
          <w:szCs w:val="24"/>
        </w:rPr>
        <w:t xml:space="preserve">4.3 Validation Rules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900"/>
      </w:tblGrid>
      <w:tr>
        <w:trPr>
          <w:tblHeader/>
        </w:trPr>
        <w:tc>
          <w:tcPr>
            <w:tcW w:type="dxa" w:w="2400"/>
            <w:shd w:fill="1E293B" w:val="clear"/>
            <w:tcMar>
              <w:top w:type="dxa" w:w="80"/>
              <w:left w:type="dxa" w:w="100"/>
              <w:bottom w:type="dxa" w:w="80"/>
              <w:right w:type="dxa" w:w="100"/>
            </w:tcMar>
          </w:tcPr>
          <w:p>
            <w:pPr>
              <w:jc w:val="left"/>
            </w:pPr>
            <w:r>
              <w:rPr>
                <w:b/>
                <w:bCs/>
                <w:color w:val="FFFFFF"/>
                <w:sz w:val="19"/>
                <w:szCs w:val="19"/>
              </w:rPr>
              <w:t xml:space="preserve">Field</w:t>
            </w:r>
          </w:p>
        </w:tc>
        <w:tc>
          <w:tcPr>
            <w:tcW w:type="dxa" w:w="4500"/>
            <w:shd w:fill="1E293B" w:val="clear"/>
            <w:tcMar>
              <w:top w:type="dxa" w:w="80"/>
              <w:left w:type="dxa" w:w="100"/>
              <w:bottom w:type="dxa" w:w="80"/>
              <w:right w:type="dxa" w:w="100"/>
            </w:tcMar>
          </w:tcPr>
          <w:p>
            <w:pPr>
              <w:jc w:val="left"/>
            </w:pPr>
            <w:r>
              <w:rPr>
                <w:b/>
                <w:bCs/>
                <w:color w:val="FFFFFF"/>
                <w:sz w:val="19"/>
                <w:szCs w:val="19"/>
              </w:rPr>
              <w:t xml:space="preserve">Rule</w:t>
            </w:r>
          </w:p>
        </w:tc>
        <w:tc>
          <w:tcPr>
            <w:tcW w:type="dxa" w:w="3900"/>
            <w:shd w:fill="1E293B" w:val="clear"/>
            <w:tcMar>
              <w:top w:type="dxa" w:w="80"/>
              <w:left w:type="dxa" w:w="100"/>
              <w:bottom w:type="dxa" w:w="80"/>
              <w:right w:type="dxa" w:w="100"/>
            </w:tcMar>
          </w:tcPr>
          <w:p>
            <w:pPr>
              <w:jc w:val="left"/>
            </w:pPr>
            <w:r>
              <w:rPr>
                <w:b/>
                <w:bCs/>
                <w:color w:val="FFFFFF"/>
                <w:sz w:val="19"/>
                <w:szCs w:val="19"/>
              </w:rPr>
              <w:t xml:space="preserve">Enforced at</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productionDate</w:t>
            </w:r>
          </w:p>
        </w:tc>
        <w:tc>
          <w:tcPr>
            <w:tcW w:type="dxa" w:w="4500"/>
            <w:tcMar>
              <w:top w:type="dxa" w:w="80"/>
              <w:left w:type="dxa" w:w="100"/>
              <w:bottom w:type="dxa" w:w="80"/>
              <w:right w:type="dxa" w:w="100"/>
            </w:tcMar>
          </w:tcPr>
          <w:p>
            <w:pPr>
              <w:jc w:val="left"/>
            </w:pPr>
            <w:r>
              <w:rPr>
                <w:b w:val="false"/>
                <w:bCs w:val="false"/>
                <w:color w:val="1E293B"/>
                <w:sz w:val="19"/>
                <w:szCs w:val="19"/>
              </w:rPr>
              <w:t xml:space="preserve">Required, YYYY-MM-DD</w:t>
            </w:r>
          </w:p>
        </w:tc>
        <w:tc>
          <w:tcPr>
            <w:tcW w:type="dxa" w:w="3900"/>
            <w:tcMar>
              <w:top w:type="dxa" w:w="80"/>
              <w:left w:type="dxa" w:w="100"/>
              <w:bottom w:type="dxa" w:w="80"/>
              <w:right w:type="dxa" w:w="100"/>
            </w:tcMar>
          </w:tcPr>
          <w:p>
            <w:pPr>
              <w:jc w:val="left"/>
            </w:pPr>
            <w:r>
              <w:rPr>
                <w:b w:val="false"/>
                <w:bCs w:val="false"/>
                <w:color w:val="1E293B"/>
                <w:sz w:val="19"/>
                <w:szCs w:val="19"/>
              </w:rPr>
              <w:t xml:space="preserve">Client (Zod + DatePicker) + server (Zod regex)</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machineId / operatorId / partyId</w:t>
            </w:r>
          </w:p>
        </w:tc>
        <w:tc>
          <w:tcPr>
            <w:tcW w:type="dxa" w:w="4500"/>
            <w:tcMar>
              <w:top w:type="dxa" w:w="80"/>
              <w:left w:type="dxa" w:w="100"/>
              <w:bottom w:type="dxa" w:w="80"/>
              <w:right w:type="dxa" w:w="100"/>
            </w:tcMar>
          </w:tcPr>
          <w:p>
            <w:pPr>
              <w:jc w:val="left"/>
            </w:pPr>
            <w:r>
              <w:rPr>
                <w:b w:val="false"/>
                <w:bCs w:val="false"/>
                <w:color w:val="1E293B"/>
                <w:sz w:val="19"/>
                <w:szCs w:val="19"/>
              </w:rPr>
              <w:t xml:space="preserve">Required, positive integer, must exist</w:t>
            </w:r>
          </w:p>
        </w:tc>
        <w:tc>
          <w:tcPr>
            <w:tcW w:type="dxa" w:w="3900"/>
            <w:tcMar>
              <w:top w:type="dxa" w:w="80"/>
              <w:left w:type="dxa" w:w="100"/>
              <w:bottom w:type="dxa" w:w="80"/>
              <w:right w:type="dxa" w:w="100"/>
            </w:tcMar>
          </w:tcPr>
          <w:p>
            <w:pPr>
              <w:jc w:val="left"/>
            </w:pPr>
            <w:r>
              <w:rPr>
                <w:b w:val="false"/>
                <w:bCs w:val="false"/>
                <w:color w:val="1E293B"/>
                <w:sz w:val="19"/>
                <w:szCs w:val="19"/>
              </w:rPr>
              <w:t xml:space="preserve">Client (required Select) + server (Zod + FK constraint)</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shift</w:t>
            </w:r>
          </w:p>
        </w:tc>
        <w:tc>
          <w:tcPr>
            <w:tcW w:type="dxa" w:w="4500"/>
            <w:tcMar>
              <w:top w:type="dxa" w:w="80"/>
              <w:left w:type="dxa" w:w="100"/>
              <w:bottom w:type="dxa" w:w="80"/>
              <w:right w:type="dxa" w:w="100"/>
            </w:tcMar>
          </w:tcPr>
          <w:p>
            <w:pPr>
              <w:jc w:val="left"/>
            </w:pPr>
            <w:r>
              <w:rPr>
                <w:b w:val="false"/>
                <w:bCs w:val="false"/>
                <w:color w:val="1E293B"/>
                <w:sz w:val="19"/>
                <w:szCs w:val="19"/>
              </w:rPr>
              <w:t xml:space="preserve">Required, must be 'Morning' or 'Night'</w:t>
            </w:r>
          </w:p>
        </w:tc>
        <w:tc>
          <w:tcPr>
            <w:tcW w:type="dxa" w:w="3900"/>
            <w:tcMar>
              <w:top w:type="dxa" w:w="80"/>
              <w:left w:type="dxa" w:w="100"/>
              <w:bottom w:type="dxa" w:w="80"/>
              <w:right w:type="dxa" w:w="100"/>
            </w:tcMar>
          </w:tcPr>
          <w:p>
            <w:pPr>
              <w:jc w:val="left"/>
            </w:pPr>
            <w:r>
              <w:rPr>
                <w:b w:val="false"/>
                <w:bCs w:val="false"/>
                <w:color w:val="1E293B"/>
                <w:sz w:val="19"/>
                <w:szCs w:val="19"/>
              </w:rPr>
              <w:t xml:space="preserve">Client (required Select, only these two options rendered) + server (Zod z.enum) + database (Postgres ENUM type — an invalid value cannot be stored no matter what bypasses the API)</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rolls</w:t>
            </w:r>
          </w:p>
        </w:tc>
        <w:tc>
          <w:tcPr>
            <w:tcW w:type="dxa" w:w="4500"/>
            <w:tcMar>
              <w:top w:type="dxa" w:w="80"/>
              <w:left w:type="dxa" w:w="100"/>
              <w:bottom w:type="dxa" w:w="80"/>
              <w:right w:type="dxa" w:w="100"/>
            </w:tcMar>
          </w:tcPr>
          <w:p>
            <w:pPr>
              <w:jc w:val="left"/>
            </w:pPr>
            <w:r>
              <w:rPr>
                <w:b w:val="false"/>
                <w:bCs w:val="false"/>
                <w:color w:val="1E293B"/>
                <w:sz w:val="19"/>
                <w:szCs w:val="19"/>
              </w:rPr>
              <w:t xml:space="preserve">At least one entry</w:t>
            </w:r>
          </w:p>
        </w:tc>
        <w:tc>
          <w:tcPr>
            <w:tcW w:type="dxa" w:w="3900"/>
            <w:tcMar>
              <w:top w:type="dxa" w:w="80"/>
              <w:left w:type="dxa" w:w="100"/>
              <w:bottom w:type="dxa" w:w="80"/>
              <w:right w:type="dxa" w:w="100"/>
            </w:tcMar>
          </w:tcPr>
          <w:p>
            <w:pPr>
              <w:jc w:val="left"/>
            </w:pPr>
            <w:r>
              <w:rPr>
                <w:b w:val="false"/>
                <w:bCs w:val="false"/>
                <w:color w:val="1E293B"/>
                <w:sz w:val="19"/>
                <w:szCs w:val="19"/>
              </w:rPr>
              <w:t xml:space="preserve">Client (Add-button-built array, Save blocked with an inline error if empty) + server (Zod min(1))</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rolls[].rollWeight</w:t>
            </w:r>
          </w:p>
        </w:tc>
        <w:tc>
          <w:tcPr>
            <w:tcW w:type="dxa" w:w="4500"/>
            <w:tcMar>
              <w:top w:type="dxa" w:w="80"/>
              <w:left w:type="dxa" w:w="100"/>
              <w:bottom w:type="dxa" w:w="80"/>
              <w:right w:type="dxa" w:w="100"/>
            </w:tcMar>
          </w:tcPr>
          <w:p>
            <w:pPr>
              <w:jc w:val="left"/>
            </w:pPr>
            <w:r>
              <w:rPr>
                <w:b w:val="false"/>
                <w:bCs w:val="false"/>
                <w:color w:val="1E293B"/>
                <w:sz w:val="19"/>
                <w:szCs w:val="19"/>
              </w:rPr>
              <w:t xml:space="preserve">Required, numeric, &gt; 0</w:t>
            </w:r>
          </w:p>
        </w:tc>
        <w:tc>
          <w:tcPr>
            <w:tcW w:type="dxa" w:w="3900"/>
            <w:tcMar>
              <w:top w:type="dxa" w:w="80"/>
              <w:left w:type="dxa" w:w="100"/>
              <w:bottom w:type="dxa" w:w="80"/>
              <w:right w:type="dxa" w:w="100"/>
            </w:tcMar>
          </w:tcPr>
          <w:p>
            <w:pPr>
              <w:jc w:val="left"/>
            </w:pPr>
            <w:r>
              <w:rPr>
                <w:b w:val="false"/>
                <w:bCs w:val="false"/>
                <w:color w:val="1E293B"/>
                <w:sz w:val="19"/>
                <w:szCs w:val="19"/>
              </w:rPr>
              <w:t xml:space="preserve">Client (parsed before Add is allowed to push the row) + server (Zod coerce.number().positive()) + database CHECK (roll_weight &gt; 0)</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createdBy / updatedBy (“Entered By”)</w:t>
            </w:r>
          </w:p>
        </w:tc>
        <w:tc>
          <w:tcPr>
            <w:tcW w:type="dxa" w:w="4500"/>
            <w:tcMar>
              <w:top w:type="dxa" w:w="80"/>
              <w:left w:type="dxa" w:w="100"/>
              <w:bottom w:type="dxa" w:w="80"/>
              <w:right w:type="dxa" w:w="100"/>
            </w:tcMar>
          </w:tcPr>
          <w:p>
            <w:pPr>
              <w:jc w:val="left"/>
            </w:pPr>
            <w:r>
              <w:rPr>
                <w:b w:val="false"/>
                <w:bCs w:val="false"/>
                <w:color w:val="1E293B"/>
                <w:sz w:val="19"/>
                <w:szCs w:val="19"/>
              </w:rPr>
              <w:t xml:space="preserve">Required, non-empty</w:t>
            </w:r>
          </w:p>
        </w:tc>
        <w:tc>
          <w:tcPr>
            <w:tcW w:type="dxa" w:w="3900"/>
            <w:tcMar>
              <w:top w:type="dxa" w:w="80"/>
              <w:left w:type="dxa" w:w="100"/>
              <w:bottom w:type="dxa" w:w="80"/>
              <w:right w:type="dxa" w:w="100"/>
            </w:tcMar>
          </w:tcPr>
          <w:p>
            <w:pPr>
              <w:jc w:val="left"/>
            </w:pPr>
            <w:r>
              <w:rPr>
                <w:b w:val="false"/>
                <w:bCs w:val="false"/>
                <w:color w:val="1E293B"/>
                <w:sz w:val="19"/>
                <w:szCs w:val="19"/>
              </w:rPr>
              <w:t xml:space="preserve">Client (Zod min(1)) + server (Zod min(1))</w:t>
            </w:r>
          </w:p>
        </w:tc>
      </w:tr>
    </w:tbl>
    <w:p>
      <w:pPr>
        <w:spacing w:after="140"/>
      </w:pPr>
    </w:p>
    <w:p>
      <w:pPr>
        <w:pStyle w:val="Heading2"/>
        <w:spacing w:after="120" w:before="260"/>
      </w:pPr>
      <w:r>
        <w:rPr>
          <w:b/>
          <w:bCs/>
          <w:color w:val="1E293B"/>
          <w:sz w:val="24"/>
          <w:szCs w:val="24"/>
        </w:rPr>
        <w:t xml:space="preserve">4.4 Why the summary query uses INNER JOIN, not LEFT JOIN</w:t>
      </w:r>
    </w:p>
    <w:p>
      <w:pPr>
        <w:spacing w:after="140" w:line="300"/>
      </w:pPr>
      <w:r>
        <w:rPr>
          <w:sz w:val="21"/>
          <w:szCs w:val="21"/>
        </w:rPr>
        <w:t xml:space="preserve">The summary endpoint joins daily_production_header to daily_production_detail with an INNER JOIN. Because the business rule requires at least one roll per header, a header with zero detail rows should never exist — the inner join is a defensive expression of that invariant: if it were ever violated (e.g., by a direct DB edit bypassing the API), that header simply drops out of the summary silently rather than showing a misleading zero-total row.</w:t>
      </w:r>
    </w:p>
    <w:p>
      <w:pPr>
        <w:pStyle w:val="Heading1"/>
        <w:pBdr>
          <w:bottom w:val="single" w:color="C2410C" w:sz="6" w:space="4"/>
        </w:pBdr>
        <w:spacing w:after="160" w:before="360"/>
      </w:pPr>
      <w:r>
        <w:rPr>
          <w:b/>
          <w:bCs/>
          <w:color w:val="1E293B"/>
          <w:sz w:val="30"/>
          <w:szCs w:val="30"/>
        </w:rPr>
        <w:t xml:space="preserve">5. Backend Logic — Summary Query Excerpt</w:t>
      </w:r>
    </w:p>
    <w:p>
      <w:pPr>
        <w:spacing w:after="140" w:line="300"/>
      </w:pPr>
      <w:r>
        <w:rPr>
          <w:sz w:val="21"/>
          <w:szCs w:val="21"/>
        </w:rPr>
        <w:t xml:space="preserve">Full source: backend/src/routes/daily-production.ts. This is the query that drives the entire landing screen — everything else in the module exists to populate or react to it.</w:t>
      </w:r>
    </w:p>
    <w:p>
      <w:pPr>
        <w:shd w:fill="0F172A" w:val="clear"/>
        <w:spacing w:after="40"/>
      </w:pPr>
      <w:r>
        <w:rPr>
          <w:rFonts w:ascii="Consolas" w:cs="Consolas" w:eastAsia="Consolas" w:hAnsi="Consolas"/>
          <w:color w:val="E2E8F0"/>
          <w:sz w:val="18"/>
          <w:szCs w:val="18"/>
        </w:rPr>
        <w:t xml:space="preserve">router.get("/daily-production", async (req, res) =&gt; {</w:t>
      </w:r>
    </w:p>
    <w:p>
      <w:pPr>
        <w:shd w:fill="0F172A" w:val="clear"/>
        <w:spacing w:after="40"/>
      </w:pPr>
      <w:r>
        <w:rPr>
          <w:rFonts w:ascii="Consolas" w:cs="Consolas" w:eastAsia="Consolas" w:hAnsi="Consolas"/>
          <w:color w:val="E2E8F0"/>
          <w:sz w:val="18"/>
          <w:szCs w:val="18"/>
        </w:rPr>
        <w:t xml:space="preserve">  const date = typeof req.query.date === "string" &amp;&amp; req.query.date</w:t>
      </w:r>
    </w:p>
    <w:p>
      <w:pPr>
        <w:shd w:fill="0F172A" w:val="clear"/>
        <w:spacing w:after="40"/>
      </w:pPr>
      <w:r>
        <w:rPr>
          <w:rFonts w:ascii="Consolas" w:cs="Consolas" w:eastAsia="Consolas" w:hAnsi="Consolas"/>
          <w:color w:val="E2E8F0"/>
          <w:sz w:val="18"/>
          <w:szCs w:val="18"/>
        </w:rPr>
        <w:t xml:space="preserve">    ? req.query.date</w:t>
      </w:r>
    </w:p>
    <w:p>
      <w:pPr>
        <w:shd w:fill="0F172A" w:val="clear"/>
        <w:spacing w:after="40"/>
      </w:pPr>
      <w:r>
        <w:rPr>
          <w:rFonts w:ascii="Consolas" w:cs="Consolas" w:eastAsia="Consolas" w:hAnsi="Consolas"/>
          <w:color w:val="E2E8F0"/>
          <w:sz w:val="18"/>
          <w:szCs w:val="18"/>
        </w:rPr>
        <w:t xml:space="preserve">    : todayIso();</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const rows = await db</w:t>
      </w:r>
    </w:p>
    <w:p>
      <w:pPr>
        <w:shd w:fill="0F172A" w:val="clear"/>
        <w:spacing w:after="40"/>
      </w:pPr>
      <w:r>
        <w:rPr>
          <w:rFonts w:ascii="Consolas" w:cs="Consolas" w:eastAsia="Consolas" w:hAnsi="Consolas"/>
          <w:color w:val="E2E8F0"/>
          <w:sz w:val="18"/>
          <w:szCs w:val="18"/>
        </w:rPr>
        <w:t xml:space="preserve">    .select({</w:t>
      </w:r>
    </w:p>
    <w:p>
      <w:pPr>
        <w:shd w:fill="0F172A" w:val="clear"/>
        <w:spacing w:after="40"/>
      </w:pPr>
      <w:r>
        <w:rPr>
          <w:rFonts w:ascii="Consolas" w:cs="Consolas" w:eastAsia="Consolas" w:hAnsi="Consolas"/>
          <w:color w:val="E2E8F0"/>
          <w:sz w:val="18"/>
          <w:szCs w:val="18"/>
        </w:rPr>
        <w:t xml:space="preserve">      machineId: header.machineId,</w:t>
      </w:r>
    </w:p>
    <w:p>
      <w:pPr>
        <w:shd w:fill="0F172A" w:val="clear"/>
        <w:spacing w:after="40"/>
      </w:pPr>
      <w:r>
        <w:rPr>
          <w:rFonts w:ascii="Consolas" w:cs="Consolas" w:eastAsia="Consolas" w:hAnsi="Consolas"/>
          <w:color w:val="E2E8F0"/>
          <w:sz w:val="18"/>
          <w:szCs w:val="18"/>
        </w:rPr>
        <w:t xml:space="preserve">      machineName: machine.name,</w:t>
      </w:r>
    </w:p>
    <w:p>
      <w:pPr>
        <w:shd w:fill="0F172A" w:val="clear"/>
        <w:spacing w:after="40"/>
      </w:pPr>
      <w:r>
        <w:rPr>
          <w:rFonts w:ascii="Consolas" w:cs="Consolas" w:eastAsia="Consolas" w:hAnsi="Consolas"/>
          <w:color w:val="E2E8F0"/>
          <w:sz w:val="18"/>
          <w:szCs w:val="18"/>
        </w:rPr>
        <w:t xml:space="preserve">      operatorId: header.operatorId,</w:t>
      </w:r>
    </w:p>
    <w:p>
      <w:pPr>
        <w:shd w:fill="0F172A" w:val="clear"/>
        <w:spacing w:after="40"/>
      </w:pPr>
      <w:r>
        <w:rPr>
          <w:rFonts w:ascii="Consolas" w:cs="Consolas" w:eastAsia="Consolas" w:hAnsi="Consolas"/>
          <w:color w:val="E2E8F0"/>
          <w:sz w:val="18"/>
          <w:szCs w:val="18"/>
        </w:rPr>
        <w:t xml:space="preserve">      operatorName: operator.name,</w:t>
      </w:r>
    </w:p>
    <w:p>
      <w:pPr>
        <w:shd w:fill="0F172A" w:val="clear"/>
        <w:spacing w:after="40"/>
      </w:pPr>
      <w:r>
        <w:rPr>
          <w:rFonts w:ascii="Consolas" w:cs="Consolas" w:eastAsia="Consolas" w:hAnsi="Consolas"/>
          <w:color w:val="E2E8F0"/>
          <w:sz w:val="18"/>
          <w:szCs w:val="18"/>
        </w:rPr>
        <w:t xml:space="preserve">      partyId: header.partyId,</w:t>
      </w:r>
    </w:p>
    <w:p>
      <w:pPr>
        <w:shd w:fill="0F172A" w:val="clear"/>
        <w:spacing w:after="40"/>
      </w:pPr>
      <w:r>
        <w:rPr>
          <w:rFonts w:ascii="Consolas" w:cs="Consolas" w:eastAsia="Consolas" w:hAnsi="Consolas"/>
          <w:color w:val="E2E8F0"/>
          <w:sz w:val="18"/>
          <w:szCs w:val="18"/>
        </w:rPr>
        <w:t xml:space="preserve">      partyName: party.name,</w:t>
      </w:r>
    </w:p>
    <w:p>
      <w:pPr>
        <w:shd w:fill="0F172A" w:val="clear"/>
        <w:spacing w:after="40"/>
      </w:pPr>
      <w:r>
        <w:rPr>
          <w:rFonts w:ascii="Consolas" w:cs="Consolas" w:eastAsia="Consolas" w:hAnsi="Consolas"/>
          <w:color w:val="E2E8F0"/>
          <w:sz w:val="18"/>
          <w:szCs w:val="18"/>
        </w:rPr>
        <w:t xml:space="preserve">      shift: header.shift,</w:t>
      </w:r>
    </w:p>
    <w:p>
      <w:pPr>
        <w:shd w:fill="0F172A" w:val="clear"/>
        <w:spacing w:after="40"/>
      </w:pPr>
      <w:r>
        <w:rPr>
          <w:rFonts w:ascii="Consolas" w:cs="Consolas" w:eastAsia="Consolas" w:hAnsi="Consolas"/>
          <w:color w:val="E2E8F0"/>
          <w:sz w:val="18"/>
          <w:szCs w:val="18"/>
        </w:rPr>
        <w:t xml:space="preserve">      rollCount: sql`count(${detail.id})::int`,</w:t>
      </w:r>
    </w:p>
    <w:p>
      <w:pPr>
        <w:shd w:fill="0F172A" w:val="clear"/>
        <w:spacing w:after="40"/>
      </w:pPr>
      <w:r>
        <w:rPr>
          <w:rFonts w:ascii="Consolas" w:cs="Consolas" w:eastAsia="Consolas" w:hAnsi="Consolas"/>
          <w:color w:val="E2E8F0"/>
          <w:sz w:val="18"/>
          <w:szCs w:val="18"/>
        </w:rPr>
        <w:t xml:space="preserve">      totalProduction: sql`coalesce(sum(${detail.rollWeight}), 0)`,</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.from(header)</w:t>
      </w:r>
    </w:p>
    <w:p>
      <w:pPr>
        <w:shd w:fill="0F172A" w:val="clear"/>
        <w:spacing w:after="40"/>
      </w:pPr>
      <w:r>
        <w:rPr>
          <w:rFonts w:ascii="Consolas" w:cs="Consolas" w:eastAsia="Consolas" w:hAnsi="Consolas"/>
          <w:color w:val="E2E8F0"/>
          <w:sz w:val="18"/>
          <w:szCs w:val="18"/>
        </w:rPr>
        <w:t xml:space="preserve">    .innerJoin(detail, eq(detail.headerId, header.id))</w:t>
      </w:r>
    </w:p>
    <w:p>
      <w:pPr>
        <w:shd w:fill="0F172A" w:val="clear"/>
        <w:spacing w:after="40"/>
      </w:pPr>
      <w:r>
        <w:rPr>
          <w:rFonts w:ascii="Consolas" w:cs="Consolas" w:eastAsia="Consolas" w:hAnsi="Consolas"/>
          <w:color w:val="E2E8F0"/>
          <w:sz w:val="18"/>
          <w:szCs w:val="18"/>
        </w:rPr>
        <w:t xml:space="preserve">    .leftJoin(machine, eq(header.machineId, machine.id))</w:t>
      </w:r>
    </w:p>
    <w:p>
      <w:pPr>
        <w:shd w:fill="0F172A" w:val="clear"/>
        <w:spacing w:after="40"/>
      </w:pPr>
      <w:r>
        <w:rPr>
          <w:rFonts w:ascii="Consolas" w:cs="Consolas" w:eastAsia="Consolas" w:hAnsi="Consolas"/>
          <w:color w:val="E2E8F0"/>
          <w:sz w:val="18"/>
          <w:szCs w:val="18"/>
        </w:rPr>
        <w:t xml:space="preserve">    .leftJoin(operator, eq(header.operatorId, operator.id))</w:t>
      </w:r>
    </w:p>
    <w:p>
      <w:pPr>
        <w:shd w:fill="0F172A" w:val="clear"/>
        <w:spacing w:after="40"/>
      </w:pPr>
      <w:r>
        <w:rPr>
          <w:rFonts w:ascii="Consolas" w:cs="Consolas" w:eastAsia="Consolas" w:hAnsi="Consolas"/>
          <w:color w:val="E2E8F0"/>
          <w:sz w:val="18"/>
          <w:szCs w:val="18"/>
        </w:rPr>
        <w:t xml:space="preserve">    .leftJoin(party, eq(header.partyId, party.id))</w:t>
      </w:r>
    </w:p>
    <w:p>
      <w:pPr>
        <w:shd w:fill="0F172A" w:val="clear"/>
        <w:spacing w:after="40"/>
      </w:pPr>
      <w:r>
        <w:rPr>
          <w:rFonts w:ascii="Consolas" w:cs="Consolas" w:eastAsia="Consolas" w:hAnsi="Consolas"/>
          <w:color w:val="E2E8F0"/>
          <w:sz w:val="18"/>
          <w:szCs w:val="18"/>
        </w:rPr>
        <w:t xml:space="preserve">    .where(and(</w:t>
      </w:r>
    </w:p>
    <w:p>
      <w:pPr>
        <w:shd w:fill="0F172A" w:val="clear"/>
        <w:spacing w:after="40"/>
      </w:pPr>
      <w:r>
        <w:rPr>
          <w:rFonts w:ascii="Consolas" w:cs="Consolas" w:eastAsia="Consolas" w:hAnsi="Consolas"/>
          <w:color w:val="E2E8F0"/>
          <w:sz w:val="18"/>
          <w:szCs w:val="18"/>
        </w:rPr>
        <w:t xml:space="preserve">      eq(header.productionDate, date),</w:t>
      </w:r>
    </w:p>
    <w:p>
      <w:pPr>
        <w:shd w:fill="0F172A" w:val="clear"/>
        <w:spacing w:after="40"/>
      </w:pPr>
      <w:r>
        <w:rPr>
          <w:rFonts w:ascii="Consolas" w:cs="Consolas" w:eastAsia="Consolas" w:hAnsi="Consolas"/>
          <w:color w:val="E2E8F0"/>
          <w:sz w:val="18"/>
          <w:szCs w:val="18"/>
        </w:rPr>
        <w:t xml:space="preserve">      eq(header.status, "submitted"),</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.groupBy(</w:t>
      </w:r>
    </w:p>
    <w:p>
      <w:pPr>
        <w:shd w:fill="0F172A" w:val="clear"/>
        <w:spacing w:after="40"/>
      </w:pPr>
      <w:r>
        <w:rPr>
          <w:rFonts w:ascii="Consolas" w:cs="Consolas" w:eastAsia="Consolas" w:hAnsi="Consolas"/>
          <w:color w:val="E2E8F0"/>
          <w:sz w:val="18"/>
          <w:szCs w:val="18"/>
        </w:rPr>
        <w:t xml:space="preserve">      header.machineId, machine.name,</w:t>
      </w:r>
    </w:p>
    <w:p>
      <w:pPr>
        <w:shd w:fill="0F172A" w:val="clear"/>
        <w:spacing w:after="40"/>
      </w:pPr>
      <w:r>
        <w:rPr>
          <w:rFonts w:ascii="Consolas" w:cs="Consolas" w:eastAsia="Consolas" w:hAnsi="Consolas"/>
          <w:color w:val="E2E8F0"/>
          <w:sz w:val="18"/>
          <w:szCs w:val="18"/>
        </w:rPr>
        <w:t xml:space="preserve">      header.operatorId, operator.name,</w:t>
      </w:r>
    </w:p>
    <w:p>
      <w:pPr>
        <w:shd w:fill="0F172A" w:val="clear"/>
        <w:spacing w:after="40"/>
      </w:pPr>
      <w:r>
        <w:rPr>
          <w:rFonts w:ascii="Consolas" w:cs="Consolas" w:eastAsia="Consolas" w:hAnsi="Consolas"/>
          <w:color w:val="E2E8F0"/>
          <w:sz w:val="18"/>
          <w:szCs w:val="18"/>
        </w:rPr>
        <w:t xml:space="preserve">      header.partyId, party.name,</w:t>
      </w:r>
    </w:p>
    <w:p>
      <w:pPr>
        <w:shd w:fill="0F172A" w:val="clear"/>
        <w:spacing w:after="40"/>
      </w:pPr>
      <w:r>
        <w:rPr>
          <w:rFonts w:ascii="Consolas" w:cs="Consolas" w:eastAsia="Consolas" w:hAnsi="Consolas"/>
          <w:color w:val="E2E8F0"/>
          <w:sz w:val="18"/>
          <w:szCs w:val="18"/>
        </w:rPr>
        <w:t xml:space="preserve">      header.shift,</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.orderBy(machine.name, header.shift);</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res.json({ productionDate: date, rows });</w:t>
      </w:r>
    </w:p>
    <w:p>
      <w:pPr>
        <w:shd w:fill="0F172A" w:val="clear"/>
        <w:spacing w:after="40"/>
      </w:pPr>
      <w:r>
        <w:rPr>
          <w:rFonts w:ascii="Consolas" w:cs="Consolas" w:eastAsia="Consolas" w:hAnsi="Consolas"/>
          <w:color w:val="E2E8F0"/>
          <w:sz w:val="18"/>
          <w:szCs w:val="18"/>
        </w:rPr>
        <w:t xml:space="preserve">});</w:t>
      </w:r>
    </w:p>
    <w:p>
      <w:pPr>
        <w:pStyle w:val="Heading1"/>
        <w:pBdr>
          <w:bottom w:val="single" w:color="C2410C" w:sz="6" w:space="4"/>
        </w:pBdr>
        <w:spacing w:after="160" w:before="360"/>
      </w:pPr>
      <w:r>
        <w:rPr>
          <w:b/>
          <w:bCs/>
          <w:color w:val="1E293B"/>
          <w:sz w:val="30"/>
          <w:szCs w:val="30"/>
        </w:rPr>
        <w:t xml:space="preserve">6. Frontend Component Structure</w:t>
      </w:r>
    </w:p>
    <w:p>
      <w:pPr>
        <w:pStyle w:val="Heading2"/>
        <w:spacing w:after="120" w:before="260"/>
      </w:pPr>
      <w:r>
        <w:rPr>
          <w:b/>
          <w:bCs/>
          <w:color w:val="1E293B"/>
          <w:sz w:val="24"/>
          <w:szCs w:val="24"/>
        </w:rPr>
        <w:t xml:space="preserve">6.1 Files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0"/>
        <w:gridCol w:w="5800"/>
      </w:tblGrid>
      <w:tr>
        <w:trPr>
          <w:tblHeader/>
        </w:trPr>
        <w:tc>
          <w:tcPr>
            <w:tcW w:type="dxa" w:w="5000"/>
            <w:shd w:fill="1E293B" w:val="clear"/>
            <w:tcMar>
              <w:top w:type="dxa" w:w="80"/>
              <w:left w:type="dxa" w:w="100"/>
              <w:bottom w:type="dxa" w:w="80"/>
              <w:right w:type="dxa" w:w="100"/>
            </w:tcMar>
          </w:tcPr>
          <w:p>
            <w:pPr>
              <w:jc w:val="left"/>
            </w:pPr>
            <w:r>
              <w:rPr>
                <w:b/>
                <w:bCs/>
                <w:color w:val="FFFFFF"/>
                <w:sz w:val="19"/>
                <w:szCs w:val="19"/>
              </w:rPr>
              <w:t xml:space="preserve">File</w:t>
            </w:r>
          </w:p>
        </w:tc>
        <w:tc>
          <w:tcPr>
            <w:tcW w:type="dxa" w:w="5800"/>
            <w:shd w:fill="1E293B" w:val="clear"/>
            <w:tcMar>
              <w:top w:type="dxa" w:w="80"/>
              <w:left w:type="dxa" w:w="100"/>
              <w:bottom w:type="dxa" w:w="80"/>
              <w:right w:type="dxa" w:w="100"/>
            </w:tcMar>
          </w:tcPr>
          <w:p>
            <w:pPr>
              <w:jc w:val="left"/>
            </w:pPr>
            <w:r>
              <w:rPr>
                <w:b/>
                <w:bCs/>
                <w:color w:val="FFFFFF"/>
                <w:sz w:val="19"/>
                <w:szCs w:val="19"/>
              </w:rPr>
              <w:t xml:space="preserve">Role</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frontend/src/pages/daily-production/index.tsx</w:t>
            </w:r>
          </w:p>
        </w:tc>
        <w:tc>
          <w:tcPr>
            <w:tcW w:type="dxa" w:w="5800"/>
            <w:tcMar>
              <w:top w:type="dxa" w:w="80"/>
              <w:left w:type="dxa" w:w="100"/>
              <w:bottom w:type="dxa" w:w="80"/>
              <w:right w:type="dxa" w:w="100"/>
            </w:tcMar>
          </w:tcPr>
          <w:p>
            <w:pPr>
              <w:jc w:val="left"/>
            </w:pPr>
            <w:r>
              <w:rPr>
                <w:b w:val="false"/>
                <w:bCs w:val="false"/>
                <w:color w:val="1E293B"/>
                <w:sz w:val="19"/>
                <w:szCs w:val="19"/>
              </w:rPr>
              <w:t xml:space="preserve">Landing screen — Production Date filter (defaults today, refetches on change via query key), summary Table, grand-total footer row, “Add New” button that opens the dialog.</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frontend/src/pages/daily-production/add-production-dialog.tsx</w:t>
            </w:r>
          </w:p>
        </w:tc>
        <w:tc>
          <w:tcPr>
            <w:tcW w:type="dxa" w:w="5800"/>
            <w:tcMar>
              <w:top w:type="dxa" w:w="80"/>
              <w:left w:type="dxa" w:w="100"/>
              <w:bottom w:type="dxa" w:w="80"/>
              <w:right w:type="dxa" w:w="100"/>
            </w:tcMar>
          </w:tcPr>
          <w:p>
            <w:pPr>
              <w:jc w:val="left"/>
            </w:pPr>
            <w:r>
              <w:rPr>
                <w:b w:val="false"/>
                <w:bCs w:val="false"/>
                <w:color w:val="1E293B"/>
                <w:sz w:val="19"/>
                <w:szCs w:val="19"/>
              </w:rPr>
              <w:t xml:space="preserve">The Add Production modal — header fields + roll-weight capture grid + Save / Save &amp; Add. Self-contained: owns its own form state and resets fully on every open.</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frontend/src/hooks/use-daily-production.ts</w:t>
            </w:r>
          </w:p>
        </w:tc>
        <w:tc>
          <w:tcPr>
            <w:tcW w:type="dxa" w:w="5800"/>
            <w:tcMar>
              <w:top w:type="dxa" w:w="80"/>
              <w:left w:type="dxa" w:w="100"/>
              <w:bottom w:type="dxa" w:w="80"/>
              <w:right w:type="dxa" w:w="100"/>
            </w:tcMar>
          </w:tcPr>
          <w:p>
            <w:pPr>
              <w:jc w:val="left"/>
            </w:pPr>
            <w:r>
              <w:rPr>
                <w:b w:val="false"/>
                <w:bCs w:val="false"/>
                <w:color w:val="1E293B"/>
                <w:sz w:val="19"/>
                <w:szCs w:val="19"/>
              </w:rPr>
              <w:t xml:space="preserve">Hand-written query/mutation hooks (interim, pending codegen — Section 8) — summary query, create/update/cancel mutations, all typed with the shift field.</w:t>
            </w:r>
          </w:p>
        </w:tc>
      </w:tr>
    </w:tbl>
    <w:p>
      <w:pPr>
        <w:spacing w:after="140"/>
      </w:pPr>
    </w:p>
    <w:p>
      <w:pPr>
        <w:pStyle w:val="Heading2"/>
        <w:spacing w:after="120" w:before="260"/>
      </w:pPr>
      <w:r>
        <w:rPr>
          <w:b/>
          <w:bCs/>
          <w:color w:val="1E293B"/>
          <w:sz w:val="24"/>
          <w:szCs w:val="24"/>
        </w:rPr>
        <w:t xml:space="preserve">6.2 Landing Screen Behavior</w:t>
      </w:r>
    </w:p>
    <w:p>
      <w:pPr>
        <w:pStyle w:val="ListParagraph"/>
        <w:numPr>
          <w:ilvl w:val="0"/>
          <w:numId w:val="2"/>
        </w:numPr>
        <w:spacing w:after="60" w:line="280"/>
      </w:pPr>
      <w:r>
        <w:rPr>
          <w:sz w:val="21"/>
          <w:szCs w:val="21"/>
        </w:rPr>
        <w:t xml:space="preserve">The date filter is a plain &lt;input type="date"&gt; bound to component state; changing it changes the query key passed to useGetDailyProductionSummary(date), which is what triggers TanStack Query to refetch — no manual “reload” button or effect needed.</w:t>
      </w:r>
    </w:p>
    <w:p>
      <w:pPr>
        <w:pStyle w:val="ListParagraph"/>
        <w:numPr>
          <w:ilvl w:val="0"/>
          <w:numId w:val="2"/>
        </w:numPr>
        <w:spacing w:after="60" w:line="280"/>
      </w:pPr>
      <w:r>
        <w:rPr>
          <w:sz w:val="21"/>
          <w:szCs w:val="21"/>
        </w:rPr>
        <w:t xml:space="preserve">The grid has no per-row action column in this revision (unlike v1.0's list, which had Edit/Cancel per row) — a summary row is an aggregate across potentially several header entries, so there's no single header to edit from it. See Open Question 2.4 on drill-down.</w:t>
      </w:r>
    </w:p>
    <w:p>
      <w:pPr>
        <w:pStyle w:val="Heading2"/>
        <w:spacing w:after="120" w:before="260"/>
      </w:pPr>
      <w:r>
        <w:rPr>
          <w:b/>
          <w:bCs/>
          <w:color w:val="1E293B"/>
          <w:sz w:val="24"/>
          <w:szCs w:val="24"/>
        </w:rPr>
        <w:t xml:space="preserve">6.3 Add Production Dialog — State Machine</w:t>
      </w:r>
    </w:p>
    <w:p>
      <w:pPr>
        <w:spacing w:after="140" w:line="300"/>
      </w:pPr>
      <w:r>
        <w:rPr>
          <w:sz w:val="21"/>
          <w:szCs w:val="21"/>
        </w:rPr>
        <w:t xml:space="preserve">The dialog manages two independent pieces of state: a react-hook-form instance for the five header fields (Production Date, Machine, Operator, Party, Shift, Entered By), and a plain React array (rolls: {key, weight}[]) for the roll-weight list — deliberately not a react-hook-form field array this time, because the requirement's interaction model (type → Enter/Add → row appears above → input clears and refocuses) is a queue-like append/remove pattern, not a form of N simultaneously-editable rows. A plain array with a single controlled input is a closer match and noticeably simpler.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rPr>
          <w:tblHeader/>
        </w:trPr>
        <w:tc>
          <w:tcPr>
            <w:tcW w:type="dxa" w:w="2400"/>
            <w:shd w:fill="1E293B" w:val="clear"/>
            <w:tcMar>
              <w:top w:type="dxa" w:w="80"/>
              <w:left w:type="dxa" w:w="100"/>
              <w:bottom w:type="dxa" w:w="80"/>
              <w:right w:type="dxa" w:w="100"/>
            </w:tcMar>
          </w:tcPr>
          <w:p>
            <w:pPr>
              <w:jc w:val="left"/>
            </w:pPr>
            <w:r>
              <w:rPr>
                <w:b/>
                <w:bCs/>
                <w:color w:val="FFFFFF"/>
                <w:sz w:val="19"/>
                <w:szCs w:val="19"/>
              </w:rPr>
              <w:t xml:space="preserve">Step</w:t>
            </w:r>
          </w:p>
        </w:tc>
        <w:tc>
          <w:tcPr>
            <w:tcW w:type="dxa" w:w="8400"/>
            <w:shd w:fill="1E293B" w:val="clear"/>
            <w:tcMar>
              <w:top w:type="dxa" w:w="80"/>
              <w:left w:type="dxa" w:w="100"/>
              <w:bottom w:type="dxa" w:w="80"/>
              <w:right w:type="dxa" w:w="100"/>
            </w:tcMar>
          </w:tcPr>
          <w:p>
            <w:pPr>
              <w:jc w:val="left"/>
            </w:pPr>
            <w:r>
              <w:rPr>
                <w:b/>
                <w:bCs/>
                <w:color w:val="FFFFFF"/>
                <w:sz w:val="19"/>
                <w:szCs w:val="19"/>
              </w:rPr>
              <w:t xml:space="preserve">What happens</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Dialog opens</w:t>
            </w:r>
          </w:p>
        </w:tc>
        <w:tc>
          <w:tcPr>
            <w:tcW w:type="dxa" w:w="8400"/>
            <w:tcMar>
              <w:top w:type="dxa" w:w="80"/>
              <w:left w:type="dxa" w:w="100"/>
              <w:bottom w:type="dxa" w:w="80"/>
              <w:right w:type="dxa" w:w="100"/>
            </w:tcMar>
          </w:tcPr>
          <w:p>
            <w:pPr>
              <w:jc w:val="left"/>
            </w:pPr>
            <w:r>
              <w:rPr>
                <w:b w:val="false"/>
                <w:bCs w:val="false"/>
                <w:color w:val="1E293B"/>
                <w:sz w:val="19"/>
                <w:szCs w:val="19"/>
              </w:rPr>
              <w:t xml:space="preserve">useEffect keyed on the open prop resets both the header form (to today + empty selects + remembered “Entered By”) and the rolls array to empty — regardless of how the previous session ended.</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User types a weight, presses Enter or clicks Add</w:t>
            </w:r>
          </w:p>
        </w:tc>
        <w:tc>
          <w:tcPr>
            <w:tcW w:type="dxa" w:w="8400"/>
            <w:tcMar>
              <w:top w:type="dxa" w:w="80"/>
              <w:left w:type="dxa" w:w="100"/>
              <w:bottom w:type="dxa" w:w="80"/>
              <w:right w:type="dxa" w:w="100"/>
            </w:tcMar>
          </w:tcPr>
          <w:p>
            <w:pPr>
              <w:jc w:val="left"/>
            </w:pPr>
            <w:r>
              <w:rPr>
                <w:b w:val="false"/>
                <w:bCs w:val="false"/>
                <w:color w:val="1E293B"/>
                <w:sz w:val="19"/>
                <w:szCs w:val="19"/>
              </w:rPr>
              <w:t xml:space="preserve">Value is parsed and validated (&gt; 0); on success it's appended to rolls with a fresh key, the input is cleared, and focus returns to it via requestAnimationFrame.</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User clicks the trash icon on a row</w:t>
            </w:r>
          </w:p>
        </w:tc>
        <w:tc>
          <w:tcPr>
            <w:tcW w:type="dxa" w:w="8400"/>
            <w:tcMar>
              <w:top w:type="dxa" w:w="80"/>
              <w:left w:type="dxa" w:w="100"/>
              <w:bottom w:type="dxa" w:w="80"/>
              <w:right w:type="dxa" w:w="100"/>
            </w:tcMar>
          </w:tcPr>
          <w:p>
            <w:pPr>
              <w:jc w:val="left"/>
            </w:pPr>
            <w:r>
              <w:rPr>
                <w:b w:val="false"/>
                <w:bCs w:val="false"/>
                <w:color w:val="1E293B"/>
                <w:sz w:val="19"/>
                <w:szCs w:val="19"/>
              </w:rPr>
              <w:t xml:space="preserve">That row is filtered out of rolls by key. No confirmation needed — nothing has been persisted yet.</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User clicks Save</w:t>
            </w:r>
          </w:p>
        </w:tc>
        <w:tc>
          <w:tcPr>
            <w:tcW w:type="dxa" w:w="8400"/>
            <w:tcMar>
              <w:top w:type="dxa" w:w="80"/>
              <w:left w:type="dxa" w:w="100"/>
              <w:bottom w:type="dxa" w:w="80"/>
              <w:right w:type="dxa" w:w="100"/>
            </w:tcMar>
          </w:tcPr>
          <w:p>
            <w:pPr>
              <w:jc w:val="left"/>
            </w:pPr>
            <w:r>
              <w:rPr>
                <w:b w:val="false"/>
                <w:bCs w:val="false"/>
                <w:color w:val="1E293B"/>
                <w:sz w:val="19"/>
                <w:szCs w:val="19"/>
              </w:rPr>
              <w:t xml:space="preserve">form.trigger() validates the five header fields; if rolls.length === 0 an inline error is shown and nothing is submitted. Otherwise the create mutation fires; on success the dialog closes and the summary query is invalidated.</w:t>
            </w:r>
          </w:p>
        </w:tc>
      </w:tr>
      <w:tr>
        <w:tc>
          <w:tcPr>
            <w:tcW w:type="dxa" w:w="2400"/>
            <w:tcMar>
              <w:top w:type="dxa" w:w="80"/>
              <w:left w:type="dxa" w:w="100"/>
              <w:bottom w:type="dxa" w:w="80"/>
              <w:right w:type="dxa" w:w="100"/>
            </w:tcMar>
          </w:tcPr>
          <w:p>
            <w:pPr>
              <w:jc w:val="left"/>
            </w:pPr>
            <w:r>
              <w:rPr>
                <w:b w:val="false"/>
                <w:bCs w:val="false"/>
                <w:color w:val="1E293B"/>
                <w:sz w:val="19"/>
                <w:szCs w:val="19"/>
              </w:rPr>
              <w:t xml:space="preserve">User clicks Save &amp; Add</w:t>
            </w:r>
          </w:p>
        </w:tc>
        <w:tc>
          <w:tcPr>
            <w:tcW w:type="dxa" w:w="8400"/>
            <w:tcMar>
              <w:top w:type="dxa" w:w="80"/>
              <w:left w:type="dxa" w:w="100"/>
              <w:bottom w:type="dxa" w:w="80"/>
              <w:right w:type="dxa" w:w="100"/>
            </w:tcMar>
          </w:tcPr>
          <w:p>
            <w:pPr>
              <w:jc w:val="left"/>
            </w:pPr>
            <w:r>
              <w:rPr>
                <w:b w:val="false"/>
                <w:bCs w:val="false"/>
                <w:color w:val="1E293B"/>
                <w:sz w:val="19"/>
                <w:szCs w:val="19"/>
              </w:rPr>
              <w:t xml:space="preserve">Identical validation and mutation call as Save. On success: the summary query is invalidated (background refresh — the landing screen updates without the modal closing), only the rolls array and the roll-weight input are cleared, the header form (date/machine/operator/party/shift/enteredBy) is left untouched, and focus returns to the roll-weight input so the next batch can start immediately.</w:t>
            </w:r>
          </w:p>
        </w:tc>
      </w:tr>
    </w:tbl>
    <w:p>
      <w:pPr>
        <w:spacing w:after="140"/>
      </w:pPr>
    </w:p>
    <w:p>
      <w:pPr>
        <w:pStyle w:val="Heading2"/>
        <w:spacing w:after="120" w:before="260"/>
      </w:pPr>
      <w:r>
        <w:rPr>
          <w:b/>
          <w:bCs/>
          <w:color w:val="1E293B"/>
          <w:sz w:val="24"/>
          <w:szCs w:val="24"/>
        </w:rPr>
        <w:t xml:space="preserve">6.4 Duplicate-Submission Guard</w:t>
      </w:r>
    </w:p>
    <w:p>
      <w:pPr>
        <w:spacing w:after="140" w:line="300"/>
      </w:pPr>
      <w:r>
        <w:rPr>
          <w:sz w:val="21"/>
          <w:szCs w:val="21"/>
        </w:rPr>
        <w:t xml:space="preserve">Both Save and Save &amp; Add are disabled whenever the create mutation is isPending, and doSave() itself early-returns if a save is already in flight. A local pendingAction state ("save" | "saveAndAdd" | null) tracks which button triggered the in-flight request purely so the correct button shows its own spinner — the disable logic applies to both regardless of which one is spinning.</w:t>
      </w:r>
    </w:p>
    <w:p>
      <w:pPr>
        <w:pStyle w:val="Heading1"/>
        <w:pBdr>
          <w:bottom w:val="single" w:color="C2410C" w:sz="6" w:space="4"/>
        </w:pBdr>
        <w:spacing w:after="160" w:before="360"/>
      </w:pPr>
      <w:r>
        <w:rPr>
          <w:b/>
          <w:bCs/>
          <w:color w:val="1E293B"/>
          <w:sz w:val="30"/>
          <w:szCs w:val="30"/>
        </w:rPr>
        <w:t xml:space="preserve">7. UI/UX Requirement Checklist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5600"/>
      </w:tblGrid>
      <w:tr>
        <w:trPr>
          <w:tblHeader/>
        </w:trPr>
        <w:tc>
          <w:tcPr>
            <w:tcW w:type="dxa" w:w="3400"/>
            <w:shd w:fill="1E293B" w:val="clear"/>
            <w:tcMar>
              <w:top w:type="dxa" w:w="80"/>
              <w:left w:type="dxa" w:w="100"/>
              <w:bottom w:type="dxa" w:w="80"/>
              <w:right w:type="dxa" w:w="100"/>
            </w:tcMar>
          </w:tcPr>
          <w:p>
            <w:pPr>
              <w:jc w:val="left"/>
            </w:pPr>
            <w:r>
              <w:rPr>
                <w:b/>
                <w:bCs/>
                <w:color w:val="FFFFFF"/>
                <w:sz w:val="19"/>
                <w:szCs w:val="19"/>
              </w:rPr>
              <w:t xml:space="preserve">Suggestion</w:t>
            </w:r>
          </w:p>
        </w:tc>
        <w:tc>
          <w:tcPr>
            <w:tcW w:type="dxa" w:w="1800"/>
            <w:shd w:fill="1E293B" w:val="clear"/>
            <w:tcMar>
              <w:top w:type="dxa" w:w="80"/>
              <w:left w:type="dxa" w:w="100"/>
              <w:bottom w:type="dxa" w:w="80"/>
              <w:right w:type="dxa" w:w="100"/>
            </w:tcMar>
          </w:tcPr>
          <w:p>
            <w:pPr>
              <w:jc w:val="left"/>
            </w:pPr>
            <w:r>
              <w:rPr>
                <w:b/>
                <w:bCs/>
                <w:color w:val="FFFFFF"/>
                <w:sz w:val="19"/>
                <w:szCs w:val="19"/>
              </w:rPr>
              <w:t xml:space="preserve">Status</w:t>
            </w:r>
          </w:p>
        </w:tc>
        <w:tc>
          <w:tcPr>
            <w:tcW w:type="dxa" w:w="5600"/>
            <w:shd w:fill="1E293B" w:val="clear"/>
            <w:tcMar>
              <w:top w:type="dxa" w:w="80"/>
              <w:left w:type="dxa" w:w="100"/>
              <w:bottom w:type="dxa" w:w="80"/>
              <w:right w:type="dxa" w:w="100"/>
            </w:tcMar>
          </w:tcPr>
          <w:p>
            <w:pPr>
              <w:jc w:val="left"/>
            </w:pPr>
            <w:r>
              <w:rPr>
                <w:b/>
                <w:bCs/>
                <w:color w:val="FFFFFF"/>
                <w:sz w:val="19"/>
                <w:szCs w:val="19"/>
              </w:rPr>
              <w:t xml:space="preserve">Notes</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Keyboard-first entry (Enter adds a roll weight)</w:t>
            </w:r>
          </w:p>
        </w:tc>
        <w:tc>
          <w:tcPr>
            <w:tcW w:type="dxa" w:w="1800"/>
            <w:tcMar>
              <w:top w:type="dxa" w:w="80"/>
              <w:left w:type="dxa" w:w="100"/>
              <w:bottom w:type="dxa" w:w="80"/>
              <w:right w:type="dxa" w:w="100"/>
            </w:tcMar>
          </w:tcPr>
          <w:p>
            <w:pPr>
              <w:jc w:val="left"/>
            </w:pPr>
            <w:r>
              <w:rPr>
                <w:b w:val="false"/>
                <w:bCs w:val="false"/>
                <w:color w:val="1E293B"/>
                <w:sz w:val="19"/>
                <w:szCs w:val="19"/>
              </w:rPr>
              <w:t xml:space="preserve">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onKeyDown handler on the roll-weight input calls the same handler as the Add button</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Auto-focus back to the Roll Weight textbox after adding</w:t>
            </w:r>
          </w:p>
        </w:tc>
        <w:tc>
          <w:tcPr>
            <w:tcW w:type="dxa" w:w="1800"/>
            <w:tcMar>
              <w:top w:type="dxa" w:w="80"/>
              <w:left w:type="dxa" w:w="100"/>
              <w:bottom w:type="dxa" w:w="80"/>
              <w:right w:type="dxa" w:w="100"/>
            </w:tcMar>
          </w:tcPr>
          <w:p>
            <w:pPr>
              <w:jc w:val="left"/>
            </w:pPr>
            <w:r>
              <w:rPr>
                <w:b w:val="false"/>
                <w:bCs w:val="false"/>
                <w:color w:val="1E293B"/>
                <w:sz w:val="19"/>
                <w:szCs w:val="19"/>
              </w:rPr>
              <w:t xml:space="preserve">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requestAnimationFrame(() =&gt; rollInputRef.current?.focus()) after both Add and Save &amp; Add</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Running total of all roll weights before saving</w:t>
            </w:r>
          </w:p>
        </w:tc>
        <w:tc>
          <w:tcPr>
            <w:tcW w:type="dxa" w:w="1800"/>
            <w:tcMar>
              <w:top w:type="dxa" w:w="80"/>
              <w:left w:type="dxa" w:w="100"/>
              <w:bottom w:type="dxa" w:w="80"/>
              <w:right w:type="dxa" w:w="100"/>
            </w:tcMar>
          </w:tcPr>
          <w:p>
            <w:pPr>
              <w:jc w:val="left"/>
            </w:pPr>
            <w:r>
              <w:rPr>
                <w:b w:val="false"/>
                <w:bCs w:val="false"/>
                <w:color w:val="1E293B"/>
                <w:sz w:val="19"/>
                <w:szCs w:val="19"/>
              </w:rPr>
              <w:t xml:space="preserve">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Displayed above the roll grid, recalculated on every add/remove</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Show total number of rolls entered</w:t>
            </w:r>
          </w:p>
        </w:tc>
        <w:tc>
          <w:tcPr>
            <w:tcW w:type="dxa" w:w="1800"/>
            <w:tcMar>
              <w:top w:type="dxa" w:w="80"/>
              <w:left w:type="dxa" w:w="100"/>
              <w:bottom w:type="dxa" w:w="80"/>
              <w:right w:type="dxa" w:w="100"/>
            </w:tcMar>
          </w:tcPr>
          <w:p>
            <w:pPr>
              <w:jc w:val="left"/>
            </w:pPr>
            <w:r>
              <w:rPr>
                <w:b w:val="false"/>
                <w:bCs w:val="false"/>
                <w:color w:val="1E293B"/>
                <w:sz w:val="19"/>
                <w:szCs w:val="19"/>
              </w:rPr>
              <w:t xml:space="preserve">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"N roll(s) entered" label next to the running total</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Prevent accidental duplicate submissions</w:t>
            </w:r>
          </w:p>
        </w:tc>
        <w:tc>
          <w:tcPr>
            <w:tcW w:type="dxa" w:w="1800"/>
            <w:tcMar>
              <w:top w:type="dxa" w:w="80"/>
              <w:left w:type="dxa" w:w="100"/>
              <w:bottom w:type="dxa" w:w="80"/>
              <w:right w:type="dxa" w:w="100"/>
            </w:tcMar>
          </w:tcPr>
          <w:p>
            <w:pPr>
              <w:jc w:val="left"/>
            </w:pPr>
            <w:r>
              <w:rPr>
                <w:b w:val="false"/>
                <w:bCs w:val="false"/>
                <w:color w:val="1E293B"/>
                <w:sz w:val="19"/>
                <w:szCs w:val="19"/>
              </w:rPr>
              <w:t xml:space="preserve">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Save/Save &amp; Add disabled while the mutation is pending (Section 6.4)</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Confirmation messages after Save and Save &amp; Add</w:t>
            </w:r>
          </w:p>
        </w:tc>
        <w:tc>
          <w:tcPr>
            <w:tcW w:type="dxa" w:w="1800"/>
            <w:tcMar>
              <w:top w:type="dxa" w:w="80"/>
              <w:left w:type="dxa" w:w="100"/>
              <w:bottom w:type="dxa" w:w="80"/>
              <w:right w:type="dxa" w:w="100"/>
            </w:tcMar>
          </w:tcPr>
          <w:p>
            <w:pPr>
              <w:jc w:val="left"/>
            </w:pPr>
            <w:r>
              <w:rPr>
                <w:b w:val="false"/>
                <w:bCs w:val="false"/>
                <w:color w:val="1E293B"/>
                <w:sz w:val="19"/>
                <w:szCs w:val="19"/>
              </w:rPr>
              <w:t xml:space="preserve">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Distinct toast copy for each — Save closes the modal, Save &amp; Add's toast reflects that the modal stays open for the next entry</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Loading indicators during save</w:t>
            </w:r>
          </w:p>
        </w:tc>
        <w:tc>
          <w:tcPr>
            <w:tcW w:type="dxa" w:w="1800"/>
            <w:tcMar>
              <w:top w:type="dxa" w:w="80"/>
              <w:left w:type="dxa" w:w="100"/>
              <w:bottom w:type="dxa" w:w="80"/>
              <w:right w:type="dxa" w:w="100"/>
            </w:tcMar>
          </w:tcPr>
          <w:p>
            <w:pPr>
              <w:jc w:val="left"/>
            </w:pPr>
            <w:r>
              <w:rPr>
                <w:b w:val="false"/>
                <w:bCs w:val="false"/>
                <w:color w:val="1E293B"/>
                <w:sz w:val="19"/>
                <w:szCs w:val="19"/>
              </w:rPr>
              <w:t xml:space="preserve">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Spinner rendered inside whichever button triggered the in-flight request</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Ability to delete or edit a roll weight before saving</w:t>
            </w:r>
          </w:p>
        </w:tc>
        <w:tc>
          <w:tcPr>
            <w:tcW w:type="dxa" w:w="1800"/>
            <w:tcMar>
              <w:top w:type="dxa" w:w="80"/>
              <w:left w:type="dxa" w:w="100"/>
              <w:bottom w:type="dxa" w:w="80"/>
              <w:right w:type="dxa" w:w="100"/>
            </w:tcMar>
          </w:tcPr>
          <w:p>
            <w:pPr>
              <w:jc w:val="left"/>
            </w:pPr>
            <w:r>
              <w:rPr>
                <w:b w:val="false"/>
                <w:bCs w:val="false"/>
                <w:color w:val="1E293B"/>
                <w:sz w:val="19"/>
                <w:szCs w:val="19"/>
              </w:rPr>
              <w:t xml:space="preserve">Partially 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Delete: yes, per-row trash icon. Edit-in-place: no — a roll must be deleted and re-added rather than edited inline. Flagged as a fast-follow in Section 8.</w:t>
            </w:r>
          </w:p>
        </w:tc>
      </w:tr>
      <w:tr>
        <w:tc>
          <w:tcPr>
            <w:tcW w:type="dxa" w:w="3400"/>
            <w:tcMar>
              <w:top w:type="dxa" w:w="80"/>
              <w:left w:type="dxa" w:w="100"/>
              <w:bottom w:type="dxa" w:w="80"/>
              <w:right w:type="dxa" w:w="100"/>
            </w:tcMar>
          </w:tcPr>
          <w:p>
            <w:pPr>
              <w:jc w:val="left"/>
            </w:pPr>
            <w:r>
              <w:rPr>
                <w:b w:val="false"/>
                <w:bCs w:val="false"/>
                <w:color w:val="1E293B"/>
                <w:sz w:val="19"/>
                <w:szCs w:val="19"/>
              </w:rPr>
              <w:t xml:space="preserve">Responsive design for tablet and desktop</w:t>
            </w:r>
          </w:p>
        </w:tc>
        <w:tc>
          <w:tcPr>
            <w:tcW w:type="dxa" w:w="1800"/>
            <w:tcMar>
              <w:top w:type="dxa" w:w="80"/>
              <w:left w:type="dxa" w:w="100"/>
              <w:bottom w:type="dxa" w:w="80"/>
              <w:right w:type="dxa" w:w="100"/>
            </w:tcMar>
          </w:tcPr>
          <w:p>
            <w:pPr>
              <w:jc w:val="left"/>
            </w:pPr>
            <w:r>
              <w:rPr>
                <w:b w:val="false"/>
                <w:bCs w:val="false"/>
                <w:color w:val="1E293B"/>
                <w:sz w:val="19"/>
                <w:szCs w:val="19"/>
              </w:rPr>
              <w:t xml:space="preserve">Partially implemented</w:t>
            </w:r>
          </w:p>
        </w:tc>
        <w:tc>
          <w:tcPr>
            <w:tcW w:type="dxa" w:w="5600"/>
            <w:tcMar>
              <w:top w:type="dxa" w:w="80"/>
              <w:left w:type="dxa" w:w="100"/>
              <w:bottom w:type="dxa" w:w="80"/>
              <w:right w:type="dxa" w:w="100"/>
            </w:tcMar>
          </w:tcPr>
          <w:p>
            <w:pPr>
              <w:jc w:val="left"/>
            </w:pPr>
            <w:r>
              <w:rPr>
                <w:b w:val="false"/>
                <w:bCs w:val="false"/>
                <w:color w:val="1E293B"/>
                <w:sz w:val="19"/>
                <w:szCs w:val="19"/>
              </w:rPr>
              <w:t xml:space="preserve">Built with the same Tailwind grid utilities as the rest of the app, which already targets tablet+desktop breakpoints; not separately tested on an actual tablet viewport in this pass.</w:t>
            </w:r>
          </w:p>
        </w:tc>
      </w:tr>
    </w:tbl>
    <w:p>
      <w:pPr>
        <w:pStyle w:val="Heading1"/>
        <w:pBdr>
          <w:bottom w:val="single" w:color="C2410C" w:sz="6" w:space="4"/>
        </w:pBdr>
        <w:spacing w:after="160" w:before="360"/>
      </w:pPr>
      <w:r>
        <w:rPr>
          <w:b/>
          <w:bCs/>
          <w:color w:val="1E293B"/>
          <w:sz w:val="30"/>
          <w:szCs w:val="30"/>
        </w:rPr>
        <w:t xml:space="preserve">8. Level of Effort (this revision) &amp; Follow-Ups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3000"/>
      </w:tblGrid>
      <w:tr>
        <w:trPr>
          <w:tblHeader/>
        </w:trPr>
        <w:tc>
          <w:tcPr>
            <w:tcW w:type="dxa" w:w="6000"/>
            <w:shd w:fill="1E293B" w:val="clear"/>
            <w:tcMar>
              <w:top w:type="dxa" w:w="80"/>
              <w:left w:type="dxa" w:w="100"/>
              <w:bottom w:type="dxa" w:w="80"/>
              <w:right w:type="dxa" w:w="100"/>
            </w:tcMar>
          </w:tcPr>
          <w:p>
            <w:pPr>
              <w:jc w:val="left"/>
            </w:pPr>
            <w:r>
              <w:rPr>
                <w:b/>
                <w:bCs/>
                <w:color w:val="FFFFFF"/>
                <w:sz w:val="19"/>
                <w:szCs w:val="19"/>
              </w:rPr>
              <w:t xml:space="preserve">Task</w:t>
            </w:r>
          </w:p>
        </w:tc>
        <w:tc>
          <w:tcPr>
            <w:tcW w:type="dxa" w:w="1800"/>
            <w:shd w:fill="1E293B" w:val="clear"/>
            <w:tcMar>
              <w:top w:type="dxa" w:w="80"/>
              <w:left w:type="dxa" w:w="100"/>
              <w:bottom w:type="dxa" w:w="80"/>
              <w:right w:type="dxa" w:w="100"/>
            </w:tcMar>
          </w:tcPr>
          <w:p>
            <w:pPr>
              <w:jc w:val="left"/>
            </w:pPr>
            <w:r>
              <w:rPr>
                <w:b/>
                <w:bCs/>
                <w:color w:val="FFFFFF"/>
                <w:sz w:val="19"/>
                <w:szCs w:val="19"/>
              </w:rPr>
              <w:t xml:space="preserve">Estimate</w:t>
            </w:r>
          </w:p>
        </w:tc>
        <w:tc>
          <w:tcPr>
            <w:tcW w:type="dxa" w:w="3000"/>
            <w:shd w:fill="1E293B" w:val="clear"/>
            <w:tcMar>
              <w:top w:type="dxa" w:w="80"/>
              <w:left w:type="dxa" w:w="100"/>
              <w:bottom w:type="dxa" w:w="80"/>
              <w:right w:type="dxa" w:w="100"/>
            </w:tcMar>
          </w:tcPr>
          <w:p>
            <w:pPr>
              <w:jc w:val="left"/>
            </w:pPr>
            <w:r>
              <w:rPr>
                <w:b/>
                <w:bCs/>
                <w:color w:val="FFFFFF"/>
                <w:sz w:val="19"/>
                <w:szCs w:val="19"/>
              </w:rPr>
              <w:t xml:space="preserve">Notes</w:t>
            </w:r>
          </w:p>
        </w:tc>
      </w:tr>
      <w:tr>
        <w:tc>
          <w:tcPr>
            <w:tcW w:type="dxa" w:w="6000"/>
            <w:tcMar>
              <w:top w:type="dxa" w:w="80"/>
              <w:left w:type="dxa" w:w="100"/>
              <w:bottom w:type="dxa" w:w="80"/>
              <w:right w:type="dxa" w:w="100"/>
            </w:tcMar>
          </w:tcPr>
          <w:p>
            <w:pPr>
              <w:jc w:val="left"/>
            </w:pPr>
            <w:r>
              <w:rPr>
                <w:b w:val="false"/>
                <w:bCs w:val="false"/>
                <w:color w:val="1E293B"/>
                <w:sz w:val="19"/>
                <w:szCs w:val="19"/>
              </w:rPr>
              <w:t xml:space="preserve">Shift enum + schema changes + migration</w:t>
            </w:r>
          </w:p>
        </w:tc>
        <w:tc>
          <w:tcPr>
            <w:tcW w:type="dxa" w:w="1800"/>
            <w:tcMar>
              <w:top w:type="dxa" w:w="80"/>
              <w:left w:type="dxa" w:w="100"/>
              <w:bottom w:type="dxa" w:w="80"/>
              <w:right w:type="dxa" w:w="100"/>
            </w:tcMar>
          </w:tcPr>
          <w:p>
            <w:pPr>
              <w:jc w:val="left"/>
            </w:pPr>
            <w:r>
              <w:rPr>
                <w:b w:val="false"/>
                <w:bCs w:val="false"/>
                <w:color w:val="1E293B"/>
                <w:sz w:val="19"/>
                <w:szCs w:val="19"/>
              </w:rPr>
              <w:t xml:space="preserve">0.25 day</w:t>
            </w:r>
          </w:p>
        </w:tc>
        <w:tc>
          <w:tcPr>
            <w:tcW w:type="dxa" w:w="3000"/>
            <w:tcMar>
              <w:top w:type="dxa" w:w="80"/>
              <w:left w:type="dxa" w:w="100"/>
              <w:bottom w:type="dxa" w:w="80"/>
              <w:right w:type="dxa" w:w="100"/>
            </w:tcMar>
          </w:tcPr>
          <w:p>
            <w:pPr>
              <w:jc w:val="left"/>
            </w:pPr>
            <w:r>
              <w:rPr>
                <w:b w:val="false"/>
                <w:bCs w:val="false"/>
                <w:color w:val="1E293B"/>
                <w:sz w:val="19"/>
                <w:szCs w:val="19"/>
              </w:rPr>
              <w:t xml:space="preserve">Small, additive migration</w:t>
            </w:r>
          </w:p>
        </w:tc>
      </w:tr>
      <w:tr>
        <w:tc>
          <w:tcPr>
            <w:tcW w:type="dxa" w:w="6000"/>
            <w:tcMar>
              <w:top w:type="dxa" w:w="80"/>
              <w:left w:type="dxa" w:w="100"/>
              <w:bottom w:type="dxa" w:w="80"/>
              <w:right w:type="dxa" w:w="100"/>
            </w:tcMar>
          </w:tcPr>
          <w:p>
            <w:pPr>
              <w:jc w:val="left"/>
            </w:pPr>
            <w:r>
              <w:rPr>
                <w:b w:val="false"/>
                <w:bCs w:val="false"/>
                <w:color w:val="1E293B"/>
                <w:sz w:val="19"/>
                <w:szCs w:val="19"/>
              </w:rPr>
              <w:t xml:space="preserve">Rewrite summary endpoint (grouped query) + validation updates</w:t>
            </w:r>
          </w:p>
        </w:tc>
        <w:tc>
          <w:tcPr>
            <w:tcW w:type="dxa" w:w="1800"/>
            <w:tcMar>
              <w:top w:type="dxa" w:w="80"/>
              <w:left w:type="dxa" w:w="100"/>
              <w:bottom w:type="dxa" w:w="80"/>
              <w:right w:type="dxa" w:w="100"/>
            </w:tcMar>
          </w:tcPr>
          <w:p>
            <w:pPr>
              <w:jc w:val="left"/>
            </w:pPr>
            <w:r>
              <w:rPr>
                <w:b w:val="false"/>
                <w:bCs w:val="false"/>
                <w:color w:val="1E293B"/>
                <w:sz w:val="19"/>
                <w:szCs w:val="19"/>
              </w:rPr>
              <w:t xml:space="preserve">0.5 day</w:t>
            </w:r>
          </w:p>
        </w:tc>
        <w:tc>
          <w:tcPr>
            <w:tcW w:type="dxa" w:w="3000"/>
            <w:tcMar>
              <w:top w:type="dxa" w:w="80"/>
              <w:left w:type="dxa" w:w="100"/>
              <w:bottom w:type="dxa" w:w="80"/>
              <w:right w:type="dxa" w:w="100"/>
            </w:tcMar>
          </w:tcPr>
          <w:p>
            <w:pPr>
              <w:jc w:val="left"/>
            </w:pPr>
            <w:r>
              <w:rPr>
                <w:b w:val="false"/>
                <w:bCs w:val="false"/>
                <w:color w:val="1E293B"/>
                <w:sz w:val="19"/>
                <w:szCs w:val="19"/>
              </w:rPr>
              <w:t xml:space="preserve">Replaces the v1.0 flat list endpoint</w:t>
            </w:r>
          </w:p>
        </w:tc>
      </w:tr>
      <w:tr>
        <w:tc>
          <w:tcPr>
            <w:tcW w:type="dxa" w:w="6000"/>
            <w:tcMar>
              <w:top w:type="dxa" w:w="80"/>
              <w:left w:type="dxa" w:w="100"/>
              <w:bottom w:type="dxa" w:w="80"/>
              <w:right w:type="dxa" w:w="100"/>
            </w:tcMar>
          </w:tcPr>
          <w:p>
            <w:pPr>
              <w:jc w:val="left"/>
            </w:pPr>
            <w:r>
              <w:rPr>
                <w:b w:val="false"/>
                <w:bCs w:val="false"/>
                <w:color w:val="1E293B"/>
                <w:sz w:val="19"/>
                <w:szCs w:val="19"/>
              </w:rPr>
              <w:t xml:space="preserve">Rewrite landing screen (date filter + summary grid)</w:t>
            </w:r>
          </w:p>
        </w:tc>
        <w:tc>
          <w:tcPr>
            <w:tcW w:type="dxa" w:w="1800"/>
            <w:tcMar>
              <w:top w:type="dxa" w:w="80"/>
              <w:left w:type="dxa" w:w="100"/>
              <w:bottom w:type="dxa" w:w="80"/>
              <w:right w:type="dxa" w:w="100"/>
            </w:tcMar>
          </w:tcPr>
          <w:p>
            <w:pPr>
              <w:jc w:val="left"/>
            </w:pPr>
            <w:r>
              <w:rPr>
                <w:b w:val="false"/>
                <w:bCs w:val="false"/>
                <w:color w:val="1E293B"/>
                <w:sz w:val="19"/>
                <w:szCs w:val="19"/>
              </w:rPr>
              <w:t xml:space="preserve">0.5 day</w:t>
            </w:r>
          </w:p>
        </w:tc>
        <w:tc>
          <w:tcPr>
            <w:tcW w:type="dxa" w:w="3000"/>
            <w:tcMar>
              <w:top w:type="dxa" w:w="80"/>
              <w:left w:type="dxa" w:w="100"/>
              <w:bottom w:type="dxa" w:w="80"/>
              <w:right w:type="dxa" w:w="100"/>
            </w:tcMar>
          </w:tcPr>
          <w:p>
            <w:pPr>
              <w:jc w:val="left"/>
            </w:pPr>
            <w:r>
              <w:rPr>
                <w:b w:val="false"/>
                <w:bCs w:val="false"/>
                <w:color w:val="1E293B"/>
                <w:sz w:val="19"/>
                <w:szCs w:val="19"/>
              </w:rPr>
              <w:t xml:space="preserve"/>
            </w:r>
          </w:p>
        </w:tc>
      </w:tr>
      <w:tr>
        <w:tc>
          <w:tcPr>
            <w:tcW w:type="dxa" w:w="6000"/>
            <w:tcMar>
              <w:top w:type="dxa" w:w="80"/>
              <w:left w:type="dxa" w:w="100"/>
              <w:bottom w:type="dxa" w:w="80"/>
              <w:right w:type="dxa" w:w="100"/>
            </w:tcMar>
          </w:tcPr>
          <w:p>
            <w:pPr>
              <w:jc w:val="left"/>
            </w:pPr>
            <w:r>
              <w:rPr>
                <w:b w:val="false"/>
                <w:bCs w:val="false"/>
                <w:color w:val="1E293B"/>
                <w:sz w:val="19"/>
                <w:szCs w:val="19"/>
              </w:rPr>
              <w:t xml:space="preserve">Build Add Production modal (Save / Save &amp; Add, roll queue UX)</w:t>
            </w:r>
          </w:p>
        </w:tc>
        <w:tc>
          <w:tcPr>
            <w:tcW w:type="dxa" w:w="1800"/>
            <w:tcMar>
              <w:top w:type="dxa" w:w="80"/>
              <w:left w:type="dxa" w:w="100"/>
              <w:bottom w:type="dxa" w:w="80"/>
              <w:right w:type="dxa" w:w="100"/>
            </w:tcMar>
          </w:tcPr>
          <w:p>
            <w:pPr>
              <w:jc w:val="left"/>
            </w:pPr>
            <w:r>
              <w:rPr>
                <w:b w:val="false"/>
                <w:bCs w:val="false"/>
                <w:color w:val="1E293B"/>
                <w:sz w:val="19"/>
                <w:szCs w:val="19"/>
              </w:rPr>
              <w:t xml:space="preserve">1.5 days</w:t>
            </w:r>
          </w:p>
        </w:tc>
        <w:tc>
          <w:tcPr>
            <w:tcW w:type="dxa" w:w="3000"/>
            <w:tcMar>
              <w:top w:type="dxa" w:w="80"/>
              <w:left w:type="dxa" w:w="100"/>
              <w:bottom w:type="dxa" w:w="80"/>
              <w:right w:type="dxa" w:w="100"/>
            </w:tcMar>
          </w:tcPr>
          <w:p>
            <w:pPr>
              <w:jc w:val="left"/>
            </w:pPr>
            <w:r>
              <w:rPr>
                <w:b w:val="false"/>
                <w:bCs w:val="false"/>
                <w:color w:val="1E293B"/>
                <w:sz w:val="19"/>
                <w:szCs w:val="19"/>
              </w:rPr>
              <w:t xml:space="preserve">The bulk of this revision's effort — new interaction model, not a reskin of the v1.0 form</w:t>
            </w:r>
          </w:p>
        </w:tc>
      </w:tr>
      <w:tr>
        <w:tc>
          <w:tcPr>
            <w:tcW w:type="dxa" w:w="6000"/>
            <w:tcMar>
              <w:top w:type="dxa" w:w="80"/>
              <w:left w:type="dxa" w:w="100"/>
              <w:bottom w:type="dxa" w:w="80"/>
              <w:right w:type="dxa" w:w="100"/>
            </w:tcMar>
          </w:tcPr>
          <w:p>
            <w:pPr>
              <w:jc w:val="left"/>
            </w:pPr>
            <w:r>
              <w:rPr>
                <w:b w:val="false"/>
                <w:bCs w:val="false"/>
                <w:color w:val="1E293B"/>
                <w:sz w:val="19"/>
                <w:szCs w:val="19"/>
              </w:rPr>
              <w:t xml:space="preserve">Remove superseded full-page form + routes</w:t>
            </w:r>
          </w:p>
        </w:tc>
        <w:tc>
          <w:tcPr>
            <w:tcW w:type="dxa" w:w="1800"/>
            <w:tcMar>
              <w:top w:type="dxa" w:w="80"/>
              <w:left w:type="dxa" w:w="100"/>
              <w:bottom w:type="dxa" w:w="80"/>
              <w:right w:type="dxa" w:w="100"/>
            </w:tcMar>
          </w:tcPr>
          <w:p>
            <w:pPr>
              <w:jc w:val="left"/>
            </w:pPr>
            <w:r>
              <w:rPr>
                <w:b w:val="false"/>
                <w:bCs w:val="false"/>
                <w:color w:val="1E293B"/>
                <w:sz w:val="19"/>
                <w:szCs w:val="19"/>
              </w:rPr>
              <w:t xml:space="preserve">0.25 day</w:t>
            </w:r>
          </w:p>
        </w:tc>
        <w:tc>
          <w:tcPr>
            <w:tcW w:type="dxa" w:w="3000"/>
            <w:tcMar>
              <w:top w:type="dxa" w:w="80"/>
              <w:left w:type="dxa" w:w="100"/>
              <w:bottom w:type="dxa" w:w="80"/>
              <w:right w:type="dxa" w:w="100"/>
            </w:tcMar>
          </w:tcPr>
          <w:p>
            <w:pPr>
              <w:jc w:val="left"/>
            </w:pPr>
            <w:r>
              <w:rPr>
                <w:b w:val="false"/>
                <w:bCs w:val="false"/>
                <w:color w:val="1E293B"/>
                <w:sz w:val="19"/>
                <w:szCs w:val="19"/>
              </w:rPr>
              <w:t xml:space="preserve"/>
            </w:r>
          </w:p>
        </w:tc>
      </w:tr>
      <w:tr>
        <w:tc>
          <w:tcPr>
            <w:tcW w:type="dxa" w:w="6000"/>
            <w:tcMar>
              <w:top w:type="dxa" w:w="80"/>
              <w:left w:type="dxa" w:w="100"/>
              <w:bottom w:type="dxa" w:w="80"/>
              <w:right w:type="dxa" w:w="100"/>
            </w:tcMar>
          </w:tcPr>
          <w:p>
            <w:pPr>
              <w:jc w:val="left"/>
            </w:pPr>
            <w:r>
              <w:rPr>
                <w:b w:val="false"/>
                <w:bCs w:val="false"/>
                <w:color w:val="1E293B"/>
                <w:sz w:val="19"/>
                <w:szCs w:val="19"/>
              </w:rPr>
              <w:t xml:space="preserve">QA: manual pass on Save vs Save &amp; Add, duplicate-submit guard, shift enum rejection of invalid values</w:t>
            </w:r>
          </w:p>
        </w:tc>
        <w:tc>
          <w:tcPr>
            <w:tcW w:type="dxa" w:w="1800"/>
            <w:tcMar>
              <w:top w:type="dxa" w:w="80"/>
              <w:left w:type="dxa" w:w="100"/>
              <w:bottom w:type="dxa" w:w="80"/>
              <w:right w:type="dxa" w:w="100"/>
            </w:tcMar>
          </w:tcPr>
          <w:p>
            <w:pPr>
              <w:jc w:val="left"/>
            </w:pPr>
            <w:r>
              <w:rPr>
                <w:b w:val="false"/>
                <w:bCs w:val="false"/>
                <w:color w:val="1E293B"/>
                <w:sz w:val="19"/>
                <w:szCs w:val="19"/>
              </w:rPr>
              <w:t xml:space="preserve">0.5 day</w:t>
            </w:r>
          </w:p>
        </w:tc>
        <w:tc>
          <w:tcPr>
            <w:tcW w:type="dxa" w:w="3000"/>
            <w:tcMar>
              <w:top w:type="dxa" w:w="80"/>
              <w:left w:type="dxa" w:w="100"/>
              <w:bottom w:type="dxa" w:w="80"/>
              <w:right w:type="dxa" w:w="100"/>
            </w:tcMar>
          </w:tcPr>
          <w:p>
            <w:pPr>
              <w:jc w:val="left"/>
            </w:pPr>
            <w:r>
              <w:rPr>
                <w:b w:val="false"/>
                <w:bCs w:val="false"/>
                <w:color w:val="1E293B"/>
                <w:sz w:val="19"/>
                <w:szCs w:val="19"/>
              </w:rPr>
              <w:t xml:space="preserve">Not yet performed against a live database — see Section 9</w:t>
            </w:r>
          </w:p>
        </w:tc>
      </w:tr>
      <w:tr>
        <w:tc>
          <w:tcPr>
            <w:tcW w:type="dxa" w:w="6000"/>
            <w:tcMar>
              <w:top w:type="dxa" w:w="80"/>
              <w:left w:type="dxa" w:w="100"/>
              <w:bottom w:type="dxa" w:w="80"/>
              <w:right w:type="dxa" w:w="100"/>
            </w:tcMar>
          </w:tcPr>
          <w:p>
            <w:pPr>
              <w:jc w:val="left"/>
            </w:pPr>
            <w:r>
              <w:rPr>
                <w:b w:val="false"/>
                <w:bCs w:val="false"/>
                <w:color w:val="1E293B"/>
                <w:sz w:val="19"/>
                <w:szCs w:val="19"/>
              </w:rPr>
              <w:t xml:space="preserve">Total</w:t>
            </w:r>
          </w:p>
        </w:tc>
        <w:tc>
          <w:tcPr>
            <w:tcW w:type="dxa" w:w="1800"/>
            <w:tcMar>
              <w:top w:type="dxa" w:w="80"/>
              <w:left w:type="dxa" w:w="100"/>
              <w:bottom w:type="dxa" w:w="80"/>
              <w:right w:type="dxa" w:w="100"/>
            </w:tcMar>
          </w:tcPr>
          <w:p>
            <w:pPr>
              <w:jc w:val="left"/>
            </w:pPr>
            <w:r>
              <w:rPr>
                <w:b w:val="false"/>
                <w:bCs w:val="false"/>
                <w:color w:val="1E293B"/>
                <w:sz w:val="19"/>
                <w:szCs w:val="19"/>
              </w:rPr>
              <w:t xml:space="preserve">3.0 days</w:t>
            </w:r>
          </w:p>
        </w:tc>
        <w:tc>
          <w:tcPr>
            <w:tcW w:type="dxa" w:w="3000"/>
            <w:tcMar>
              <w:top w:type="dxa" w:w="80"/>
              <w:left w:type="dxa" w:w="100"/>
              <w:bottom w:type="dxa" w:w="80"/>
              <w:right w:type="dxa" w:w="100"/>
            </w:tcMar>
          </w:tcPr>
          <w:p>
            <w:pPr>
              <w:jc w:val="left"/>
            </w:pPr>
            <w:r>
              <w:rPr>
                <w:b w:val="false"/>
                <w:bCs w:val="false"/>
                <w:color w:val="1E293B"/>
                <w:sz w:val="19"/>
                <w:szCs w:val="19"/>
              </w:rPr>
              <w:t xml:space="preserve"/>
            </w:r>
          </w:p>
        </w:tc>
      </w:tr>
    </w:tbl>
    <w:p>
      <w:pPr>
        <w:spacing w:after="160"/>
      </w:pPr>
    </w:p>
    <w:p>
      <w:pPr>
        <w:pStyle w:val="Heading2"/>
        <w:spacing w:after="120" w:before="260"/>
      </w:pPr>
      <w:r>
        <w:rPr>
          <w:b/>
          <w:bCs/>
          <w:color w:val="1E293B"/>
          <w:sz w:val="24"/>
          <w:szCs w:val="24"/>
        </w:rPr>
        <w:t xml:space="preserve">Suggested Follow-Ups (not built in this pass)</w:t>
      </w:r>
    </w:p>
    <w:p>
      <w:pPr>
        <w:pStyle w:val="ListParagraph"/>
        <w:numPr>
          <w:ilvl w:val="0"/>
          <w:numId w:val="2"/>
        </w:numPr>
        <w:spacing w:after="60" w:line="280"/>
      </w:pPr>
      <w:r>
        <w:rPr>
          <w:sz w:val="21"/>
          <w:szCs w:val="21"/>
        </w:rPr>
        <w:t xml:space="preserve">Drill-down from a summary row to its contributing header entries, with per-entry edit (wires up the already-implemented PUT and cancel endpoints to a UI).</w:t>
      </w:r>
    </w:p>
    <w:p>
      <w:pPr>
        <w:pStyle w:val="ListParagraph"/>
        <w:numPr>
          <w:ilvl w:val="0"/>
          <w:numId w:val="2"/>
        </w:numPr>
        <w:spacing w:after="60" w:line="280"/>
      </w:pPr>
      <w:r>
        <w:rPr>
          <w:sz w:val="21"/>
          <w:szCs w:val="21"/>
        </w:rPr>
        <w:t xml:space="preserve">Inline edit of a roll weight already added to the modal's queue, instead of delete-and-re-add.</w:t>
      </w:r>
    </w:p>
    <w:p>
      <w:pPr>
        <w:pStyle w:val="ListParagraph"/>
        <w:numPr>
          <w:ilvl w:val="0"/>
          <w:numId w:val="2"/>
        </w:numPr>
        <w:spacing w:after="60" w:line="280"/>
      </w:pPr>
      <w:r>
        <w:rPr>
          <w:sz w:val="21"/>
          <w:szCs w:val="21"/>
        </w:rPr>
        <w:t xml:space="preserve">Shift-wise subtotals (Morning vs Night) alongside the grand total, pending the product answer to Open Question 2.4.</w:t>
      </w:r>
    </w:p>
    <w:p>
      <w:pPr>
        <w:pStyle w:val="ListParagraph"/>
        <w:numPr>
          <w:ilvl w:val="0"/>
          <w:numId w:val="2"/>
        </w:numPr>
        <w:spacing w:after="60" w:line="280"/>
      </w:pPr>
      <w:r>
        <w:rPr>
          <w:sz w:val="21"/>
          <w:szCs w:val="21"/>
        </w:rPr>
        <w:t xml:space="preserve">Regenerate the @workspace/api-client-react client from an updated OpenAPI/zod spec and retire the hand-written hooks in use-daily-production.ts (same debt noted in the v1.0 document, still outstanding).</w:t>
      </w:r>
    </w:p>
    <w:p>
      <w:pPr>
        <w:pStyle w:val="Heading1"/>
        <w:pBdr>
          <w:bottom w:val="single" w:color="C2410C" w:sz="6" w:space="4"/>
        </w:pBdr>
        <w:spacing w:after="160" w:before="360"/>
      </w:pPr>
      <w:r>
        <w:rPr>
          <w:b/>
          <w:bCs/>
          <w:color w:val="1E293B"/>
          <w:sz w:val="30"/>
          <w:szCs w:val="30"/>
        </w:rPr>
        <w:t xml:space="preserve">9. As-Built Summary — Files Changed This Revision</w:t>
      </w:r>
    </w:p>
    <w:p>
      <w:pPr>
        <w:pStyle w:val="Heading2"/>
        <w:spacing w:after="120" w:before="260"/>
      </w:pPr>
      <w:r>
        <w:rPr>
          <w:b/>
          <w:bCs/>
          <w:color w:val="1E293B"/>
          <w:sz w:val="24"/>
          <w:szCs w:val="24"/>
        </w:rPr>
        <w:t xml:space="preserve">9.1 Backend</w:t>
      </w:r>
    </w:p>
    <w:p>
      <w:pPr>
        <w:pStyle w:val="ListParagraph"/>
        <w:numPr>
          <w:ilvl w:val="0"/>
          <w:numId w:val="2"/>
        </w:numPr>
        <w:spacing w:after="60" w:line="280"/>
      </w:pPr>
      <w:r>
        <w:rPr>
          <w:sz w:val="21"/>
          <w:szCs w:val="21"/>
        </w:rPr>
        <w:t xml:space="preserve">backend/src/db/schema/daily-production.ts — added shiftEnum, header.shift, detail.createdAt, summary index</w:t>
      </w:r>
    </w:p>
    <w:p>
      <w:pPr>
        <w:pStyle w:val="ListParagraph"/>
        <w:numPr>
          <w:ilvl w:val="0"/>
          <w:numId w:val="2"/>
        </w:numPr>
        <w:spacing w:after="60" w:line="280"/>
      </w:pPr>
      <w:r>
        <w:rPr>
          <w:sz w:val="21"/>
          <w:szCs w:val="21"/>
        </w:rPr>
        <w:t xml:space="preserve">database/migrations/0003_tearful_klaw.sql — generated via `npm run db:generate`</w:t>
      </w:r>
    </w:p>
    <w:p>
      <w:pPr>
        <w:pStyle w:val="ListParagraph"/>
        <w:numPr>
          <w:ilvl w:val="0"/>
          <w:numId w:val="2"/>
        </w:numPr>
        <w:spacing w:after="60" w:line="280"/>
      </w:pPr>
      <w:r>
        <w:rPr>
          <w:sz w:val="21"/>
          <w:szCs w:val="21"/>
        </w:rPr>
        <w:t xml:space="preserve">backend/src/routes/daily-production.ts — GET /daily-production rewritten as grouped summary; shift added to create/update validation</w:t>
      </w:r>
    </w:p>
    <w:p>
      <w:pPr>
        <w:pStyle w:val="Heading2"/>
        <w:spacing w:after="120" w:before="260"/>
      </w:pPr>
      <w:r>
        <w:rPr>
          <w:b/>
          <w:bCs/>
          <w:color w:val="1E293B"/>
          <w:sz w:val="24"/>
          <w:szCs w:val="24"/>
        </w:rPr>
        <w:t xml:space="preserve">9.2 Frontend</w:t>
      </w:r>
    </w:p>
    <w:p>
      <w:pPr>
        <w:pStyle w:val="ListParagraph"/>
        <w:numPr>
          <w:ilvl w:val="0"/>
          <w:numId w:val="2"/>
        </w:numPr>
        <w:spacing w:after="60" w:line="280"/>
      </w:pPr>
      <w:r>
        <w:rPr>
          <w:sz w:val="21"/>
          <w:szCs w:val="21"/>
        </w:rPr>
        <w:t xml:space="preserve">frontend/src/hooks/use-daily-production.ts — rewritten: summary hook replaces flat-list hook; shift added throughout</w:t>
      </w:r>
    </w:p>
    <w:p>
      <w:pPr>
        <w:pStyle w:val="ListParagraph"/>
        <w:numPr>
          <w:ilvl w:val="0"/>
          <w:numId w:val="2"/>
        </w:numPr>
        <w:spacing w:after="60" w:line="280"/>
      </w:pPr>
      <w:r>
        <w:rPr>
          <w:sz w:val="21"/>
          <w:szCs w:val="21"/>
        </w:rPr>
        <w:t xml:space="preserve">frontend/src/pages/daily-production/index.tsx — rewritten as the grouped summary landing screen</w:t>
      </w:r>
    </w:p>
    <w:p>
      <w:pPr>
        <w:pStyle w:val="ListParagraph"/>
        <w:numPr>
          <w:ilvl w:val="0"/>
          <w:numId w:val="2"/>
        </w:numPr>
        <w:spacing w:after="60" w:line="280"/>
      </w:pPr>
      <w:r>
        <w:rPr>
          <w:sz w:val="21"/>
          <w:szCs w:val="21"/>
        </w:rPr>
        <w:t xml:space="preserve">frontend/src/pages/daily-production/add-production-dialog.tsx — new modal component</w:t>
      </w:r>
    </w:p>
    <w:p>
      <w:pPr>
        <w:pStyle w:val="ListParagraph"/>
        <w:numPr>
          <w:ilvl w:val="0"/>
          <w:numId w:val="2"/>
        </w:numPr>
        <w:spacing w:after="60" w:line="280"/>
      </w:pPr>
      <w:r>
        <w:rPr>
          <w:sz w:val="21"/>
          <w:szCs w:val="21"/>
        </w:rPr>
        <w:t xml:space="preserve">frontend/src/pages/daily-production/form.tsx — removed (superseded by the modal; update/cancel endpoints remain available server-side for a future edit UI)</w:t>
      </w:r>
    </w:p>
    <w:p>
      <w:pPr>
        <w:pStyle w:val="ListParagraph"/>
        <w:numPr>
          <w:ilvl w:val="0"/>
          <w:numId w:val="2"/>
        </w:numPr>
        <w:spacing w:after="60" w:line="280"/>
      </w:pPr>
      <w:r>
        <w:rPr>
          <w:sz w:val="21"/>
          <w:szCs w:val="21"/>
        </w:rPr>
        <w:t xml:space="preserve">frontend/src/App.tsx — /daily-production/new and /daily-production/:id/edit routes removed</w:t>
      </w:r>
    </w:p>
    <w:p>
      <w:pPr>
        <w:pStyle w:val="Heading2"/>
        <w:spacing w:after="120" w:before="260"/>
      </w:pPr>
      <w:r>
        <w:rPr>
          <w:b/>
          <w:bCs/>
          <w:color w:val="1E293B"/>
          <w:sz w:val="24"/>
          <w:szCs w:val="24"/>
        </w:rPr>
        <w:t xml:space="preserve">9.3 Verification Performed</w:t>
      </w:r>
    </w:p>
    <w:p>
      <w:pPr>
        <w:pStyle w:val="ListParagraph"/>
        <w:numPr>
          <w:ilvl w:val="0"/>
          <w:numId w:val="2"/>
        </w:numPr>
        <w:spacing w:after="60" w:line="280"/>
      </w:pPr>
      <w:r>
        <w:rPr>
          <w:sz w:val="21"/>
          <w:szCs w:val="21"/>
        </w:rPr>
        <w:t xml:space="preserve">`npx drizzle-kit generate` — clean additive migration, no manual SQL authored</w:t>
      </w:r>
    </w:p>
    <w:p>
      <w:pPr>
        <w:pStyle w:val="ListParagraph"/>
        <w:numPr>
          <w:ilvl w:val="0"/>
          <w:numId w:val="2"/>
        </w:numPr>
        <w:spacing w:after="60" w:line="280"/>
      </w:pPr>
      <w:r>
        <w:rPr>
          <w:sz w:val="21"/>
          <w:szCs w:val="21"/>
        </w:rPr>
        <w:t xml:space="preserve">`npx tsc --noEmit` in backend — zero errors</w:t>
      </w:r>
    </w:p>
    <w:p>
      <w:pPr>
        <w:pStyle w:val="ListParagraph"/>
        <w:numPr>
          <w:ilvl w:val="0"/>
          <w:numId w:val="2"/>
        </w:numPr>
        <w:spacing w:after="60" w:line="280"/>
      </w:pPr>
      <w:r>
        <w:rPr>
          <w:sz w:val="21"/>
          <w:szCs w:val="21"/>
        </w:rPr>
        <w:t xml:space="preserve">`npx tsc --noEmit` in frontend — zero errors attributable to this feature (pre-existing, unrelated errors in pages/reports/* remain and predate this work)</w:t>
      </w:r>
    </w:p>
    <w:p>
      <w:pPr>
        <w:pStyle w:val="ListParagraph"/>
        <w:numPr>
          <w:ilvl w:val="0"/>
          <w:numId w:val="2"/>
        </w:numPr>
        <w:spacing w:after="60" w:line="280"/>
      </w:pPr>
      <w:r>
        <w:rPr>
          <w:sz w:val="21"/>
          <w:szCs w:val="21"/>
        </w:rPr>
        <w:t xml:space="preserve">Not yet performed: running the migration against a live database, end-to-end Save/Save &amp; Add against a running backend, and the manual QA pass listed in Section 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Daily Production Module — TDD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f1edadadf9f828ef9aeb14aad110c5236b6f3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2026-07-30T09:34:36.650Z</dcterms:created>
  <dcterms:modified xsi:type="dcterms:W3CDTF">2026-07-30T09:34:36.650Z</dcterms:modified>
</cp:coreProperties>
</file>

<file path=docProps/custom.xml><?xml version="1.0" encoding="utf-8"?>
<Properties xmlns="http://schemas.openxmlformats.org/officeDocument/2006/custom-properties" xmlns:vt="http://schemas.openxmlformats.org/officeDocument/2006/docPropsVTypes"/>
</file>