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3D20" w14:textId="526F263E" w:rsidR="008E5F9D" w:rsidRDefault="00DE6489" w:rsidP="00DE6489">
      <w:pPr>
        <w:pStyle w:val="Heading1"/>
      </w:pPr>
      <w:r>
        <w:t>C</w:t>
      </w:r>
      <w:r w:rsidR="006410F4">
        <w:t>ORS</w:t>
      </w:r>
    </w:p>
    <w:p w14:paraId="1D2C166B" w14:textId="50EA27CC" w:rsidR="00DE6489" w:rsidRDefault="006C579A" w:rsidP="00046E9D">
      <w:pPr>
        <w:pStyle w:val="ListParagraph"/>
        <w:numPr>
          <w:ilvl w:val="0"/>
          <w:numId w:val="46"/>
        </w:numPr>
      </w:pPr>
      <w:r>
        <w:t>For</w:t>
      </w:r>
      <w:r w:rsidR="006410F4">
        <w:t xml:space="preserve"> the resources to access the API we’ll need to setup the CORS policy</w:t>
      </w:r>
    </w:p>
    <w:p w14:paraId="4D8A3E69" w14:textId="212A1D55" w:rsidR="00D82482" w:rsidRDefault="00D82482" w:rsidP="00046E9D">
      <w:pPr>
        <w:pStyle w:val="ListParagraph"/>
        <w:numPr>
          <w:ilvl w:val="0"/>
          <w:numId w:val="46"/>
        </w:numPr>
      </w:pPr>
      <w:r w:rsidRPr="00046E9D">
        <w:rPr>
          <w:color w:val="FF0000"/>
        </w:rPr>
        <w:t>Note:</w:t>
      </w:r>
      <w:r>
        <w:t xml:space="preserve"> CORS is redone below with the policy with extension. </w:t>
      </w:r>
    </w:p>
    <w:p w14:paraId="7FBA04AE" w14:textId="1FB0C304" w:rsidR="006410F4" w:rsidRDefault="006859C5" w:rsidP="006859C5">
      <w:pPr>
        <w:pStyle w:val="Heading2"/>
      </w:pPr>
      <w:proofErr w:type="spellStart"/>
      <w:r>
        <w:t>Program.cs</w:t>
      </w:r>
      <w:proofErr w:type="spellEnd"/>
    </w:p>
    <w:p w14:paraId="4774AE7A" w14:textId="71941773" w:rsidR="006859C5" w:rsidRDefault="006859C5" w:rsidP="00FC3157">
      <w:pPr>
        <w:pStyle w:val="Heading3"/>
      </w:pPr>
      <w:r>
        <w:t xml:space="preserve">Add cors as a </w:t>
      </w:r>
      <w:proofErr w:type="gramStart"/>
      <w:r>
        <w:t>service</w:t>
      </w:r>
      <w:proofErr w:type="gramEnd"/>
    </w:p>
    <w:p w14:paraId="5B4E5F3A" w14:textId="5B4C06C5" w:rsidR="006859C5" w:rsidRDefault="006859C5" w:rsidP="001157C9">
      <w:r>
        <w:rPr>
          <w:noProof/>
        </w:rPr>
        <w:drawing>
          <wp:inline distT="0" distB="0" distL="0" distR="0" wp14:anchorId="0EACA828" wp14:editId="7227E457">
            <wp:extent cx="5076825" cy="1246173"/>
            <wp:effectExtent l="0" t="0" r="0" b="0"/>
            <wp:docPr id="7610244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448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95" cy="12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102D" w14:textId="72BB3C00" w:rsidR="006859C5" w:rsidRDefault="005B6B79" w:rsidP="005B6B79">
      <w:pPr>
        <w:pStyle w:val="Heading3"/>
      </w:pPr>
      <w:r>
        <w:t xml:space="preserve">Add Cores to </w:t>
      </w:r>
      <w:proofErr w:type="gramStart"/>
      <w:r>
        <w:t>middleware</w:t>
      </w:r>
      <w:proofErr w:type="gramEnd"/>
    </w:p>
    <w:p w14:paraId="42204BA7" w14:textId="03CBD95E" w:rsidR="005B6B79" w:rsidRPr="005B6B79" w:rsidRDefault="005B6B79" w:rsidP="005B6B79">
      <w:r>
        <w:t xml:space="preserve">Assuming your font end </w:t>
      </w:r>
      <w:proofErr w:type="spellStart"/>
      <w:r>
        <w:t>url</w:t>
      </w:r>
      <w:proofErr w:type="spellEnd"/>
      <w:r>
        <w:t xml:space="preserve"> is </w:t>
      </w:r>
      <w:hyperlink r:id="rId9" w:history="1">
        <w:r w:rsidRPr="005C102C">
          <w:rPr>
            <w:rStyle w:val="Hyperlink"/>
          </w:rPr>
          <w:t>http://localhost:4200</w:t>
        </w:r>
      </w:hyperlink>
      <w:r>
        <w:t xml:space="preserve">. </w:t>
      </w:r>
    </w:p>
    <w:p w14:paraId="6DD17E9A" w14:textId="5DE42EAD" w:rsidR="005B6B79" w:rsidRDefault="005B6B79" w:rsidP="001157C9">
      <w:r>
        <w:rPr>
          <w:noProof/>
        </w:rPr>
        <w:drawing>
          <wp:inline distT="0" distB="0" distL="0" distR="0" wp14:anchorId="15DF7C2A" wp14:editId="7C74EAF1">
            <wp:extent cx="6858000" cy="933450"/>
            <wp:effectExtent l="0" t="0" r="0" b="0"/>
            <wp:docPr id="1209353492" name="Picture 1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3492" name="Picture 1" descr="A black screen with green and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6A80" w14:textId="0BDD1660" w:rsidR="005B6B79" w:rsidRDefault="006572CB" w:rsidP="00BC138C">
      <w:pPr>
        <w:pStyle w:val="ListParagraph"/>
        <w:numPr>
          <w:ilvl w:val="0"/>
          <w:numId w:val="45"/>
        </w:numPr>
        <w:rPr>
          <w:color w:val="FF3399"/>
        </w:rPr>
      </w:pPr>
      <w:r w:rsidRPr="00BC138C">
        <w:rPr>
          <w:color w:val="FF3399"/>
        </w:rPr>
        <w:t>Cors will be redone as a policy below with extensions</w:t>
      </w:r>
      <w:r w:rsidR="00571832">
        <w:rPr>
          <w:color w:val="FF3399"/>
        </w:rPr>
        <w:t xml:space="preserve"> </w:t>
      </w:r>
      <w:hyperlink w:anchor="_RegisterCors_Method" w:history="1">
        <w:r w:rsidR="00571832" w:rsidRPr="00571832">
          <w:rPr>
            <w:rStyle w:val="Hyperlink"/>
          </w:rPr>
          <w:t>here</w:t>
        </w:r>
      </w:hyperlink>
    </w:p>
    <w:p w14:paraId="5A14DA94" w14:textId="46D0ACB3" w:rsidR="00BC138C" w:rsidRPr="00BC138C" w:rsidRDefault="00BC138C" w:rsidP="00BC138C">
      <w:pPr>
        <w:pStyle w:val="ListParagraph"/>
        <w:numPr>
          <w:ilvl w:val="0"/>
          <w:numId w:val="45"/>
        </w:numPr>
        <w:rPr>
          <w:color w:val="FF3399"/>
        </w:rPr>
      </w:pPr>
      <w:r>
        <w:rPr>
          <w:color w:val="FF3399"/>
        </w:rPr>
        <w:t xml:space="preserve">And the </w:t>
      </w:r>
      <w:proofErr w:type="spellStart"/>
      <w:r>
        <w:rPr>
          <w:color w:val="FF3399"/>
        </w:rPr>
        <w:t>urls</w:t>
      </w:r>
      <w:proofErr w:type="spellEnd"/>
      <w:r>
        <w:rPr>
          <w:color w:val="FF3399"/>
        </w:rPr>
        <w:t xml:space="preserve"> will be moved to app settings</w:t>
      </w:r>
      <w:r w:rsidR="00571832">
        <w:rPr>
          <w:color w:val="FF3399"/>
        </w:rPr>
        <w:t xml:space="preserve"> </w:t>
      </w:r>
      <w:hyperlink w:anchor="_CORS" w:history="1">
        <w:r w:rsidR="00571832" w:rsidRPr="00571832">
          <w:rPr>
            <w:rStyle w:val="Hyperlink"/>
          </w:rPr>
          <w:t>here</w:t>
        </w:r>
      </w:hyperlink>
    </w:p>
    <w:p w14:paraId="50A0C5AE" w14:textId="7D34F65F" w:rsidR="00BC138C" w:rsidRDefault="00BC138C" w:rsidP="00BC138C">
      <w:pPr>
        <w:pStyle w:val="Heading1"/>
      </w:pPr>
      <w:proofErr w:type="spellStart"/>
      <w:r>
        <w:t>AppSettings</w:t>
      </w:r>
      <w:proofErr w:type="spellEnd"/>
    </w:p>
    <w:p w14:paraId="2FBFDBA1" w14:textId="329EA4C0" w:rsidR="00BC138C" w:rsidRPr="00BC138C" w:rsidRDefault="00BC138C" w:rsidP="00BC138C">
      <w:pPr>
        <w:pStyle w:val="Heading2"/>
      </w:pPr>
      <w:bookmarkStart w:id="0" w:name="_CORS"/>
      <w:bookmarkEnd w:id="0"/>
      <w:r>
        <w:t>CORS</w:t>
      </w:r>
    </w:p>
    <w:p w14:paraId="6D94A974" w14:textId="64143BC0" w:rsidR="00BC138C" w:rsidRDefault="00BC138C" w:rsidP="001157C9">
      <w:r>
        <w:t xml:space="preserve">Add URLs for the CORS to app </w:t>
      </w:r>
      <w:proofErr w:type="gramStart"/>
      <w:r>
        <w:t>settings</w:t>
      </w:r>
      <w:proofErr w:type="gramEnd"/>
    </w:p>
    <w:p w14:paraId="5AC4F0A9" w14:textId="5051670D" w:rsidR="00BC138C" w:rsidRDefault="00BC138C" w:rsidP="00BC138C">
      <w:pPr>
        <w:pStyle w:val="Heading3"/>
      </w:pPr>
      <w:proofErr w:type="spellStart"/>
      <w:proofErr w:type="gramStart"/>
      <w:r>
        <w:t>appsettings.json</w:t>
      </w:r>
      <w:proofErr w:type="spellEnd"/>
      <w:proofErr w:type="gramEnd"/>
    </w:p>
    <w:p w14:paraId="24CAB4F6" w14:textId="4218EEDC" w:rsidR="00BC138C" w:rsidRDefault="00BC138C" w:rsidP="001157C9">
      <w:r>
        <w:rPr>
          <w:noProof/>
        </w:rPr>
        <w:drawing>
          <wp:inline distT="0" distB="0" distL="0" distR="0" wp14:anchorId="51904729" wp14:editId="2AB1A560">
            <wp:extent cx="5391150" cy="231620"/>
            <wp:effectExtent l="0" t="0" r="0" b="0"/>
            <wp:docPr id="14622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64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961" cy="2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ED4" w14:textId="57245975" w:rsidR="00BC138C" w:rsidRDefault="00EE1B13" w:rsidP="00EE1B13">
      <w:pPr>
        <w:pStyle w:val="Heading3"/>
      </w:pPr>
      <w:proofErr w:type="spellStart"/>
      <w:proofErr w:type="gramStart"/>
      <w:r>
        <w:t>appsettings.Development.json</w:t>
      </w:r>
      <w:proofErr w:type="spellEnd"/>
      <w:proofErr w:type="gramEnd"/>
    </w:p>
    <w:p w14:paraId="3F2B3ABC" w14:textId="05D73684" w:rsidR="00EE1B13" w:rsidRDefault="00EE1B13" w:rsidP="001157C9">
      <w:r>
        <w:rPr>
          <w:noProof/>
        </w:rPr>
        <w:drawing>
          <wp:inline distT="0" distB="0" distL="0" distR="0" wp14:anchorId="2C531576" wp14:editId="0B32B8E1">
            <wp:extent cx="5410200" cy="202382"/>
            <wp:effectExtent l="0" t="0" r="0" b="7620"/>
            <wp:docPr id="185278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89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925" cy="2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3DDC" w14:textId="1A96DF5F" w:rsidR="001A708B" w:rsidRDefault="001A708B" w:rsidP="001A708B">
      <w:pPr>
        <w:pStyle w:val="Heading3"/>
      </w:pPr>
      <w:r>
        <w:t>Core/Constants/</w:t>
      </w:r>
      <w:proofErr w:type="spellStart"/>
      <w:r>
        <w:t>ConfigKeyConstants.cs</w:t>
      </w:r>
      <w:proofErr w:type="spellEnd"/>
    </w:p>
    <w:p w14:paraId="428401A1" w14:textId="2BC3EA5C" w:rsidR="001A708B" w:rsidRDefault="001A708B" w:rsidP="001157C9">
      <w:r>
        <w:t xml:space="preserve">Add the key to </w:t>
      </w:r>
      <w:proofErr w:type="spellStart"/>
      <w:proofErr w:type="gramStart"/>
      <w:r>
        <w:t>ConfigKeyConstants</w:t>
      </w:r>
      <w:proofErr w:type="spellEnd"/>
      <w:proofErr w:type="gramEnd"/>
    </w:p>
    <w:p w14:paraId="798306F2" w14:textId="3118B990" w:rsidR="001A708B" w:rsidRDefault="001A708B" w:rsidP="001157C9">
      <w:r>
        <w:rPr>
          <w:noProof/>
        </w:rPr>
        <w:drawing>
          <wp:inline distT="0" distB="0" distL="0" distR="0" wp14:anchorId="1C93A1F5" wp14:editId="001DD569">
            <wp:extent cx="4791075" cy="1017216"/>
            <wp:effectExtent l="0" t="0" r="0" b="0"/>
            <wp:docPr id="7439209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096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480" cy="1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F891" w14:textId="46B1642E" w:rsidR="006572CB" w:rsidRDefault="006572CB" w:rsidP="00BC138C">
      <w:pPr>
        <w:pStyle w:val="Heading1"/>
      </w:pPr>
      <w:r>
        <w:lastRenderedPageBreak/>
        <w:t>Extensions</w:t>
      </w:r>
    </w:p>
    <w:p w14:paraId="7643DE5F" w14:textId="0679F042" w:rsidR="006572CB" w:rsidRDefault="00BC138C" w:rsidP="00BC138C">
      <w:pPr>
        <w:pStyle w:val="ListParagraph"/>
        <w:numPr>
          <w:ilvl w:val="0"/>
          <w:numId w:val="44"/>
        </w:numPr>
      </w:pPr>
      <w:r>
        <w:t xml:space="preserve">Stuff that we have placed in </w:t>
      </w:r>
      <w:proofErr w:type="spellStart"/>
      <w:r w:rsidRPr="00BC138C">
        <w:rPr>
          <w:highlight w:val="green"/>
        </w:rPr>
        <w:t>programs.cs</w:t>
      </w:r>
      <w:proofErr w:type="spellEnd"/>
      <w:r>
        <w:t xml:space="preserve"> to for add </w:t>
      </w:r>
      <w:proofErr w:type="spellStart"/>
      <w:r>
        <w:t>DbContext</w:t>
      </w:r>
      <w:proofErr w:type="spellEnd"/>
      <w:r>
        <w:t xml:space="preserve">, DI and above CORS will be moved to extensions to clear up </w:t>
      </w:r>
      <w:proofErr w:type="spellStart"/>
      <w:r w:rsidRPr="00BC138C">
        <w:rPr>
          <w:highlight w:val="green"/>
        </w:rPr>
        <w:t>programs.cs</w:t>
      </w:r>
      <w:proofErr w:type="spellEnd"/>
      <w:r>
        <w:t xml:space="preserve">. </w:t>
      </w:r>
    </w:p>
    <w:p w14:paraId="6EDEFD99" w14:textId="56C44BAA" w:rsidR="00BC138C" w:rsidRDefault="00BC138C" w:rsidP="00BC138C">
      <w:pPr>
        <w:pStyle w:val="ListParagraph"/>
        <w:numPr>
          <w:ilvl w:val="0"/>
          <w:numId w:val="44"/>
        </w:numPr>
      </w:pPr>
      <w:r>
        <w:t xml:space="preserve">Create a new folder </w:t>
      </w:r>
      <w:r w:rsidRPr="00BC138C">
        <w:rPr>
          <w:highlight w:val="cyan"/>
        </w:rPr>
        <w:t>Core/Extensions</w:t>
      </w:r>
    </w:p>
    <w:p w14:paraId="2AB4542D" w14:textId="6B5D848F" w:rsidR="00BC138C" w:rsidRDefault="00737629" w:rsidP="00737629">
      <w:pPr>
        <w:pStyle w:val="Heading2"/>
      </w:pPr>
      <w:proofErr w:type="spellStart"/>
      <w:r w:rsidRPr="00737629">
        <w:t>ConfigExtensions.cs</w:t>
      </w:r>
      <w:proofErr w:type="spellEnd"/>
    </w:p>
    <w:p w14:paraId="76ADB5B3" w14:textId="5F808E2B" w:rsidR="00BC138C" w:rsidRDefault="00737629" w:rsidP="00737629">
      <w:pPr>
        <w:pStyle w:val="ListParagraph"/>
        <w:numPr>
          <w:ilvl w:val="0"/>
          <w:numId w:val="44"/>
        </w:numPr>
      </w:pPr>
      <w:r>
        <w:t xml:space="preserve">Create a new file as </w:t>
      </w:r>
      <w:proofErr w:type="spellStart"/>
      <w:proofErr w:type="gramStart"/>
      <w:r w:rsidRPr="00C90156">
        <w:rPr>
          <w:highlight w:val="cyan"/>
        </w:rPr>
        <w:t>ConfigExtensions.cs</w:t>
      </w:r>
      <w:proofErr w:type="spellEnd"/>
      <w:proofErr w:type="gramEnd"/>
    </w:p>
    <w:p w14:paraId="29FBE482" w14:textId="63FDE468" w:rsidR="00737629" w:rsidRDefault="00737629" w:rsidP="00737629">
      <w:pPr>
        <w:pStyle w:val="ListParagraph"/>
        <w:numPr>
          <w:ilvl w:val="0"/>
          <w:numId w:val="44"/>
        </w:numPr>
      </w:pPr>
      <w:r>
        <w:t xml:space="preserve">Make sure to rename the namespace as </w:t>
      </w:r>
      <w:proofErr w:type="gramStart"/>
      <w:r w:rsidRPr="00737629">
        <w:rPr>
          <w:highlight w:val="cyan"/>
        </w:rPr>
        <w:t>OAuth2.WebApi.Core.Extensions</w:t>
      </w:r>
      <w:proofErr w:type="gramEnd"/>
    </w:p>
    <w:p w14:paraId="3F9E79E7" w14:textId="69342B6F" w:rsidR="00737629" w:rsidRDefault="00737629" w:rsidP="00737629">
      <w:r>
        <w:t xml:space="preserve">We will put different methods here to retrieve info from the </w:t>
      </w:r>
      <w:proofErr w:type="spellStart"/>
      <w:proofErr w:type="gramStart"/>
      <w:r>
        <w:t>appsettings</w:t>
      </w:r>
      <w:proofErr w:type="spellEnd"/>
      <w:proofErr w:type="gramEnd"/>
    </w:p>
    <w:p w14:paraId="42E033C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Constants</w:t>
      </w:r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E2FFE0A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23192D0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2D9EC7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D52305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ConfigExtensions</w:t>
      </w:r>
      <w:proofErr w:type="spellEnd"/>
    </w:p>
    <w:p w14:paraId="151605B4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08E57A6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/* Generic </w:t>
      </w:r>
      <w:proofErr w:type="spellStart"/>
      <w:r w:rsidRPr="002F5E5C">
        <w:rPr>
          <w:rFonts w:ascii="Arial" w:eastAsia="Times New Roman" w:hAnsi="Arial" w:cs="Arial"/>
          <w:color w:val="6A9955"/>
          <w:sz w:val="18"/>
          <w:szCs w:val="18"/>
        </w:rPr>
        <w:t>GetSectionValue</w:t>
      </w:r>
      <w:proofErr w:type="spellEnd"/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 methods start */</w:t>
      </w:r>
    </w:p>
    <w:p w14:paraId="66964544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DCDCAA"/>
          <w:sz w:val="18"/>
          <w:szCs w:val="18"/>
        </w:rPr>
        <w:t>GetSectionValue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T</w:t>
      </w:r>
      <w:proofErr w:type="gramStart"/>
      <w:r w:rsidRPr="002F5E5C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2F5E5C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sectionName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defaultValue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DEC3F36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B41B79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proofErr w:type="gramEnd"/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GetSection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sectionName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Exists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032DAFF8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0AC47DD6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defaultValue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2F1C2BD3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66CA0725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F810EA9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sValue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GetSection</w:t>
      </w:r>
      <w:proofErr w:type="spellEnd"/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sectionName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451C676D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sValue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6DB88827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B4C2BEA" w14:textId="2056B31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/* Generic </w:t>
      </w:r>
      <w:proofErr w:type="spellStart"/>
      <w:r w:rsidRPr="002F5E5C">
        <w:rPr>
          <w:rFonts w:ascii="Arial" w:eastAsia="Times New Roman" w:hAnsi="Arial" w:cs="Arial"/>
          <w:color w:val="6A9955"/>
          <w:sz w:val="18"/>
          <w:szCs w:val="18"/>
        </w:rPr>
        <w:t>GetSectionValue</w:t>
      </w:r>
      <w:proofErr w:type="spellEnd"/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 methods </w:t>
      </w:r>
      <w:r>
        <w:rPr>
          <w:rFonts w:ascii="Arial" w:eastAsia="Times New Roman" w:hAnsi="Arial" w:cs="Arial"/>
          <w:color w:val="6A9955"/>
          <w:sz w:val="18"/>
          <w:szCs w:val="18"/>
        </w:rPr>
        <w:t>end</w:t>
      </w:r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 */</w:t>
      </w:r>
    </w:p>
    <w:p w14:paraId="143D91A4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9090E0F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/* Helper methods to get the common items using the above </w:t>
      </w:r>
      <w:proofErr w:type="spellStart"/>
      <w:r w:rsidRPr="002F5E5C">
        <w:rPr>
          <w:rFonts w:ascii="Arial" w:eastAsia="Times New Roman" w:hAnsi="Arial" w:cs="Arial"/>
          <w:color w:val="6A9955"/>
          <w:sz w:val="18"/>
          <w:szCs w:val="18"/>
        </w:rPr>
        <w:t>GetSectionValue</w:t>
      </w:r>
      <w:proofErr w:type="spellEnd"/>
      <w:r w:rsidRPr="002F5E5C">
        <w:rPr>
          <w:rFonts w:ascii="Arial" w:eastAsia="Times New Roman" w:hAnsi="Arial" w:cs="Arial"/>
          <w:color w:val="6A9955"/>
          <w:sz w:val="18"/>
          <w:szCs w:val="18"/>
        </w:rPr>
        <w:t xml:space="preserve"> */</w:t>
      </w:r>
    </w:p>
    <w:p w14:paraId="0B6D01E3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DCDCAA"/>
          <w:sz w:val="18"/>
          <w:szCs w:val="18"/>
        </w:rPr>
        <w:t>GetDefaultConnectionString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F5E5C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FEE09E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9FFA63C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connectionString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GetConnectionString</w:t>
      </w:r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ConfigKeyConstants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FC1FF"/>
          <w:sz w:val="18"/>
          <w:szCs w:val="18"/>
        </w:rPr>
        <w:t>DefaultConnection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F991D3E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connectionString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003BE5F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AAB1D41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18DF8D1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List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proofErr w:type="gramStart"/>
      <w:r w:rsidRPr="002F5E5C">
        <w:rPr>
          <w:rFonts w:ascii="Arial" w:eastAsia="Times New Roman" w:hAnsi="Arial" w:cs="Arial"/>
          <w:color w:val="DCDCAA"/>
          <w:sz w:val="18"/>
          <w:szCs w:val="18"/>
        </w:rPr>
        <w:t>GetAllowSpecificOrigins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F5E5C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E8F383A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76CDBCB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allowSpecificOrigins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GetSectionValue</w:t>
      </w:r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List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&gt;&gt;(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ConfigKeyConstants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FC1FF"/>
          <w:sz w:val="18"/>
          <w:szCs w:val="18"/>
        </w:rPr>
        <w:t>AllowSpecificOrigins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638C29A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allowSpecificOrigins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A8E6F34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54CEEE4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37561DD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DCDCAA"/>
          <w:sz w:val="18"/>
          <w:szCs w:val="18"/>
        </w:rPr>
        <w:t>GetLoggingLevelDefault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F5E5C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9384E99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02C3268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loggingLevelDefault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GetSectionValue</w:t>
      </w:r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&gt;(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ConfigKeyConstants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FC1FF"/>
          <w:sz w:val="18"/>
          <w:szCs w:val="18"/>
        </w:rPr>
        <w:t>LoggingLevelDefault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A9665C5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loggingLevelDefault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36CB13EE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7C85FC3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D0E8E8F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DCDCAA"/>
          <w:sz w:val="18"/>
          <w:szCs w:val="18"/>
        </w:rPr>
        <w:t>GetLoggingLevelMsApnetCore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F5E5C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27FF22B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17A3CE1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loggingLevelDefault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config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DCDCAA"/>
          <w:sz w:val="18"/>
          <w:szCs w:val="18"/>
        </w:rPr>
        <w:t>GetSectionValue</w:t>
      </w:r>
      <w:proofErr w:type="gramEnd"/>
      <w:r w:rsidRPr="002F5E5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>&gt;(</w:t>
      </w:r>
      <w:r w:rsidRPr="002F5E5C">
        <w:rPr>
          <w:rFonts w:ascii="Arial" w:eastAsia="Times New Roman" w:hAnsi="Arial" w:cs="Arial"/>
          <w:color w:val="4EC9B0"/>
          <w:sz w:val="18"/>
          <w:szCs w:val="18"/>
        </w:rPr>
        <w:t>ConfigKeyConstants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4FC1FF"/>
          <w:sz w:val="18"/>
          <w:szCs w:val="18"/>
        </w:rPr>
        <w:t>LoggingLevelMsAspNetCore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2F5E5C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2F5E5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F5E5C">
        <w:rPr>
          <w:rFonts w:ascii="Arial" w:eastAsia="Times New Roman" w:hAnsi="Arial" w:cs="Arial"/>
          <w:color w:val="9CDCFE"/>
          <w:sz w:val="18"/>
          <w:szCs w:val="18"/>
        </w:rPr>
        <w:t>Empty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97E54BD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2F5E5C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2F5E5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F5E5C">
        <w:rPr>
          <w:rFonts w:ascii="Arial" w:eastAsia="Times New Roman" w:hAnsi="Arial" w:cs="Arial"/>
          <w:color w:val="9CDCFE"/>
          <w:sz w:val="18"/>
          <w:szCs w:val="18"/>
        </w:rPr>
        <w:t>loggingLevelDefault</w:t>
      </w:r>
      <w:proofErr w:type="spellEnd"/>
      <w:r w:rsidRPr="002F5E5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4E8597B3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6197AFA" w14:textId="77777777" w:rsidR="002F5E5C" w:rsidRPr="002F5E5C" w:rsidRDefault="002F5E5C" w:rsidP="002F5E5C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F5E5C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0C9A55BF" w14:textId="77777777" w:rsidR="00737629" w:rsidRDefault="00737629" w:rsidP="00737629"/>
    <w:p w14:paraId="02F321C1" w14:textId="7C46D3DD" w:rsidR="00C90156" w:rsidRDefault="00C90156" w:rsidP="00C90156">
      <w:pPr>
        <w:pStyle w:val="Heading2"/>
      </w:pPr>
      <w:proofErr w:type="spellStart"/>
      <w:r>
        <w:lastRenderedPageBreak/>
        <w:t>ServiceExtensions.cs</w:t>
      </w:r>
      <w:proofErr w:type="spellEnd"/>
    </w:p>
    <w:p w14:paraId="717B6D4E" w14:textId="01B09D23" w:rsidR="00C90156" w:rsidRDefault="00C90156" w:rsidP="00C90156">
      <w:pPr>
        <w:pStyle w:val="ListParagraph"/>
        <w:numPr>
          <w:ilvl w:val="0"/>
          <w:numId w:val="44"/>
        </w:numPr>
      </w:pPr>
      <w:r>
        <w:t xml:space="preserve">Create a new file as </w:t>
      </w:r>
      <w:proofErr w:type="spellStart"/>
      <w:proofErr w:type="gramStart"/>
      <w:r>
        <w:rPr>
          <w:highlight w:val="cyan"/>
        </w:rPr>
        <w:t>Service</w:t>
      </w:r>
      <w:r w:rsidRPr="00C90156">
        <w:rPr>
          <w:highlight w:val="cyan"/>
        </w:rPr>
        <w:t>Extensions.cs</w:t>
      </w:r>
      <w:proofErr w:type="spellEnd"/>
      <w:proofErr w:type="gramEnd"/>
    </w:p>
    <w:p w14:paraId="0DF52E0D" w14:textId="0BF18900" w:rsidR="00401597" w:rsidRDefault="00C90156" w:rsidP="00401597">
      <w:pPr>
        <w:pStyle w:val="ListParagraph"/>
        <w:numPr>
          <w:ilvl w:val="0"/>
          <w:numId w:val="44"/>
        </w:numPr>
      </w:pPr>
      <w:r>
        <w:t xml:space="preserve">Make sure to rename the namespace as </w:t>
      </w:r>
      <w:proofErr w:type="gramStart"/>
      <w:r w:rsidRPr="00737629">
        <w:rPr>
          <w:highlight w:val="cyan"/>
        </w:rPr>
        <w:t>OAuth2.WebApi.Core.Extensions</w:t>
      </w:r>
      <w:proofErr w:type="gramEnd"/>
    </w:p>
    <w:p w14:paraId="02A42266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1597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40159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401597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40159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1597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40159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1597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40159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401597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40159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DC853AE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93F35FF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159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40159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01597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40159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401597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40159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401597">
        <w:rPr>
          <w:rFonts w:ascii="Arial" w:eastAsia="Times New Roman" w:hAnsi="Arial" w:cs="Arial"/>
          <w:color w:val="4EC9B0"/>
          <w:sz w:val="18"/>
          <w:szCs w:val="18"/>
        </w:rPr>
        <w:t>ServiceExtensions</w:t>
      </w:r>
      <w:proofErr w:type="spellEnd"/>
    </w:p>
    <w:p w14:paraId="490744E3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1597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6EA9CB8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159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</w:p>
    <w:p w14:paraId="618B1A08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07280EB" w14:textId="77777777" w:rsidR="00401597" w:rsidRPr="00401597" w:rsidRDefault="00401597" w:rsidP="0040159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401597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06C28B4" w14:textId="77777777" w:rsidR="00401597" w:rsidRDefault="00401597" w:rsidP="00401597"/>
    <w:p w14:paraId="1E9A3404" w14:textId="73507FAD" w:rsidR="00C90156" w:rsidRDefault="00401597" w:rsidP="00401597">
      <w:pPr>
        <w:pStyle w:val="Heading3"/>
      </w:pPr>
      <w:proofErr w:type="spellStart"/>
      <w:r>
        <w:t>RegisterDbContext</w:t>
      </w:r>
      <w:proofErr w:type="spellEnd"/>
      <w:r>
        <w:t xml:space="preserve"> Method</w:t>
      </w:r>
    </w:p>
    <w:p w14:paraId="6CCF87C9" w14:textId="4A8CED38" w:rsidR="00401597" w:rsidRDefault="00401597" w:rsidP="00737629">
      <w:r>
        <w:t xml:space="preserve">Move the </w:t>
      </w:r>
      <w:proofErr w:type="spellStart"/>
      <w:r>
        <w:t>DbContext</w:t>
      </w:r>
      <w:proofErr w:type="spellEnd"/>
      <w:r>
        <w:t xml:space="preserve"> registration from </w:t>
      </w:r>
      <w:proofErr w:type="spellStart"/>
      <w:r w:rsidRPr="008C0C40">
        <w:rPr>
          <w:highlight w:val="cyan"/>
        </w:rPr>
        <w:t>programs.cs</w:t>
      </w:r>
      <w:proofErr w:type="spellEnd"/>
      <w:r>
        <w:t xml:space="preserve"> to </w:t>
      </w:r>
      <w:proofErr w:type="gramStart"/>
      <w:r>
        <w:t>here</w:t>
      </w:r>
      <w:proofErr w:type="gramEnd"/>
    </w:p>
    <w:p w14:paraId="01C09F2E" w14:textId="28B19E0E" w:rsidR="00401597" w:rsidRDefault="00266D62" w:rsidP="00737629">
      <w:r>
        <w:t xml:space="preserve">Add </w:t>
      </w:r>
      <w:proofErr w:type="gramStart"/>
      <w:r>
        <w:t>using</w:t>
      </w:r>
      <w:proofErr w:type="gramEnd"/>
    </w:p>
    <w:p w14:paraId="6758E38B" w14:textId="77777777" w:rsidR="00266D62" w:rsidRPr="00266D62" w:rsidRDefault="00266D62" w:rsidP="00266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D6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66D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D62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66D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6D62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266D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ABFDAA6" w14:textId="77777777" w:rsidR="00266D62" w:rsidRDefault="00266D62" w:rsidP="00737629"/>
    <w:p w14:paraId="4AF89D7D" w14:textId="7F199D12" w:rsidR="00266D62" w:rsidRDefault="00266D62" w:rsidP="00737629">
      <w:r>
        <w:t xml:space="preserve">and the method will use the </w:t>
      </w:r>
      <w:proofErr w:type="spellStart"/>
      <w:r>
        <w:t>ConfigExtensions</w:t>
      </w:r>
      <w:proofErr w:type="spellEnd"/>
      <w:r>
        <w:t xml:space="preserve"> to pick the connection </w:t>
      </w:r>
      <w:proofErr w:type="gramStart"/>
      <w:r>
        <w:t>string</w:t>
      </w:r>
      <w:proofErr w:type="gramEnd"/>
    </w:p>
    <w:p w14:paraId="55E5BBA2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266D62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6D62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6D62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266D62">
        <w:rPr>
          <w:rFonts w:ascii="Arial" w:eastAsia="Times New Roman" w:hAnsi="Arial" w:cs="Arial"/>
          <w:color w:val="DCDCAA"/>
          <w:sz w:val="18"/>
          <w:szCs w:val="18"/>
        </w:rPr>
        <w:t>RegisterDbContext</w:t>
      </w:r>
      <w:proofErr w:type="spellEnd"/>
      <w:r w:rsidRPr="00266D62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266D62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266D62">
        <w:rPr>
          <w:rFonts w:ascii="Arial" w:eastAsia="Times New Roman" w:hAnsi="Arial" w:cs="Arial"/>
          <w:color w:val="4EC9B0"/>
          <w:sz w:val="18"/>
          <w:szCs w:val="18"/>
        </w:rPr>
        <w:t>IServiceCollection</w:t>
      </w:r>
      <w:proofErr w:type="spellEnd"/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6D62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266D62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6D62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95C1A41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D6818BE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266D62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DCDCAA"/>
          <w:sz w:val="18"/>
          <w:szCs w:val="18"/>
        </w:rPr>
        <w:t>AddDbContext</w:t>
      </w:r>
      <w:proofErr w:type="spellEnd"/>
      <w:proofErr w:type="gramEnd"/>
      <w:r w:rsidRPr="00266D62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266D62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266D62">
        <w:rPr>
          <w:rFonts w:ascii="Arial" w:eastAsia="Times New Roman" w:hAnsi="Arial" w:cs="Arial"/>
          <w:color w:val="CCCCCC"/>
          <w:sz w:val="18"/>
          <w:szCs w:val="18"/>
        </w:rPr>
        <w:t>&gt;(</w:t>
      </w:r>
      <w:r w:rsidRPr="00266D62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=&gt;</w:t>
      </w:r>
    </w:p>
    <w:p w14:paraId="6D89DE6D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5D26FEA5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266D62">
        <w:rPr>
          <w:rFonts w:ascii="Arial" w:eastAsia="Times New Roman" w:hAnsi="Arial" w:cs="Arial"/>
          <w:color w:val="9CDCFE"/>
          <w:sz w:val="18"/>
          <w:szCs w:val="18"/>
        </w:rPr>
        <w:t>opt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DCDCAA"/>
          <w:sz w:val="18"/>
          <w:szCs w:val="18"/>
        </w:rPr>
        <w:t>UseSqlite</w:t>
      </w:r>
      <w:proofErr w:type="spellEnd"/>
      <w:proofErr w:type="gramEnd"/>
      <w:r w:rsidRPr="00266D62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266D62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DCDCAA"/>
          <w:sz w:val="18"/>
          <w:szCs w:val="18"/>
        </w:rPr>
        <w:t>GetDefaultConnectionString</w:t>
      </w:r>
      <w:proofErr w:type="spellEnd"/>
      <w:r w:rsidRPr="00266D62">
        <w:rPr>
          <w:rFonts w:ascii="Arial" w:eastAsia="Times New Roman" w:hAnsi="Arial" w:cs="Arial"/>
          <w:color w:val="CCCCCC"/>
          <w:sz w:val="18"/>
          <w:szCs w:val="18"/>
        </w:rPr>
        <w:t>());</w:t>
      </w:r>
    </w:p>
    <w:p w14:paraId="3C03F44E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>        });</w:t>
      </w:r>
    </w:p>
    <w:p w14:paraId="7EC0318B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8D0167C" w14:textId="77777777" w:rsidR="00266D62" w:rsidRDefault="00266D62" w:rsidP="00737629"/>
    <w:p w14:paraId="57BB69DE" w14:textId="723F11FF" w:rsidR="00266D62" w:rsidRDefault="00266D62" w:rsidP="00266D62">
      <w:pPr>
        <w:pStyle w:val="Heading3"/>
      </w:pPr>
      <w:proofErr w:type="spellStart"/>
      <w:r>
        <w:t>RegisterServices</w:t>
      </w:r>
      <w:proofErr w:type="spellEnd"/>
      <w:r>
        <w:t xml:space="preserve"> Method</w:t>
      </w:r>
    </w:p>
    <w:p w14:paraId="23C552AA" w14:textId="60C07E6E" w:rsidR="00266D62" w:rsidRDefault="00266D62" w:rsidP="00266D62">
      <w:r>
        <w:t xml:space="preserve">Move the Repository and </w:t>
      </w:r>
      <w:proofErr w:type="spellStart"/>
      <w:r>
        <w:t>BusinessLogic</w:t>
      </w:r>
      <w:proofErr w:type="spellEnd"/>
      <w:r>
        <w:t xml:space="preserve"> registration </w:t>
      </w:r>
      <w:proofErr w:type="gramStart"/>
      <w:r>
        <w:t>here</w:t>
      </w:r>
      <w:proofErr w:type="gramEnd"/>
      <w:r>
        <w:t xml:space="preserve"> </w:t>
      </w:r>
    </w:p>
    <w:p w14:paraId="694EEE77" w14:textId="325204F2" w:rsidR="00266D62" w:rsidRDefault="00266D62" w:rsidP="00266D62">
      <w:r>
        <w:t xml:space="preserve">Add </w:t>
      </w:r>
      <w:proofErr w:type="gramStart"/>
      <w:r>
        <w:t>using</w:t>
      </w:r>
      <w:proofErr w:type="gramEnd"/>
    </w:p>
    <w:p w14:paraId="4A8F0FE0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66D62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D60EACD" w14:textId="77777777" w:rsidR="00266D62" w:rsidRPr="00266D62" w:rsidRDefault="00266D62" w:rsidP="00266D62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266D62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266D62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266D62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266D62">
        <w:rPr>
          <w:rFonts w:ascii="Arial" w:eastAsia="Times New Roman" w:hAnsi="Arial" w:cs="Arial"/>
          <w:color w:val="4EC9B0"/>
          <w:sz w:val="18"/>
          <w:szCs w:val="18"/>
        </w:rPr>
        <w:t>Repositories</w:t>
      </w:r>
      <w:r w:rsidRPr="00266D62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1A86AC9" w14:textId="77777777" w:rsidR="00266D62" w:rsidRDefault="00266D62" w:rsidP="00266D62"/>
    <w:p w14:paraId="0360166D" w14:textId="178CED4D" w:rsidR="00266D62" w:rsidRDefault="00266D62" w:rsidP="00266D62">
      <w:r>
        <w:t xml:space="preserve">And add the following </w:t>
      </w:r>
      <w:proofErr w:type="gramStart"/>
      <w:r>
        <w:t>method</w:t>
      </w:r>
      <w:proofErr w:type="gramEnd"/>
    </w:p>
    <w:p w14:paraId="652AFFBF" w14:textId="77777777" w:rsidR="00E9193F" w:rsidRPr="00E9193F" w:rsidRDefault="00E9193F" w:rsidP="00E9193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E9193F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9193F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9193F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9193F">
        <w:rPr>
          <w:rFonts w:ascii="Arial" w:eastAsia="Times New Roman" w:hAnsi="Arial" w:cs="Arial"/>
          <w:color w:val="DCDCAA"/>
          <w:sz w:val="18"/>
          <w:szCs w:val="18"/>
        </w:rPr>
        <w:t>RegisterServices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E9193F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9193F">
        <w:rPr>
          <w:rFonts w:ascii="Arial" w:eastAsia="Times New Roman" w:hAnsi="Arial" w:cs="Arial"/>
          <w:color w:val="4EC9B0"/>
          <w:sz w:val="18"/>
          <w:szCs w:val="18"/>
        </w:rPr>
        <w:t>IServiceCollection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9193F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E9193F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9193F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E9193F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DA227C4" w14:textId="77777777" w:rsidR="00E9193F" w:rsidRPr="00E9193F" w:rsidRDefault="00E9193F" w:rsidP="00E9193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9193F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0DC5AD4" w14:textId="77777777" w:rsidR="00E9193F" w:rsidRPr="00E9193F" w:rsidRDefault="00E9193F" w:rsidP="00E9193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E9193F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E9193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9193F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E9193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E9193F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E9193F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70953B93" w14:textId="77777777" w:rsidR="00E9193F" w:rsidRPr="00E9193F" w:rsidRDefault="00E9193F" w:rsidP="00E9193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E9193F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E9193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9193F">
        <w:rPr>
          <w:rFonts w:ascii="Arial" w:eastAsia="Times New Roman" w:hAnsi="Arial" w:cs="Arial"/>
          <w:color w:val="DCDCAA"/>
          <w:sz w:val="18"/>
          <w:szCs w:val="18"/>
        </w:rPr>
        <w:t>AddScoped</w:t>
      </w:r>
      <w:proofErr w:type="spellEnd"/>
      <w:proofErr w:type="gramEnd"/>
      <w:r w:rsidRPr="00E9193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E9193F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E9193F">
        <w:rPr>
          <w:rFonts w:ascii="Arial" w:eastAsia="Times New Roman" w:hAnsi="Arial" w:cs="Arial"/>
          <w:color w:val="4EC9B0"/>
          <w:sz w:val="18"/>
          <w:szCs w:val="18"/>
        </w:rPr>
        <w:t>UserBusinessLogic</w:t>
      </w:r>
      <w:proofErr w:type="spellEnd"/>
      <w:r w:rsidRPr="00E9193F">
        <w:rPr>
          <w:rFonts w:ascii="Arial" w:eastAsia="Times New Roman" w:hAnsi="Arial" w:cs="Arial"/>
          <w:color w:val="CCCCCC"/>
          <w:sz w:val="18"/>
          <w:szCs w:val="18"/>
        </w:rPr>
        <w:t>&gt;();</w:t>
      </w:r>
    </w:p>
    <w:p w14:paraId="281B57F6" w14:textId="77777777" w:rsidR="00E9193F" w:rsidRPr="00E9193F" w:rsidRDefault="00E9193F" w:rsidP="00E9193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9193F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2FFB313A" w14:textId="77777777" w:rsidR="00E9193F" w:rsidRDefault="00E9193F" w:rsidP="00266D62"/>
    <w:p w14:paraId="46351893" w14:textId="2C136FEB" w:rsidR="00E9193F" w:rsidRDefault="00854B21" w:rsidP="00854B21">
      <w:pPr>
        <w:pStyle w:val="Heading3"/>
      </w:pPr>
      <w:bookmarkStart w:id="1" w:name="_RegisterCors_Method"/>
      <w:bookmarkEnd w:id="1"/>
      <w:proofErr w:type="spellStart"/>
      <w:r>
        <w:t>RegisterCors</w:t>
      </w:r>
      <w:proofErr w:type="spellEnd"/>
      <w:r>
        <w:t xml:space="preserve"> Method</w:t>
      </w:r>
    </w:p>
    <w:p w14:paraId="5ECE30C2" w14:textId="3AE1B788" w:rsidR="00854B21" w:rsidRDefault="00854B21" w:rsidP="00266D62">
      <w:r>
        <w:t xml:space="preserve">Register cors as a policy and return the policy to be used by the </w:t>
      </w:r>
      <w:proofErr w:type="gramStart"/>
      <w:r>
        <w:t>middleware</w:t>
      </w:r>
      <w:proofErr w:type="gramEnd"/>
    </w:p>
    <w:p w14:paraId="372DA715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54B21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569CD6"/>
          <w:sz w:val="18"/>
          <w:szCs w:val="18"/>
        </w:rPr>
        <w:t>static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54B21">
        <w:rPr>
          <w:rFonts w:ascii="Arial" w:eastAsia="Times New Roman" w:hAnsi="Arial" w:cs="Arial"/>
          <w:color w:val="DCDCAA"/>
          <w:sz w:val="18"/>
          <w:szCs w:val="18"/>
        </w:rPr>
        <w:t>RegisterCors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854B21">
        <w:rPr>
          <w:rFonts w:ascii="Arial" w:eastAsia="Times New Roman" w:hAnsi="Arial" w:cs="Arial"/>
          <w:color w:val="569CD6"/>
          <w:sz w:val="18"/>
          <w:szCs w:val="18"/>
        </w:rPr>
        <w:t>this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54B21">
        <w:rPr>
          <w:rFonts w:ascii="Arial" w:eastAsia="Times New Roman" w:hAnsi="Arial" w:cs="Arial"/>
          <w:color w:val="4EC9B0"/>
          <w:sz w:val="18"/>
          <w:szCs w:val="18"/>
        </w:rPr>
        <w:t>IServiceCollection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proofErr w:type="spellStart"/>
      <w:r w:rsidRPr="00854B21">
        <w:rPr>
          <w:rFonts w:ascii="Arial" w:eastAsia="Times New Roman" w:hAnsi="Arial" w:cs="Arial"/>
          <w:color w:val="4EC9B0"/>
          <w:sz w:val="18"/>
          <w:szCs w:val="18"/>
        </w:rPr>
        <w:t>IConfiguration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D6F8F91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BE39DB1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54B2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myAllowSpecificOrigins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CE9178"/>
          <w:sz w:val="18"/>
          <w:szCs w:val="18"/>
        </w:rPr>
        <w:t>"_</w:t>
      </w:r>
      <w:proofErr w:type="spellStart"/>
      <w:r w:rsidRPr="00854B21">
        <w:rPr>
          <w:rFonts w:ascii="Arial" w:eastAsia="Times New Roman" w:hAnsi="Arial" w:cs="Arial"/>
          <w:color w:val="CE9178"/>
          <w:sz w:val="18"/>
          <w:szCs w:val="18"/>
        </w:rPr>
        <w:t>myAllowSpecificOrigins</w:t>
      </w:r>
      <w:proofErr w:type="spellEnd"/>
      <w:proofErr w:type="gramStart"/>
      <w:r w:rsidRPr="00854B21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16257E6C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54B21">
        <w:rPr>
          <w:rFonts w:ascii="Arial" w:eastAsia="Times New Roman" w:hAnsi="Arial" w:cs="Arial"/>
          <w:color w:val="6A9955"/>
          <w:sz w:val="18"/>
          <w:szCs w:val="18"/>
        </w:rPr>
        <w:t>//https://stackoverflow.com/questions/42858335/how-to-hardcode-and-read-a-string-array-in-appsettings-json</w:t>
      </w:r>
    </w:p>
    <w:p w14:paraId="376FB719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    </w:t>
      </w:r>
      <w:r w:rsidRPr="00854B2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allowedSpecificOrigins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configuration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54B21">
        <w:rPr>
          <w:rFonts w:ascii="Arial" w:eastAsia="Times New Roman" w:hAnsi="Arial" w:cs="Arial"/>
          <w:color w:val="DCDCAA"/>
          <w:sz w:val="18"/>
          <w:szCs w:val="18"/>
        </w:rPr>
        <w:t>GetAllowSpecificOrigins</w:t>
      </w:r>
      <w:proofErr w:type="spellEnd"/>
      <w:proofErr w:type="gramEnd"/>
      <w:r w:rsidRPr="00854B21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53D006F5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54B21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proofErr w:type="gram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allowedSpecificOrigins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gramEnd"/>
      <w:r w:rsidRPr="00854B2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&amp;&amp;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allowedSpecificOrigins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54B21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6EA7CCC7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3667DE16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services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54B21">
        <w:rPr>
          <w:rFonts w:ascii="Arial" w:eastAsia="Times New Roman" w:hAnsi="Arial" w:cs="Arial"/>
          <w:color w:val="DCDCAA"/>
          <w:sz w:val="18"/>
          <w:szCs w:val="18"/>
        </w:rPr>
        <w:t>AddCors</w:t>
      </w:r>
      <w:proofErr w:type="spellEnd"/>
      <w:proofErr w:type="gramEnd"/>
      <w:r w:rsidRPr="00854B2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854B21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=&gt;</w:t>
      </w:r>
    </w:p>
    <w:p w14:paraId="49BFCC21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        {</w:t>
      </w:r>
    </w:p>
    <w:p w14:paraId="5E06FB88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54B21">
        <w:rPr>
          <w:rFonts w:ascii="Arial" w:eastAsia="Times New Roman" w:hAnsi="Arial" w:cs="Arial"/>
          <w:color w:val="DCDCAA"/>
          <w:sz w:val="18"/>
          <w:szCs w:val="18"/>
        </w:rPr>
        <w:t>AddPolicy</w:t>
      </w:r>
      <w:proofErr w:type="spellEnd"/>
      <w:proofErr w:type="gramEnd"/>
      <w:r w:rsidRPr="00854B2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854B21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: </w:t>
      </w:r>
      <w:proofErr w:type="spell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myAllowSpecificOrigins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4CEC7FAD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</w:t>
      </w:r>
      <w:r w:rsidRPr="00854B21">
        <w:rPr>
          <w:rFonts w:ascii="Arial" w:eastAsia="Times New Roman" w:hAnsi="Arial" w:cs="Arial"/>
          <w:color w:val="9CDCFE"/>
          <w:sz w:val="18"/>
          <w:szCs w:val="18"/>
        </w:rPr>
        <w:t>policy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=&gt;</w:t>
      </w:r>
    </w:p>
    <w:p w14:paraId="27EADF93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                            {</w:t>
      </w:r>
    </w:p>
    <w:p w14:paraId="788FC811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spellStart"/>
      <w:proofErr w:type="gram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policy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54B21">
        <w:rPr>
          <w:rFonts w:ascii="Arial" w:eastAsia="Times New Roman" w:hAnsi="Arial" w:cs="Arial"/>
          <w:color w:val="DCDCAA"/>
          <w:sz w:val="18"/>
          <w:szCs w:val="18"/>
        </w:rPr>
        <w:t>WithOrigins</w:t>
      </w:r>
      <w:proofErr w:type="spellEnd"/>
      <w:proofErr w:type="gramEnd"/>
      <w:r w:rsidRPr="00854B2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allowedSpecificOrigins</w:t>
      </w:r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54B21">
        <w:rPr>
          <w:rFonts w:ascii="Arial" w:eastAsia="Times New Roman" w:hAnsi="Arial" w:cs="Arial"/>
          <w:color w:val="DCDCAA"/>
          <w:sz w:val="18"/>
          <w:szCs w:val="18"/>
        </w:rPr>
        <w:t>ToArray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3EFB20D2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854B21">
        <w:rPr>
          <w:rFonts w:ascii="Arial" w:eastAsia="Times New Roman" w:hAnsi="Arial" w:cs="Arial"/>
          <w:color w:val="DCDCAA"/>
          <w:sz w:val="18"/>
          <w:szCs w:val="18"/>
        </w:rPr>
        <w:t>AllowAnyHeader</w:t>
      </w:r>
      <w:proofErr w:type="spellEnd"/>
      <w:proofErr w:type="gramEnd"/>
      <w:r w:rsidRPr="00854B21">
        <w:rPr>
          <w:rFonts w:ascii="Arial" w:eastAsia="Times New Roman" w:hAnsi="Arial" w:cs="Arial"/>
          <w:color w:val="CCCCCC"/>
          <w:sz w:val="18"/>
          <w:szCs w:val="18"/>
        </w:rPr>
        <w:t>()</w:t>
      </w:r>
    </w:p>
    <w:p w14:paraId="432700D0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</w:t>
      </w:r>
      <w:proofErr w:type="gramStart"/>
      <w:r w:rsidRPr="00854B21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854B21">
        <w:rPr>
          <w:rFonts w:ascii="Arial" w:eastAsia="Times New Roman" w:hAnsi="Arial" w:cs="Arial"/>
          <w:color w:val="DCDCAA"/>
          <w:sz w:val="18"/>
          <w:szCs w:val="18"/>
        </w:rPr>
        <w:t>AllowAnyMethod</w:t>
      </w:r>
      <w:proofErr w:type="spellEnd"/>
      <w:proofErr w:type="gramEnd"/>
      <w:r w:rsidRPr="00854B21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4A571450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                            });</w:t>
      </w:r>
    </w:p>
    <w:p w14:paraId="09B3185C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        });</w:t>
      </w:r>
    </w:p>
    <w:p w14:paraId="36BA25FD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1E5026F7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854B21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854B2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854B21">
        <w:rPr>
          <w:rFonts w:ascii="Arial" w:eastAsia="Times New Roman" w:hAnsi="Arial" w:cs="Arial"/>
          <w:color w:val="9CDCFE"/>
          <w:sz w:val="18"/>
          <w:szCs w:val="18"/>
        </w:rPr>
        <w:t>myAllowSpecificOrigins</w:t>
      </w:r>
      <w:proofErr w:type="spellEnd"/>
      <w:r w:rsidRPr="00854B21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03F39339" w14:textId="77777777" w:rsidR="00854B21" w:rsidRPr="00854B21" w:rsidRDefault="00854B21" w:rsidP="00854B2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54B21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4F076BFF" w14:textId="77777777" w:rsidR="00854B21" w:rsidRDefault="00854B21" w:rsidP="00266D62"/>
    <w:p w14:paraId="378077F7" w14:textId="012EDA01" w:rsidR="00266D62" w:rsidRDefault="00396762" w:rsidP="00396762">
      <w:pPr>
        <w:pStyle w:val="Heading1"/>
      </w:pPr>
      <w:proofErr w:type="spellStart"/>
      <w:r>
        <w:t>Programs.cs</w:t>
      </w:r>
      <w:proofErr w:type="spellEnd"/>
      <w:r>
        <w:t xml:space="preserve"> use </w:t>
      </w:r>
      <w:proofErr w:type="spellStart"/>
      <w:proofErr w:type="gramStart"/>
      <w:r>
        <w:t>ServiceExtensions</w:t>
      </w:r>
      <w:proofErr w:type="spellEnd"/>
      <w:proofErr w:type="gramEnd"/>
    </w:p>
    <w:p w14:paraId="61AF0D85" w14:textId="222269C9" w:rsidR="006461A3" w:rsidRDefault="006461A3" w:rsidP="006461A3">
      <w:pPr>
        <w:pStyle w:val="Heading2"/>
      </w:pPr>
      <w:r>
        <w:t xml:space="preserve">Using Statements Not Needed Due </w:t>
      </w:r>
      <w:proofErr w:type="gramStart"/>
      <w:r>
        <w:t>To</w:t>
      </w:r>
      <w:proofErr w:type="gramEnd"/>
      <w:r>
        <w:t xml:space="preserve"> Extension Use</w:t>
      </w:r>
    </w:p>
    <w:p w14:paraId="0C854AF4" w14:textId="77777777" w:rsidR="006461A3" w:rsidRPr="006461A3" w:rsidRDefault="006461A3" w:rsidP="006461A3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461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6461A3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70992238" w14:textId="77777777" w:rsidR="006461A3" w:rsidRPr="006461A3" w:rsidRDefault="006461A3" w:rsidP="006461A3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461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Constants</w:t>
      </w:r>
      <w:proofErr w:type="gramEnd"/>
      <w:r w:rsidRPr="006461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DC2A54C" w14:textId="77777777" w:rsidR="006461A3" w:rsidRPr="006461A3" w:rsidRDefault="006461A3" w:rsidP="006461A3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461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F4C1E43" w14:textId="77777777" w:rsidR="006461A3" w:rsidRPr="006461A3" w:rsidRDefault="006461A3" w:rsidP="006461A3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461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Data</w:t>
      </w:r>
      <w:proofErr w:type="gramEnd"/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Repositories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631DF62" w14:textId="77777777" w:rsidR="006461A3" w:rsidRPr="006461A3" w:rsidRDefault="006461A3" w:rsidP="006461A3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461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DB</w:t>
      </w:r>
      <w:proofErr w:type="gramEnd"/>
      <w:r w:rsidRPr="006461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4E5957D" w14:textId="77777777" w:rsidR="006461A3" w:rsidRDefault="006461A3" w:rsidP="00266D62"/>
    <w:p w14:paraId="32AB05D6" w14:textId="4D9567E7" w:rsidR="006461A3" w:rsidRDefault="006461A3" w:rsidP="006461A3">
      <w:pPr>
        <w:pStyle w:val="Heading2"/>
      </w:pPr>
      <w:r>
        <w:t>Using Statement Needed</w:t>
      </w:r>
    </w:p>
    <w:p w14:paraId="2D0CA816" w14:textId="77777777" w:rsidR="006461A3" w:rsidRPr="006461A3" w:rsidRDefault="006461A3" w:rsidP="00F07501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461A3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461A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461A3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461A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461A3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6461A3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8AFCF8A" w14:textId="77777777" w:rsidR="006461A3" w:rsidRDefault="006461A3" w:rsidP="00266D62"/>
    <w:p w14:paraId="7FAF80F5" w14:textId="1BCE6C96" w:rsidR="00396762" w:rsidRDefault="006461A3" w:rsidP="006461A3">
      <w:pPr>
        <w:pStyle w:val="Heading2"/>
      </w:pPr>
      <w:r>
        <w:t>Here is the update</w:t>
      </w:r>
      <w:r w:rsidR="00F3341E">
        <w:t>d</w:t>
      </w:r>
      <w:r>
        <w:t xml:space="preserve"> </w:t>
      </w:r>
      <w:r w:rsidRPr="006461A3">
        <w:rPr>
          <w:highlight w:val="cyan"/>
        </w:rPr>
        <w:t>Add Services</w:t>
      </w:r>
      <w:r>
        <w:t xml:space="preserve"> </w:t>
      </w:r>
      <w:proofErr w:type="gramStart"/>
      <w:r>
        <w:t>section</w:t>
      </w:r>
      <w:proofErr w:type="gramEnd"/>
    </w:p>
    <w:p w14:paraId="7E123835" w14:textId="77777777" w:rsidR="00F07501" w:rsidRPr="00F07501" w:rsidRDefault="00F07501" w:rsidP="00F07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501">
        <w:rPr>
          <w:rFonts w:ascii="Consolas" w:eastAsia="Times New Roman" w:hAnsi="Consolas" w:cs="Times New Roman"/>
          <w:color w:val="6A9955"/>
          <w:sz w:val="21"/>
          <w:szCs w:val="21"/>
        </w:rPr>
        <w:t>/*Custom Section Start*/</w:t>
      </w:r>
    </w:p>
    <w:p w14:paraId="1C035572" w14:textId="77777777" w:rsidR="00F07501" w:rsidRPr="00F07501" w:rsidRDefault="00F07501" w:rsidP="00F07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7501">
        <w:rPr>
          <w:rFonts w:ascii="Consolas" w:eastAsia="Times New Roman" w:hAnsi="Consolas" w:cs="Times New Roman"/>
          <w:color w:val="4EC9B0"/>
          <w:sz w:val="21"/>
          <w:szCs w:val="21"/>
        </w:rPr>
        <w:t>IConfiguration</w:t>
      </w:r>
      <w:proofErr w:type="spellEnd"/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proofErr w:type="spellEnd"/>
      <w:proofErr w:type="gramEnd"/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F1CA8F" w14:textId="77777777" w:rsidR="00F07501" w:rsidRPr="00F07501" w:rsidRDefault="00F07501" w:rsidP="00F07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DCDCAA"/>
          <w:sz w:val="21"/>
          <w:szCs w:val="21"/>
        </w:rPr>
        <w:t>RegisterDbContext</w:t>
      </w:r>
      <w:proofErr w:type="spellEnd"/>
      <w:proofErr w:type="gramEnd"/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F4A91D" w14:textId="77777777" w:rsidR="00F07501" w:rsidRPr="00F07501" w:rsidRDefault="00F07501" w:rsidP="00F07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DCDCAA"/>
          <w:sz w:val="21"/>
          <w:szCs w:val="21"/>
        </w:rPr>
        <w:t>RegisterServices</w:t>
      </w:r>
      <w:proofErr w:type="spellEnd"/>
      <w:proofErr w:type="gramEnd"/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089D37" w14:textId="77777777" w:rsidR="00F07501" w:rsidRPr="00F07501" w:rsidRDefault="00F07501" w:rsidP="00F07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5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proofErr w:type="spellEnd"/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F075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501">
        <w:rPr>
          <w:rFonts w:ascii="Consolas" w:eastAsia="Times New Roman" w:hAnsi="Consolas" w:cs="Times New Roman"/>
          <w:color w:val="DCDCAA"/>
          <w:sz w:val="21"/>
          <w:szCs w:val="21"/>
        </w:rPr>
        <w:t>RegisterCors</w:t>
      </w:r>
      <w:proofErr w:type="spellEnd"/>
      <w:proofErr w:type="gramEnd"/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501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F075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844575" w14:textId="77777777" w:rsidR="00F07501" w:rsidRPr="00F07501" w:rsidRDefault="00F07501" w:rsidP="00F07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501">
        <w:rPr>
          <w:rFonts w:ascii="Consolas" w:eastAsia="Times New Roman" w:hAnsi="Consolas" w:cs="Times New Roman"/>
          <w:color w:val="6A9955"/>
          <w:sz w:val="21"/>
          <w:szCs w:val="21"/>
        </w:rPr>
        <w:t>/*Custom Section End*/</w:t>
      </w:r>
    </w:p>
    <w:p w14:paraId="1B03EE96" w14:textId="77777777" w:rsidR="006461A3" w:rsidRDefault="006461A3" w:rsidP="00266D62"/>
    <w:p w14:paraId="0EC340A2" w14:textId="7C33D987" w:rsidR="00F07501" w:rsidRDefault="00F3341E" w:rsidP="00F3341E">
      <w:pPr>
        <w:pStyle w:val="Heading2"/>
      </w:pPr>
      <w:r>
        <w:t xml:space="preserve">Here is the updated </w:t>
      </w:r>
      <w:r w:rsidRPr="00F3341E">
        <w:rPr>
          <w:highlight w:val="cyan"/>
        </w:rPr>
        <w:t>Use Cors</w:t>
      </w:r>
      <w:r>
        <w:t xml:space="preserve"> </w:t>
      </w:r>
      <w:proofErr w:type="gramStart"/>
      <w:r>
        <w:t>section</w:t>
      </w:r>
      <w:proofErr w:type="gramEnd"/>
    </w:p>
    <w:p w14:paraId="10F9B16A" w14:textId="77777777" w:rsidR="00F3341E" w:rsidRPr="00F3341E" w:rsidRDefault="00F3341E" w:rsidP="00F334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341E">
        <w:rPr>
          <w:rFonts w:ascii="Arial" w:eastAsia="Times New Roman" w:hAnsi="Arial" w:cs="Arial"/>
          <w:color w:val="6A9955"/>
          <w:sz w:val="18"/>
          <w:szCs w:val="18"/>
        </w:rPr>
        <w:t xml:space="preserve">//CUSTOM: Start </w:t>
      </w:r>
    </w:p>
    <w:p w14:paraId="5617F437" w14:textId="77777777" w:rsidR="00F3341E" w:rsidRPr="00F3341E" w:rsidRDefault="00F3341E" w:rsidP="00F334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341E">
        <w:rPr>
          <w:rFonts w:ascii="Arial" w:eastAsia="Times New Roman" w:hAnsi="Arial" w:cs="Arial"/>
          <w:color w:val="6A9955"/>
          <w:sz w:val="18"/>
          <w:szCs w:val="18"/>
        </w:rPr>
        <w:t xml:space="preserve">//ordering is important here. </w:t>
      </w:r>
      <w:proofErr w:type="spellStart"/>
      <w:r w:rsidRPr="00F3341E">
        <w:rPr>
          <w:rFonts w:ascii="Arial" w:eastAsia="Times New Roman" w:hAnsi="Arial" w:cs="Arial"/>
          <w:color w:val="6A9955"/>
          <w:sz w:val="18"/>
          <w:szCs w:val="18"/>
        </w:rPr>
        <w:t>UseCors</w:t>
      </w:r>
      <w:proofErr w:type="spellEnd"/>
      <w:r w:rsidRPr="00F3341E">
        <w:rPr>
          <w:rFonts w:ascii="Arial" w:eastAsia="Times New Roman" w:hAnsi="Arial" w:cs="Arial"/>
          <w:color w:val="6A9955"/>
          <w:sz w:val="18"/>
          <w:szCs w:val="18"/>
        </w:rPr>
        <w:t xml:space="preserve"> before </w:t>
      </w:r>
      <w:proofErr w:type="spellStart"/>
      <w:r w:rsidRPr="00F3341E">
        <w:rPr>
          <w:rFonts w:ascii="Arial" w:eastAsia="Times New Roman" w:hAnsi="Arial" w:cs="Arial"/>
          <w:color w:val="6A9955"/>
          <w:sz w:val="18"/>
          <w:szCs w:val="18"/>
        </w:rPr>
        <w:t>UseAuthentication</w:t>
      </w:r>
      <w:proofErr w:type="spellEnd"/>
      <w:r w:rsidRPr="00F3341E">
        <w:rPr>
          <w:rFonts w:ascii="Arial" w:eastAsia="Times New Roman" w:hAnsi="Arial" w:cs="Arial"/>
          <w:color w:val="6A9955"/>
          <w:sz w:val="18"/>
          <w:szCs w:val="18"/>
        </w:rPr>
        <w:t xml:space="preserve"> and </w:t>
      </w:r>
      <w:proofErr w:type="spellStart"/>
      <w:r w:rsidRPr="00F3341E">
        <w:rPr>
          <w:rFonts w:ascii="Arial" w:eastAsia="Times New Roman" w:hAnsi="Arial" w:cs="Arial"/>
          <w:color w:val="6A9955"/>
          <w:sz w:val="18"/>
          <w:szCs w:val="18"/>
        </w:rPr>
        <w:t>MapControllers</w:t>
      </w:r>
      <w:proofErr w:type="spellEnd"/>
    </w:p>
    <w:p w14:paraId="7000D179" w14:textId="77777777" w:rsidR="00F3341E" w:rsidRPr="00F3341E" w:rsidRDefault="00F3341E" w:rsidP="00F334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341E">
        <w:rPr>
          <w:rFonts w:ascii="Arial" w:eastAsia="Times New Roman" w:hAnsi="Arial" w:cs="Arial"/>
          <w:color w:val="6A9955"/>
          <w:sz w:val="18"/>
          <w:szCs w:val="18"/>
        </w:rPr>
        <w:t>//</w:t>
      </w:r>
    </w:p>
    <w:p w14:paraId="6A70F395" w14:textId="77777777" w:rsidR="00F3341E" w:rsidRPr="00F3341E" w:rsidRDefault="00F3341E" w:rsidP="00F334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proofErr w:type="spellStart"/>
      <w:proofErr w:type="gramStart"/>
      <w:r w:rsidRPr="00F3341E">
        <w:rPr>
          <w:rFonts w:ascii="Arial" w:eastAsia="Times New Roman" w:hAnsi="Arial" w:cs="Arial"/>
          <w:color w:val="9CDCFE"/>
          <w:sz w:val="18"/>
          <w:szCs w:val="18"/>
        </w:rPr>
        <w:t>app</w:t>
      </w:r>
      <w:r w:rsidRPr="00F334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3341E">
        <w:rPr>
          <w:rFonts w:ascii="Arial" w:eastAsia="Times New Roman" w:hAnsi="Arial" w:cs="Arial"/>
          <w:color w:val="DCDCAA"/>
          <w:sz w:val="18"/>
          <w:szCs w:val="18"/>
        </w:rPr>
        <w:t>UseCors</w:t>
      </w:r>
      <w:proofErr w:type="spellEnd"/>
      <w:proofErr w:type="gramEnd"/>
      <w:r w:rsidRPr="00F3341E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F3341E">
        <w:rPr>
          <w:rFonts w:ascii="Arial" w:eastAsia="Times New Roman" w:hAnsi="Arial" w:cs="Arial"/>
          <w:color w:val="9CDCFE"/>
          <w:sz w:val="18"/>
          <w:szCs w:val="18"/>
        </w:rPr>
        <w:t>myAllowSpecificOrigins</w:t>
      </w:r>
      <w:proofErr w:type="spellEnd"/>
      <w:r w:rsidRPr="00F3341E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A3D993D" w14:textId="77777777" w:rsidR="00F3341E" w:rsidRPr="00F3341E" w:rsidRDefault="00F3341E" w:rsidP="00F334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3341E">
        <w:rPr>
          <w:rFonts w:ascii="Arial" w:eastAsia="Times New Roman" w:hAnsi="Arial" w:cs="Arial"/>
          <w:color w:val="6A9955"/>
          <w:sz w:val="18"/>
          <w:szCs w:val="18"/>
        </w:rPr>
        <w:t>//CUSTOM: END</w:t>
      </w:r>
    </w:p>
    <w:p w14:paraId="063D640C" w14:textId="77777777" w:rsidR="00F3341E" w:rsidRDefault="00F3341E" w:rsidP="00266D62"/>
    <w:p w14:paraId="582E19FF" w14:textId="77777777" w:rsidR="00F3341E" w:rsidRPr="00266D62" w:rsidRDefault="00F3341E" w:rsidP="00266D62"/>
    <w:sectPr w:rsidR="00F3341E" w:rsidRPr="00266D62" w:rsidSect="00D45102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682A" w14:textId="77777777" w:rsidR="00A76A5C" w:rsidRDefault="00A76A5C" w:rsidP="00BE56C6">
      <w:pPr>
        <w:spacing w:after="0" w:line="240" w:lineRule="auto"/>
      </w:pPr>
      <w:r>
        <w:separator/>
      </w:r>
    </w:p>
  </w:endnote>
  <w:endnote w:type="continuationSeparator" w:id="0">
    <w:p w14:paraId="3766126B" w14:textId="77777777" w:rsidR="00A76A5C" w:rsidRDefault="00A76A5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CFB8" w14:textId="77777777" w:rsidR="00A76A5C" w:rsidRDefault="00A76A5C" w:rsidP="00BE56C6">
      <w:pPr>
        <w:spacing w:after="0" w:line="240" w:lineRule="auto"/>
      </w:pPr>
      <w:r>
        <w:separator/>
      </w:r>
    </w:p>
  </w:footnote>
  <w:footnote w:type="continuationSeparator" w:id="0">
    <w:p w14:paraId="0B482333" w14:textId="77777777" w:rsidR="00A76A5C" w:rsidRDefault="00A76A5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D003E1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1EC3" w:rsidRPr="00D31EC3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1157C9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 w:rsidR="00D31EC3" w:rsidRPr="00D31EC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47960">
                                <w:rPr>
                                  <w:caps/>
                                  <w:color w:val="FFFFFF" w:themeColor="background1"/>
                                </w:rPr>
                                <w:t>Extensions-</w:t>
                              </w:r>
                              <w:r w:rsidR="00DE6489">
                                <w:rPr>
                                  <w:caps/>
                                  <w:color w:val="FFFFFF" w:themeColor="background1"/>
                                </w:rPr>
                                <w:t>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D003E1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31EC3" w:rsidRPr="00D31EC3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1157C9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 w:rsidR="00D31EC3" w:rsidRPr="00D31EC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47960">
                          <w:rPr>
                            <w:caps/>
                            <w:color w:val="FFFFFF" w:themeColor="background1"/>
                          </w:rPr>
                          <w:t>Extensions-</w:t>
                        </w:r>
                        <w:r w:rsidR="00DE6489">
                          <w:rPr>
                            <w:caps/>
                            <w:color w:val="FFFFFF" w:themeColor="background1"/>
                          </w:rPr>
                          <w:t>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2"/>
  </w:num>
  <w:num w:numId="4" w16cid:durableId="2044400827">
    <w:abstractNumId w:val="7"/>
  </w:num>
  <w:num w:numId="5" w16cid:durableId="375786830">
    <w:abstractNumId w:val="28"/>
  </w:num>
  <w:num w:numId="6" w16cid:durableId="1100880847">
    <w:abstractNumId w:val="43"/>
  </w:num>
  <w:num w:numId="7" w16cid:durableId="614139917">
    <w:abstractNumId w:val="8"/>
  </w:num>
  <w:num w:numId="8" w16cid:durableId="1315642853">
    <w:abstractNumId w:val="10"/>
  </w:num>
  <w:num w:numId="9" w16cid:durableId="737679009">
    <w:abstractNumId w:val="20"/>
  </w:num>
  <w:num w:numId="10" w16cid:durableId="1550918238">
    <w:abstractNumId w:val="39"/>
  </w:num>
  <w:num w:numId="11" w16cid:durableId="736900597">
    <w:abstractNumId w:val="9"/>
  </w:num>
  <w:num w:numId="12" w16cid:durableId="50352828">
    <w:abstractNumId w:val="19"/>
  </w:num>
  <w:num w:numId="13" w16cid:durableId="1900090497">
    <w:abstractNumId w:val="23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6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6"/>
  </w:num>
  <w:num w:numId="21" w16cid:durableId="1814060286">
    <w:abstractNumId w:val="22"/>
  </w:num>
  <w:num w:numId="22" w16cid:durableId="373582235">
    <w:abstractNumId w:val="11"/>
  </w:num>
  <w:num w:numId="23" w16cid:durableId="1771658208">
    <w:abstractNumId w:val="38"/>
  </w:num>
  <w:num w:numId="24" w16cid:durableId="409618530">
    <w:abstractNumId w:val="5"/>
  </w:num>
  <w:num w:numId="25" w16cid:durableId="353308584">
    <w:abstractNumId w:val="34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7"/>
  </w:num>
  <w:num w:numId="31" w16cid:durableId="1168518597">
    <w:abstractNumId w:val="21"/>
  </w:num>
  <w:num w:numId="32" w16cid:durableId="1954970022">
    <w:abstractNumId w:val="13"/>
  </w:num>
  <w:num w:numId="33" w16cid:durableId="1137140707">
    <w:abstractNumId w:val="25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2"/>
  </w:num>
  <w:num w:numId="37" w16cid:durableId="672341472">
    <w:abstractNumId w:val="24"/>
  </w:num>
  <w:num w:numId="38" w16cid:durableId="906456031">
    <w:abstractNumId w:val="33"/>
  </w:num>
  <w:num w:numId="39" w16cid:durableId="986321530">
    <w:abstractNumId w:val="3"/>
  </w:num>
  <w:num w:numId="40" w16cid:durableId="1359350804">
    <w:abstractNumId w:val="41"/>
  </w:num>
  <w:num w:numId="41" w16cid:durableId="1885171866">
    <w:abstractNumId w:val="4"/>
  </w:num>
  <w:num w:numId="42" w16cid:durableId="1295217815">
    <w:abstractNumId w:val="2"/>
  </w:num>
  <w:num w:numId="43" w16cid:durableId="1619339227">
    <w:abstractNumId w:val="18"/>
  </w:num>
  <w:num w:numId="44" w16cid:durableId="1903830254">
    <w:abstractNumId w:val="37"/>
  </w:num>
  <w:num w:numId="45" w16cid:durableId="957831654">
    <w:abstractNumId w:val="16"/>
  </w:num>
  <w:num w:numId="46" w16cid:durableId="17081428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758"/>
    <w:rsid w:val="00033C7F"/>
    <w:rsid w:val="00034A9C"/>
    <w:rsid w:val="0004050D"/>
    <w:rsid w:val="00046738"/>
    <w:rsid w:val="00046E9D"/>
    <w:rsid w:val="000535B6"/>
    <w:rsid w:val="00057ACA"/>
    <w:rsid w:val="00062A15"/>
    <w:rsid w:val="000631CA"/>
    <w:rsid w:val="00066883"/>
    <w:rsid w:val="000668AF"/>
    <w:rsid w:val="00080F3E"/>
    <w:rsid w:val="00084F60"/>
    <w:rsid w:val="00090774"/>
    <w:rsid w:val="00093B6E"/>
    <w:rsid w:val="00094E93"/>
    <w:rsid w:val="000B47C3"/>
    <w:rsid w:val="000B54BA"/>
    <w:rsid w:val="000D0806"/>
    <w:rsid w:val="000D5B4A"/>
    <w:rsid w:val="000E2F87"/>
    <w:rsid w:val="000E43F0"/>
    <w:rsid w:val="000F272B"/>
    <w:rsid w:val="001157C9"/>
    <w:rsid w:val="00120333"/>
    <w:rsid w:val="00124A28"/>
    <w:rsid w:val="0013022D"/>
    <w:rsid w:val="001308BF"/>
    <w:rsid w:val="00131CC2"/>
    <w:rsid w:val="00133B72"/>
    <w:rsid w:val="0016109E"/>
    <w:rsid w:val="00161A5D"/>
    <w:rsid w:val="00173D46"/>
    <w:rsid w:val="001768A6"/>
    <w:rsid w:val="0018050A"/>
    <w:rsid w:val="001937CF"/>
    <w:rsid w:val="001963FC"/>
    <w:rsid w:val="001A167B"/>
    <w:rsid w:val="001A1FE2"/>
    <w:rsid w:val="001A708B"/>
    <w:rsid w:val="001A740F"/>
    <w:rsid w:val="001B4496"/>
    <w:rsid w:val="001B790A"/>
    <w:rsid w:val="001C5A23"/>
    <w:rsid w:val="001D2717"/>
    <w:rsid w:val="001D598B"/>
    <w:rsid w:val="002002F1"/>
    <w:rsid w:val="00201BE6"/>
    <w:rsid w:val="002024E3"/>
    <w:rsid w:val="002030EC"/>
    <w:rsid w:val="00203687"/>
    <w:rsid w:val="00213E5D"/>
    <w:rsid w:val="00222209"/>
    <w:rsid w:val="002241EE"/>
    <w:rsid w:val="0022591A"/>
    <w:rsid w:val="002332CC"/>
    <w:rsid w:val="00237D08"/>
    <w:rsid w:val="00253078"/>
    <w:rsid w:val="00256AF8"/>
    <w:rsid w:val="0026073A"/>
    <w:rsid w:val="00261C02"/>
    <w:rsid w:val="00266D62"/>
    <w:rsid w:val="00266E44"/>
    <w:rsid w:val="002749E7"/>
    <w:rsid w:val="00293F8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2F5E5C"/>
    <w:rsid w:val="00307413"/>
    <w:rsid w:val="0031636C"/>
    <w:rsid w:val="00327283"/>
    <w:rsid w:val="00327A2B"/>
    <w:rsid w:val="003305AC"/>
    <w:rsid w:val="00330E02"/>
    <w:rsid w:val="00332332"/>
    <w:rsid w:val="00332F0A"/>
    <w:rsid w:val="00353441"/>
    <w:rsid w:val="00355607"/>
    <w:rsid w:val="00357B4B"/>
    <w:rsid w:val="00380976"/>
    <w:rsid w:val="00396762"/>
    <w:rsid w:val="003A60B4"/>
    <w:rsid w:val="003B2D27"/>
    <w:rsid w:val="003C4152"/>
    <w:rsid w:val="003C6DE8"/>
    <w:rsid w:val="003C6E6F"/>
    <w:rsid w:val="003D1082"/>
    <w:rsid w:val="003D4359"/>
    <w:rsid w:val="003D7EED"/>
    <w:rsid w:val="003E05FF"/>
    <w:rsid w:val="003E542F"/>
    <w:rsid w:val="003F4D43"/>
    <w:rsid w:val="00400344"/>
    <w:rsid w:val="00401597"/>
    <w:rsid w:val="0040294B"/>
    <w:rsid w:val="0041345C"/>
    <w:rsid w:val="0041366F"/>
    <w:rsid w:val="0041404F"/>
    <w:rsid w:val="004241DD"/>
    <w:rsid w:val="00426681"/>
    <w:rsid w:val="004267FF"/>
    <w:rsid w:val="00426FCF"/>
    <w:rsid w:val="00432CEF"/>
    <w:rsid w:val="004400A6"/>
    <w:rsid w:val="004435FB"/>
    <w:rsid w:val="00451A0A"/>
    <w:rsid w:val="00452D97"/>
    <w:rsid w:val="004579CE"/>
    <w:rsid w:val="0046066B"/>
    <w:rsid w:val="00464E3C"/>
    <w:rsid w:val="004659CC"/>
    <w:rsid w:val="00470C76"/>
    <w:rsid w:val="00473456"/>
    <w:rsid w:val="00475893"/>
    <w:rsid w:val="00477299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D7AFD"/>
    <w:rsid w:val="004F195B"/>
    <w:rsid w:val="004F5ABE"/>
    <w:rsid w:val="004F632F"/>
    <w:rsid w:val="00515BAA"/>
    <w:rsid w:val="00522F31"/>
    <w:rsid w:val="005305F1"/>
    <w:rsid w:val="00534011"/>
    <w:rsid w:val="00542866"/>
    <w:rsid w:val="00546B1E"/>
    <w:rsid w:val="00571832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B6B79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2123"/>
    <w:rsid w:val="0064014E"/>
    <w:rsid w:val="006410F4"/>
    <w:rsid w:val="00642B05"/>
    <w:rsid w:val="006461A3"/>
    <w:rsid w:val="0064635A"/>
    <w:rsid w:val="00653471"/>
    <w:rsid w:val="00656A7A"/>
    <w:rsid w:val="006572CB"/>
    <w:rsid w:val="006666AC"/>
    <w:rsid w:val="00672176"/>
    <w:rsid w:val="006740F4"/>
    <w:rsid w:val="00674F9F"/>
    <w:rsid w:val="00683FC2"/>
    <w:rsid w:val="006859C5"/>
    <w:rsid w:val="006B1DBB"/>
    <w:rsid w:val="006C4F6B"/>
    <w:rsid w:val="006C579A"/>
    <w:rsid w:val="006C5BB1"/>
    <w:rsid w:val="006D5A19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1053F"/>
    <w:rsid w:val="00725C2D"/>
    <w:rsid w:val="00731CA0"/>
    <w:rsid w:val="00737629"/>
    <w:rsid w:val="00737C3F"/>
    <w:rsid w:val="00744560"/>
    <w:rsid w:val="007451D9"/>
    <w:rsid w:val="00746BEB"/>
    <w:rsid w:val="007500ED"/>
    <w:rsid w:val="00750B03"/>
    <w:rsid w:val="00772621"/>
    <w:rsid w:val="007860C5"/>
    <w:rsid w:val="00787C74"/>
    <w:rsid w:val="00796CCE"/>
    <w:rsid w:val="00797CAD"/>
    <w:rsid w:val="007A01C7"/>
    <w:rsid w:val="007A6CD6"/>
    <w:rsid w:val="007A7C8D"/>
    <w:rsid w:val="007B2945"/>
    <w:rsid w:val="007B7C8F"/>
    <w:rsid w:val="007C1622"/>
    <w:rsid w:val="007C6996"/>
    <w:rsid w:val="007E1A4E"/>
    <w:rsid w:val="007E6F77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54B21"/>
    <w:rsid w:val="0086090D"/>
    <w:rsid w:val="008643AF"/>
    <w:rsid w:val="00865C3B"/>
    <w:rsid w:val="008715BD"/>
    <w:rsid w:val="00872F4C"/>
    <w:rsid w:val="00875FE7"/>
    <w:rsid w:val="008844B9"/>
    <w:rsid w:val="00887376"/>
    <w:rsid w:val="00890B14"/>
    <w:rsid w:val="0089483E"/>
    <w:rsid w:val="00895D7E"/>
    <w:rsid w:val="008A0B26"/>
    <w:rsid w:val="008A16BD"/>
    <w:rsid w:val="008A5F0C"/>
    <w:rsid w:val="008A6DB7"/>
    <w:rsid w:val="008A6E8D"/>
    <w:rsid w:val="008A7931"/>
    <w:rsid w:val="008A7969"/>
    <w:rsid w:val="008B4029"/>
    <w:rsid w:val="008C088A"/>
    <w:rsid w:val="008C0C40"/>
    <w:rsid w:val="008C0D5E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5EDB"/>
    <w:rsid w:val="00926251"/>
    <w:rsid w:val="00932F77"/>
    <w:rsid w:val="009341EE"/>
    <w:rsid w:val="00937FA5"/>
    <w:rsid w:val="00945E97"/>
    <w:rsid w:val="00953D39"/>
    <w:rsid w:val="00961705"/>
    <w:rsid w:val="00966544"/>
    <w:rsid w:val="00984AC3"/>
    <w:rsid w:val="00984B62"/>
    <w:rsid w:val="0098627B"/>
    <w:rsid w:val="009A1F25"/>
    <w:rsid w:val="009A5FAC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5C7C"/>
    <w:rsid w:val="00A432B5"/>
    <w:rsid w:val="00A479CC"/>
    <w:rsid w:val="00A50F28"/>
    <w:rsid w:val="00A541A7"/>
    <w:rsid w:val="00A5772C"/>
    <w:rsid w:val="00A76A5C"/>
    <w:rsid w:val="00A77D84"/>
    <w:rsid w:val="00A80DCC"/>
    <w:rsid w:val="00A947D9"/>
    <w:rsid w:val="00A9798E"/>
    <w:rsid w:val="00AA0E50"/>
    <w:rsid w:val="00AA6B05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AF690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3CB3"/>
    <w:rsid w:val="00B4499B"/>
    <w:rsid w:val="00B463BC"/>
    <w:rsid w:val="00B52885"/>
    <w:rsid w:val="00B606DB"/>
    <w:rsid w:val="00B67BA8"/>
    <w:rsid w:val="00B75569"/>
    <w:rsid w:val="00B911A8"/>
    <w:rsid w:val="00B935D5"/>
    <w:rsid w:val="00BA754E"/>
    <w:rsid w:val="00BB657E"/>
    <w:rsid w:val="00BC138C"/>
    <w:rsid w:val="00BC313C"/>
    <w:rsid w:val="00BC6FBD"/>
    <w:rsid w:val="00BD08F8"/>
    <w:rsid w:val="00BE56C6"/>
    <w:rsid w:val="00C10627"/>
    <w:rsid w:val="00C11C7E"/>
    <w:rsid w:val="00C13E91"/>
    <w:rsid w:val="00C20D63"/>
    <w:rsid w:val="00C23D00"/>
    <w:rsid w:val="00C27ACF"/>
    <w:rsid w:val="00C31B9F"/>
    <w:rsid w:val="00C3521F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1EC3"/>
    <w:rsid w:val="00D36275"/>
    <w:rsid w:val="00D40097"/>
    <w:rsid w:val="00D4159F"/>
    <w:rsid w:val="00D45102"/>
    <w:rsid w:val="00D55383"/>
    <w:rsid w:val="00D576CE"/>
    <w:rsid w:val="00D66EA0"/>
    <w:rsid w:val="00D8146E"/>
    <w:rsid w:val="00D82482"/>
    <w:rsid w:val="00D9172B"/>
    <w:rsid w:val="00D94F87"/>
    <w:rsid w:val="00DA14A4"/>
    <w:rsid w:val="00DA18A3"/>
    <w:rsid w:val="00DA1960"/>
    <w:rsid w:val="00DB611C"/>
    <w:rsid w:val="00DC1944"/>
    <w:rsid w:val="00DC3EBF"/>
    <w:rsid w:val="00DC4A7C"/>
    <w:rsid w:val="00DD395F"/>
    <w:rsid w:val="00DD3CA4"/>
    <w:rsid w:val="00DE4DF8"/>
    <w:rsid w:val="00DE6489"/>
    <w:rsid w:val="00DF0002"/>
    <w:rsid w:val="00DF01F6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2D0A"/>
    <w:rsid w:val="00E53E77"/>
    <w:rsid w:val="00E552C8"/>
    <w:rsid w:val="00E60181"/>
    <w:rsid w:val="00E62501"/>
    <w:rsid w:val="00E66ABD"/>
    <w:rsid w:val="00E7131C"/>
    <w:rsid w:val="00E723CB"/>
    <w:rsid w:val="00E72A19"/>
    <w:rsid w:val="00E7669B"/>
    <w:rsid w:val="00E90863"/>
    <w:rsid w:val="00E9193F"/>
    <w:rsid w:val="00E97D47"/>
    <w:rsid w:val="00EA185C"/>
    <w:rsid w:val="00EA507D"/>
    <w:rsid w:val="00EB6E2A"/>
    <w:rsid w:val="00EE1B13"/>
    <w:rsid w:val="00EE790F"/>
    <w:rsid w:val="00EE7BA3"/>
    <w:rsid w:val="00EF1383"/>
    <w:rsid w:val="00EF2B79"/>
    <w:rsid w:val="00EF55E6"/>
    <w:rsid w:val="00F04AE9"/>
    <w:rsid w:val="00F07501"/>
    <w:rsid w:val="00F102AB"/>
    <w:rsid w:val="00F11268"/>
    <w:rsid w:val="00F16CF4"/>
    <w:rsid w:val="00F230D6"/>
    <w:rsid w:val="00F24864"/>
    <w:rsid w:val="00F3341E"/>
    <w:rsid w:val="00F36233"/>
    <w:rsid w:val="00F43190"/>
    <w:rsid w:val="00F4718E"/>
    <w:rsid w:val="00F47960"/>
    <w:rsid w:val="00F47BB2"/>
    <w:rsid w:val="00F54506"/>
    <w:rsid w:val="00F57A38"/>
    <w:rsid w:val="00F61094"/>
    <w:rsid w:val="00F70C27"/>
    <w:rsid w:val="00F7211F"/>
    <w:rsid w:val="00F744C1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C0041"/>
    <w:rsid w:val="00FC3157"/>
    <w:rsid w:val="00FC3FE6"/>
    <w:rsid w:val="00FC4B72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42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Entity-EF-DBContext-Connection string-Migrations-DI-User controller</vt:lpstr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0003 Extensions-CORS</dc:title>
  <dc:subject/>
  <dc:creator>Office365</dc:creator>
  <cp:keywords/>
  <dc:description/>
  <cp:lastModifiedBy>Tahir Jadoon</cp:lastModifiedBy>
  <cp:revision>422</cp:revision>
  <dcterms:created xsi:type="dcterms:W3CDTF">2021-11-17T00:38:00Z</dcterms:created>
  <dcterms:modified xsi:type="dcterms:W3CDTF">2023-08-13T05:45:00Z</dcterms:modified>
</cp:coreProperties>
</file>