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rPr>
          <w:rFonts w:ascii="Calibri" w:cs="Calibri" w:eastAsia="Calibri" w:hAnsi="Calibri"/>
          <w:b w:val="0"/>
        </w:rPr>
      </w:pPr>
      <w:r w:rsidDel="00000000" w:rsidR="00000000" w:rsidRPr="00000000">
        <w:rPr>
          <w:rFonts w:ascii="Calibri" w:cs="Calibri" w:eastAsia="Calibri" w:hAnsi="Calibri"/>
          <w:b w:val="0"/>
          <w:rtl w:val="0"/>
        </w:rPr>
        <w:t xml:space="preserve">Collecting Landing Pages by Source/Medium data</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Website/SEO Assignments </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rPr>
          <w:rFonts w:ascii="Cambria" w:cs="Cambria" w:eastAsia="Cambria" w:hAnsi="Cambria"/>
          <w:color w:val="8c7252"/>
        </w:rPr>
      </w:pPr>
      <w:bookmarkStart w:colFirst="0" w:colLast="0" w:name="_heading=h.gjdgxs" w:id="0"/>
      <w:bookmarkEnd w:id="0"/>
      <w:r w:rsidDel="00000000" w:rsidR="00000000" w:rsidRPr="00000000">
        <w:rPr>
          <w:rFonts w:ascii="Cambria" w:cs="Cambria" w:eastAsia="Cambria" w:hAnsi="Cambria"/>
          <w:rtl w:val="0"/>
        </w:rPr>
        <w:t xml:space="preserve">NAME: Tahiya Rahman</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rPr>
          <w:b w:val="1"/>
          <w:color w:val="434343"/>
          <w:sz w:val="2"/>
          <w:szCs w:val="2"/>
          <w:highlight w:val="magent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1"/>
        <w:rPr/>
      </w:pPr>
      <w:bookmarkStart w:colFirst="0" w:colLast="0" w:name="_heading=h.30j0zll" w:id="1"/>
      <w:bookmarkEnd w:id="1"/>
      <w:r w:rsidDel="00000000" w:rsidR="00000000" w:rsidRPr="00000000">
        <w:rPr>
          <w:rtl w:val="0"/>
        </w:rPr>
        <w:t xml:space="preserve">About the Data</w:t>
      </w:r>
    </w:p>
    <w:p w:rsidR="00000000" w:rsidDel="00000000" w:rsidP="00000000" w:rsidRDefault="00000000" w:rsidRPr="00000000" w14:paraId="00000006">
      <w:pPr>
        <w:rPr>
          <w:sz w:val="24"/>
          <w:szCs w:val="24"/>
        </w:rPr>
      </w:pPr>
      <w:r w:rsidDel="00000000" w:rsidR="00000000" w:rsidRPr="00000000">
        <w:rPr>
          <w:sz w:val="20"/>
          <w:szCs w:val="20"/>
          <w:rtl w:val="0"/>
        </w:rPr>
        <w:t xml:space="preserve">The purpose of the paper is to find out the </w:t>
      </w:r>
      <w:r w:rsidDel="00000000" w:rsidR="00000000" w:rsidRPr="00000000">
        <w:rPr>
          <w:sz w:val="20"/>
          <w:szCs w:val="20"/>
          <w:highlight w:val="white"/>
          <w:rtl w:val="0"/>
        </w:rPr>
        <w:t xml:space="preserve">trends in User Acquisition, Behavior and Conversion through all the Sources/Mediums by Landing pages for the week of April 2nd to April 9th, 2023. </w:t>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Data Changes with Time: </w:t>
      </w:r>
    </w:p>
    <w:p w:rsidR="00000000" w:rsidDel="00000000" w:rsidP="00000000" w:rsidRDefault="00000000" w:rsidRPr="00000000" w14:paraId="00000008">
      <w:pPr>
        <w:rPr/>
      </w:pPr>
      <w:r w:rsidDel="00000000" w:rsidR="00000000" w:rsidRPr="00000000">
        <w:rPr>
          <w:rtl w:val="0"/>
        </w:rPr>
        <w:t xml:space="preserve">April 2nd, 2023 - April 9th, 2023 —-----------------------------------------------------------------------------------------------</w:t>
      </w:r>
    </w:p>
    <w:p w:rsidR="00000000" w:rsidDel="00000000" w:rsidP="00000000" w:rsidRDefault="00000000" w:rsidRPr="00000000" w14:paraId="00000009">
      <w:pPr>
        <w:spacing w:before="0" w:lineRule="auto"/>
        <w:ind w:left="720" w:firstLine="0"/>
        <w:rPr>
          <w:sz w:val="20"/>
          <w:szCs w:val="20"/>
        </w:rPr>
      </w:pPr>
      <w:r w:rsidDel="00000000" w:rsidR="00000000" w:rsidRPr="00000000">
        <w:rPr>
          <w:sz w:val="20"/>
          <w:szCs w:val="20"/>
          <w:rtl w:val="0"/>
        </w:rPr>
        <w:t xml:space="preserve">          </w:t>
      </w:r>
      <w:r w:rsidDel="00000000" w:rsidR="00000000" w:rsidRPr="00000000">
        <w:rPr>
          <w:sz w:val="20"/>
          <w:szCs w:val="20"/>
        </w:rPr>
        <w:drawing>
          <wp:inline distB="114300" distT="114300" distL="114300" distR="114300">
            <wp:extent cx="5524346" cy="3411208"/>
            <wp:effectExtent b="0" l="0" r="0" t="0"/>
            <wp:docPr descr="Chart" id="83" name="image3.png">
              <a:extLst>
                <a:ext uri="http://customooxmlschemas.google.com/">
                  <go:docsCustomData xmlns:go="http://customooxmlschemas.google.com/" roundtripId="0"/>
                </a:ext>
              </a:extLst>
            </wp:docPr>
            <a:graphic>
              <a:graphicData uri="http://schemas.openxmlformats.org/drawingml/2006/picture">
                <pic:pic>
                  <pic:nvPicPr>
                    <pic:cNvPr descr="Chart" id="0" name="image3.png"/>
                    <pic:cNvPicPr preferRelativeResize="0"/>
                  </pic:nvPicPr>
                  <pic:blipFill>
                    <a:blip r:embed="rId7"/>
                    <a:srcRect b="0" l="0" r="0" t="0"/>
                    <a:stretch>
                      <a:fillRect/>
                    </a:stretch>
                  </pic:blipFill>
                  <pic:spPr>
                    <a:xfrm>
                      <a:off x="0" y="0"/>
                      <a:ext cx="5524346" cy="341120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3"/>
        </w:numPr>
        <w:spacing w:before="0" w:lineRule="auto"/>
        <w:ind w:left="720" w:hanging="360"/>
        <w:rPr>
          <w:sz w:val="20"/>
          <w:szCs w:val="20"/>
          <w:u w:val="none"/>
        </w:rPr>
      </w:pPr>
      <w:r w:rsidDel="00000000" w:rsidR="00000000" w:rsidRPr="00000000">
        <w:rPr>
          <w:sz w:val="20"/>
          <w:szCs w:val="20"/>
          <w:rtl w:val="0"/>
        </w:rPr>
        <w:t xml:space="preserve">Direct &amp; Organic search with internships pages visually tells that the session has a higher rate from the users and the new  users.  As data shown, more users are creating from within the google organic searches and a shown a steph downward to other high school/elementary schools.  </w:t>
      </w:r>
    </w:p>
    <w:p w:rsidR="00000000" w:rsidDel="00000000" w:rsidP="00000000" w:rsidRDefault="00000000" w:rsidRPr="00000000" w14:paraId="0000000B">
      <w:pPr>
        <w:spacing w:before="0" w:lineRule="auto"/>
        <w:rPr>
          <w:sz w:val="20"/>
          <w:szCs w:val="20"/>
        </w:rPr>
      </w:pPr>
      <w:r w:rsidDel="00000000" w:rsidR="00000000" w:rsidRPr="00000000">
        <w:rPr>
          <w:rtl w:val="0"/>
        </w:rPr>
      </w:r>
    </w:p>
    <w:p w:rsidR="00000000" w:rsidDel="00000000" w:rsidP="00000000" w:rsidRDefault="00000000" w:rsidRPr="00000000" w14:paraId="0000000C">
      <w:pPr>
        <w:spacing w:before="0" w:lineRule="auto"/>
        <w:rPr>
          <w:sz w:val="20"/>
          <w:szCs w:val="20"/>
        </w:rPr>
      </w:pPr>
      <w:r w:rsidDel="00000000" w:rsidR="00000000" w:rsidRPr="00000000">
        <w:rPr>
          <w:sz w:val="20"/>
          <w:szCs w:val="20"/>
        </w:rPr>
        <w:drawing>
          <wp:inline distB="114300" distT="114300" distL="114300" distR="114300">
            <wp:extent cx="6972300" cy="4318000"/>
            <wp:effectExtent b="0" l="0" r="0" t="0"/>
            <wp:docPr descr="Chart" id="84" name="image2.png">
              <a:extLst>
                <a:ext uri="http://customooxmlschemas.google.com/">
                  <go:docsCustomData xmlns:go="http://customooxmlschemas.google.com/" roundtripId="1"/>
                </a:ext>
              </a:extLst>
            </wp:docPr>
            <a:graphic>
              <a:graphicData uri="http://schemas.openxmlformats.org/drawingml/2006/picture">
                <pic:pic>
                  <pic:nvPicPr>
                    <pic:cNvPr descr="Chart" id="0" name="image2.png"/>
                    <pic:cNvPicPr preferRelativeResize="0"/>
                  </pic:nvPicPr>
                  <pic:blipFill>
                    <a:blip r:embed="rId8"/>
                    <a:srcRect b="0" l="0" r="0" t="0"/>
                    <a:stretch>
                      <a:fillRect/>
                    </a:stretch>
                  </pic:blipFill>
                  <pic:spPr>
                    <a:xfrm>
                      <a:off x="0" y="0"/>
                      <a:ext cx="69723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0"/>
          <w:numId w:val="5"/>
        </w:numPr>
        <w:spacing w:before="0" w:lineRule="auto"/>
        <w:ind w:left="720" w:hanging="360"/>
        <w:rPr>
          <w:sz w:val="20"/>
          <w:szCs w:val="20"/>
          <w:u w:val="none"/>
        </w:rPr>
      </w:pPr>
      <w:r w:rsidDel="00000000" w:rsidR="00000000" w:rsidRPr="00000000">
        <w:rPr>
          <w:sz w:val="20"/>
          <w:szCs w:val="20"/>
          <w:rtl w:val="0"/>
        </w:rPr>
        <w:t xml:space="preserve">From the user acquisition data which includes the concentrated data for users, new users and session. The data showed a similar trend like the first data visualization. The sessions tend to be much higher than other metrics. </w:t>
      </w:r>
    </w:p>
    <w:p w:rsidR="00000000" w:rsidDel="00000000" w:rsidP="00000000" w:rsidRDefault="00000000" w:rsidRPr="00000000" w14:paraId="0000000E">
      <w:pPr>
        <w:numPr>
          <w:ilvl w:val="0"/>
          <w:numId w:val="5"/>
        </w:numPr>
        <w:spacing w:before="0" w:lineRule="auto"/>
        <w:ind w:left="720" w:hanging="360"/>
        <w:rPr>
          <w:sz w:val="20"/>
          <w:szCs w:val="20"/>
          <w:u w:val="none"/>
        </w:rPr>
      </w:pPr>
      <w:r w:rsidDel="00000000" w:rsidR="00000000" w:rsidRPr="00000000">
        <w:rPr>
          <w:sz w:val="20"/>
          <w:szCs w:val="20"/>
          <w:rtl w:val="0"/>
        </w:rPr>
        <w:t xml:space="preserve">Data above the trendline is another factor to consider. The purpose of the trendline is to understand that there is data that can be considered in the business decisions. Here, for instance, the data above the landline is good for a count in business decisions. </w:t>
      </w:r>
    </w:p>
    <w:p w:rsidR="00000000" w:rsidDel="00000000" w:rsidP="00000000" w:rsidRDefault="00000000" w:rsidRPr="00000000" w14:paraId="0000000F">
      <w:pPr>
        <w:numPr>
          <w:ilvl w:val="0"/>
          <w:numId w:val="5"/>
        </w:numPr>
        <w:spacing w:before="0" w:lineRule="auto"/>
        <w:ind w:left="720" w:hanging="360"/>
        <w:rPr>
          <w:sz w:val="20"/>
          <w:szCs w:val="20"/>
          <w:u w:val="none"/>
        </w:rPr>
      </w:pPr>
      <w:r w:rsidDel="00000000" w:rsidR="00000000" w:rsidRPr="00000000">
        <w:rPr>
          <w:sz w:val="20"/>
          <w:szCs w:val="20"/>
          <w:rtl w:val="0"/>
        </w:rPr>
        <w:t xml:space="preserve">Google/Organic data has the most sessions from users and also generates new users. But if we observe the new users trend, there are some contradictory drops. The drops are shown with red diamond marks. </w:t>
      </w:r>
    </w:p>
    <w:p w:rsidR="00000000" w:rsidDel="00000000" w:rsidP="00000000" w:rsidRDefault="00000000" w:rsidRPr="00000000" w14:paraId="00000010">
      <w:pPr>
        <w:spacing w:before="0" w:lineRule="auto"/>
        <w:ind w:left="720" w:firstLine="0"/>
        <w:rPr>
          <w:sz w:val="20"/>
          <w:szCs w:val="20"/>
        </w:rPr>
      </w:pPr>
      <w:r w:rsidDel="00000000" w:rsidR="00000000" w:rsidRPr="00000000">
        <w:rPr>
          <w:rtl w:val="0"/>
        </w:rPr>
      </w:r>
    </w:p>
    <w:p w:rsidR="00000000" w:rsidDel="00000000" w:rsidP="00000000" w:rsidRDefault="00000000" w:rsidRPr="00000000" w14:paraId="00000011">
      <w:pPr>
        <w:spacing w:before="0" w:lineRule="auto"/>
        <w:ind w:left="720" w:firstLine="0"/>
        <w:rPr>
          <w:sz w:val="20"/>
          <w:szCs w:val="20"/>
        </w:rPr>
      </w:pPr>
      <w:r w:rsidDel="00000000" w:rsidR="00000000" w:rsidRPr="00000000">
        <w:rPr>
          <w:sz w:val="20"/>
          <w:szCs w:val="20"/>
        </w:rPr>
        <w:drawing>
          <wp:inline distB="114300" distT="114300" distL="114300" distR="114300">
            <wp:extent cx="6466417" cy="4000500"/>
            <wp:effectExtent b="0" l="0" r="0" t="0"/>
            <wp:docPr descr="Chart" id="87" name="image4.png">
              <a:extLst>
                <a:ext uri="http://customooxmlschemas.google.com/">
                  <go:docsCustomData xmlns:go="http://customooxmlschemas.google.com/" roundtripId="2"/>
                </a:ext>
              </a:extLst>
            </wp:docPr>
            <a:graphic>
              <a:graphicData uri="http://schemas.openxmlformats.org/drawingml/2006/picture">
                <pic:pic>
                  <pic:nvPicPr>
                    <pic:cNvPr descr="Chart" id="0" name="image4.png"/>
                    <pic:cNvPicPr preferRelativeResize="0"/>
                  </pic:nvPicPr>
                  <pic:blipFill>
                    <a:blip r:embed="rId9"/>
                    <a:srcRect b="0" l="0" r="0" t="0"/>
                    <a:stretch>
                      <a:fillRect/>
                    </a:stretch>
                  </pic:blipFill>
                  <pic:spPr>
                    <a:xfrm>
                      <a:off x="0" y="0"/>
                      <a:ext cx="6466417"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0"/>
          <w:numId w:val="4"/>
        </w:numPr>
        <w:spacing w:before="0" w:lineRule="auto"/>
        <w:ind w:left="720" w:hanging="360"/>
        <w:rPr>
          <w:sz w:val="20"/>
          <w:szCs w:val="20"/>
          <w:u w:val="none"/>
        </w:rPr>
      </w:pPr>
      <w:r w:rsidDel="00000000" w:rsidR="00000000" w:rsidRPr="00000000">
        <w:rPr>
          <w:sz w:val="20"/>
          <w:szCs w:val="20"/>
          <w:rtl w:val="0"/>
        </w:rPr>
        <w:t xml:space="preserve">The user behavior data also has a similar trend like the acquisition and conversion combinations, where google organic search has the highest rate. </w:t>
      </w:r>
      <w:r w:rsidDel="00000000" w:rsidR="00000000" w:rsidRPr="00000000">
        <w:rPr>
          <w:rtl w:val="0"/>
        </w:rPr>
      </w:r>
    </w:p>
    <w:p w:rsidR="00000000" w:rsidDel="00000000" w:rsidP="00000000" w:rsidRDefault="00000000" w:rsidRPr="00000000" w14:paraId="00000013">
      <w:pPr>
        <w:pStyle w:val="Heading1"/>
        <w:rPr>
          <w:sz w:val="28"/>
          <w:szCs w:val="28"/>
        </w:rPr>
      </w:pPr>
      <w:r w:rsidDel="00000000" w:rsidR="00000000" w:rsidRPr="00000000">
        <w:rPr>
          <w:sz w:val="28"/>
          <w:szCs w:val="28"/>
          <w:rtl w:val="0"/>
        </w:rPr>
        <w:t xml:space="preserve">What NSTEM Should Continue Doing</w:t>
      </w:r>
    </w:p>
    <w:p w:rsidR="00000000" w:rsidDel="00000000" w:rsidP="00000000" w:rsidRDefault="00000000" w:rsidRPr="00000000" w14:paraId="00000014">
      <w:pPr>
        <w:numPr>
          <w:ilvl w:val="0"/>
          <w:numId w:val="2"/>
        </w:numPr>
        <w:spacing w:before="0" w:lineRule="auto"/>
        <w:ind w:left="720" w:hanging="360"/>
        <w:rPr>
          <w:sz w:val="20"/>
          <w:szCs w:val="20"/>
        </w:rPr>
      </w:pPr>
      <w:r w:rsidDel="00000000" w:rsidR="00000000" w:rsidRPr="00000000">
        <w:rPr>
          <w:sz w:val="20"/>
          <w:szCs w:val="20"/>
          <w:rtl w:val="0"/>
        </w:rPr>
        <w:t xml:space="preserve">NSTEM Should introduce more subjects and create more referral links to increase the commonality between the channels. So, there will be more audience who can engage through different channels and thus NSTEM can increase its positive exposure and reliability.  </w:t>
      </w:r>
    </w:p>
    <w:p w:rsidR="00000000" w:rsidDel="00000000" w:rsidP="00000000" w:rsidRDefault="00000000" w:rsidRPr="00000000" w14:paraId="00000015">
      <w:pPr>
        <w:pStyle w:val="Heading1"/>
        <w:rPr>
          <w:sz w:val="28"/>
          <w:szCs w:val="28"/>
        </w:rPr>
      </w:pPr>
      <w:bookmarkStart w:colFirst="0" w:colLast="0" w:name="_heading=h.3znysh7" w:id="2"/>
      <w:bookmarkEnd w:id="2"/>
      <w:r w:rsidDel="00000000" w:rsidR="00000000" w:rsidRPr="00000000">
        <w:rPr>
          <w:sz w:val="28"/>
          <w:szCs w:val="28"/>
          <w:rtl w:val="0"/>
        </w:rPr>
        <w:t xml:space="preserve">Ways to Improve the Website</w:t>
      </w:r>
    </w:p>
    <w:p w:rsidR="00000000" w:rsidDel="00000000" w:rsidP="00000000" w:rsidRDefault="00000000" w:rsidRPr="00000000" w14:paraId="00000016">
      <w:pPr>
        <w:numPr>
          <w:ilvl w:val="0"/>
          <w:numId w:val="1"/>
        </w:numPr>
        <w:spacing w:after="0" w:lineRule="auto"/>
        <w:ind w:left="720" w:hanging="360"/>
        <w:rPr>
          <w:sz w:val="20"/>
          <w:szCs w:val="20"/>
          <w:u w:val="none"/>
        </w:rPr>
      </w:pPr>
      <w:r w:rsidDel="00000000" w:rsidR="00000000" w:rsidRPr="00000000">
        <w:rPr>
          <w:sz w:val="20"/>
          <w:szCs w:val="20"/>
          <w:rtl w:val="0"/>
        </w:rPr>
        <w:t xml:space="preserve">NSTEM can make improvements through Multi Channel Funnel Reporting (MCF).  </w:t>
      </w:r>
      <w:r w:rsidDel="00000000" w:rsidR="00000000" w:rsidRPr="00000000">
        <w:rPr>
          <w:rtl w:val="0"/>
        </w:rPr>
      </w:r>
    </w:p>
    <w:p w:rsidR="00000000" w:rsidDel="00000000" w:rsidP="00000000" w:rsidRDefault="00000000" w:rsidRPr="00000000" w14:paraId="00000017">
      <w:pPr>
        <w:numPr>
          <w:ilvl w:val="0"/>
          <w:numId w:val="1"/>
        </w:numPr>
        <w:spacing w:after="0" w:before="0" w:lineRule="auto"/>
        <w:ind w:left="720" w:hanging="360"/>
        <w:rPr>
          <w:sz w:val="20"/>
          <w:szCs w:val="20"/>
          <w:u w:val="none"/>
        </w:rPr>
      </w:pPr>
      <w:r w:rsidDel="00000000" w:rsidR="00000000" w:rsidRPr="00000000">
        <w:rPr>
          <w:sz w:val="20"/>
          <w:szCs w:val="20"/>
          <w:rtl w:val="0"/>
        </w:rPr>
        <w:t xml:space="preserve">Create Custom Reporting about NSTEM audiences and sessions. </w:t>
      </w:r>
      <w:r w:rsidDel="00000000" w:rsidR="00000000" w:rsidRPr="00000000">
        <w:rPr>
          <w:rtl w:val="0"/>
        </w:rPr>
      </w:r>
    </w:p>
    <w:p w:rsidR="00000000" w:rsidDel="00000000" w:rsidP="00000000" w:rsidRDefault="00000000" w:rsidRPr="00000000" w14:paraId="00000018">
      <w:pPr>
        <w:numPr>
          <w:ilvl w:val="0"/>
          <w:numId w:val="1"/>
        </w:numPr>
        <w:spacing w:before="0" w:lineRule="auto"/>
        <w:ind w:left="720" w:hanging="360"/>
        <w:rPr>
          <w:sz w:val="20"/>
          <w:szCs w:val="20"/>
          <w:u w:val="none"/>
        </w:rPr>
      </w:pPr>
      <w:r w:rsidDel="00000000" w:rsidR="00000000" w:rsidRPr="00000000">
        <w:rPr>
          <w:sz w:val="20"/>
          <w:szCs w:val="20"/>
          <w:rtl w:val="0"/>
        </w:rPr>
        <w:t xml:space="preserve">Can create more segmentation for the audience base to get more insights.                   </w:t>
      </w:r>
      <w:r w:rsidDel="00000000" w:rsidR="00000000" w:rsidRPr="00000000">
        <w:rPr>
          <w:rtl w:val="0"/>
        </w:rPr>
      </w:r>
    </w:p>
    <w:p w:rsidR="00000000" w:rsidDel="00000000" w:rsidP="00000000" w:rsidRDefault="00000000" w:rsidRPr="00000000" w14:paraId="00000019">
      <w:pPr>
        <w:pStyle w:val="Heading1"/>
        <w:rPr>
          <w:sz w:val="28"/>
          <w:szCs w:val="28"/>
        </w:rPr>
      </w:pPr>
      <w:bookmarkStart w:colFirst="0" w:colLast="0" w:name="_heading=h.e8phjzkife7d" w:id="3"/>
      <w:bookmarkEnd w:id="3"/>
      <w:r w:rsidDel="00000000" w:rsidR="00000000" w:rsidRPr="00000000">
        <w:rPr>
          <w:sz w:val="28"/>
          <w:szCs w:val="28"/>
          <w:rtl w:val="0"/>
        </w:rPr>
        <w:t xml:space="preserve">Data that Stands Out </w:t>
      </w:r>
    </w:p>
    <w:p w:rsidR="00000000" w:rsidDel="00000000" w:rsidP="00000000" w:rsidRDefault="00000000" w:rsidRPr="00000000" w14:paraId="0000001A">
      <w:pPr>
        <w:rPr>
          <w:sz w:val="20"/>
          <w:szCs w:val="20"/>
        </w:rPr>
      </w:pPr>
      <w:r w:rsidDel="00000000" w:rsidR="00000000" w:rsidRPr="00000000">
        <w:rPr>
          <w:sz w:val="20"/>
          <w:szCs w:val="20"/>
          <w:rtl w:val="0"/>
        </w:rPr>
        <w:t xml:space="preserve">From the analysis, the user acquisition is more Organic search and Direct search driven for NSTEM users. In general, the users are more protective towards finding the landing page for the NSTEM website and the internships pages. </w:t>
      </w:r>
    </w:p>
    <w:p w:rsidR="00000000" w:rsidDel="00000000" w:rsidP="00000000" w:rsidRDefault="00000000" w:rsidRPr="00000000" w14:paraId="0000001B">
      <w:pPr>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1C">
      <w:pPr>
        <w:rPr>
          <w:b w:val="1"/>
          <w:sz w:val="28"/>
          <w:szCs w:val="28"/>
        </w:rPr>
      </w:pPr>
      <w:r w:rsidDel="00000000" w:rsidR="00000000" w:rsidRPr="00000000">
        <w:rPr>
          <w:sz w:val="20"/>
          <w:szCs w:val="20"/>
          <w:rtl w:val="0"/>
        </w:rPr>
        <w:t xml:space="preserve">In conclusion, by creating the correlation and commonalities between other landing pages or creating more ads of links the user can be more benefited to understand and purchase NSTEM chapter. </w:t>
      </w: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Google Sheets: </w:t>
      </w:r>
    </w:p>
    <w:p w:rsidR="00000000" w:rsidDel="00000000" w:rsidP="00000000" w:rsidRDefault="00000000" w:rsidRPr="00000000" w14:paraId="0000001F">
      <w:pPr>
        <w:rPr/>
      </w:pPr>
      <w:hyperlink r:id="rId10">
        <w:r w:rsidDel="00000000" w:rsidR="00000000" w:rsidRPr="00000000">
          <w:rPr>
            <w:color w:val="1155cc"/>
            <w:u w:val="single"/>
            <w:rtl w:val="0"/>
          </w:rPr>
          <w:t xml:space="preserve">https://docs.google.com/spreadsheets/d/1g5rRqyP9gX03e1-WsEI51R5W9Dd4vTzdrMmLSDjNlpc/edit?usp=sharing</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headerReference r:id="rId11" w:type="default"/>
      <w:headerReference r:id="rId12" w:type="first"/>
      <w:footerReference r:id="rId13" w:type="default"/>
      <w:footerReference r:id="rId14" w:type="first"/>
      <w:pgSz w:h="15840" w:w="12240" w:orient="portrait"/>
      <w:pgMar w:bottom="720" w:top="720" w:left="720" w:right="5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libri"/>
  <w:font w:name="Cambria"/>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Bdr>
        <w:top w:space="0" w:sz="0" w:val="nil"/>
        <w:left w:space="0" w:sz="0" w:val="nil"/>
        <w:bottom w:space="0" w:sz="0" w:val="nil"/>
        <w:right w:space="0" w:sz="0" w:val="nil"/>
        <w:between w:space="0" w:sz="0" w:val="nil"/>
      </w:pBdr>
      <w:spacing w:before="0" w:line="240" w:lineRule="auto"/>
      <w:rPr/>
    </w:pPr>
    <w:r w:rsidDel="00000000" w:rsidR="00000000" w:rsidRPr="00000000">
      <w:rPr/>
      <w:drawing>
        <wp:inline distB="114300" distT="114300" distL="114300" distR="114300">
          <wp:extent cx="18283571" cy="121511"/>
          <wp:effectExtent b="0" l="0" r="0" t="0"/>
          <wp:docPr descr="footer line" id="85" name="image1.png"/>
          <a:graphic>
            <a:graphicData uri="http://schemas.openxmlformats.org/drawingml/2006/picture">
              <pic:pic>
                <pic:nvPicPr>
                  <pic:cNvPr descr="footer line" id="0" name="image1.png"/>
                  <pic:cNvPicPr preferRelativeResize="0"/>
                </pic:nvPicPr>
                <pic:blipFill>
                  <a:blip r:embed="rId1"/>
                  <a:srcRect b="0" l="0" r="0" t="0"/>
                  <a:stretch>
                    <a:fillRect/>
                  </a:stretch>
                </pic:blipFill>
                <pic:spPr>
                  <a:xfrm>
                    <a:off x="0" y="0"/>
                    <a:ext cx="18283571" cy="121511"/>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before="0" w:line="240" w:lineRule="auto"/>
      <w:ind w:left="75" w:firstLine="0"/>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Bdr>
        <w:top w:space="0" w:sz="0" w:val="nil"/>
        <w:left w:space="0" w:sz="0" w:val="nil"/>
        <w:bottom w:space="0" w:sz="0" w:val="nil"/>
        <w:right w:space="0" w:sz="0" w:val="nil"/>
        <w:between w:space="0" w:sz="0" w:val="nil"/>
      </w:pBdr>
      <w:spacing w:before="0" w:line="240" w:lineRule="auto"/>
      <w:rPr/>
    </w:pPr>
    <w:r w:rsidDel="00000000" w:rsidR="00000000" w:rsidRPr="00000000">
      <w:rPr/>
      <w:drawing>
        <wp:inline distB="114300" distT="114300" distL="114300" distR="114300">
          <wp:extent cx="6858000" cy="44948"/>
          <wp:effectExtent b="0" l="0" r="0" t="0"/>
          <wp:docPr descr="footer line" id="86" name="image1.png"/>
          <a:graphic>
            <a:graphicData uri="http://schemas.openxmlformats.org/drawingml/2006/picture">
              <pic:pic>
                <pic:nvPicPr>
                  <pic:cNvPr descr="footer line" id="0" name="image1.png"/>
                  <pic:cNvPicPr preferRelativeResize="0"/>
                </pic:nvPicPr>
                <pic:blipFill>
                  <a:blip r:embed="rId1"/>
                  <a:srcRect b="0" l="0" r="0" t="0"/>
                  <a:stretch>
                    <a:fillRect/>
                  </a:stretch>
                </pic:blipFill>
                <pic:spPr>
                  <a:xfrm>
                    <a:off x="0" y="0"/>
                    <a:ext cx="6858000" cy="44948"/>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before="0" w:line="240" w:lineRule="auto"/>
      <w:ind w:left="75" w:firstLine="0"/>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Bdr>
        <w:top w:space="0" w:sz="0" w:val="nil"/>
        <w:left w:space="0" w:sz="0" w:val="nil"/>
        <w:bottom w:space="0" w:sz="0" w:val="nil"/>
        <w:right w:space="0" w:sz="0" w:val="nil"/>
        <w:between w:space="0" w:sz="0" w:val="nil"/>
      </w:pBd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Bdr>
        <w:top w:space="0" w:sz="0" w:val="nil"/>
        <w:left w:space="0" w:sz="0" w:val="nil"/>
        <w:bottom w:space="0" w:sz="0" w:val="nil"/>
        <w:right w:space="0" w:sz="0" w:val="nil"/>
        <w:between w:space="0" w:sz="0" w:val="nil"/>
      </w:pBdr>
      <w:spacing w:before="0" w:lineRule="auto"/>
      <w:rPr/>
    </w:pPr>
    <w:r w:rsidDel="00000000" w:rsidR="00000000" w:rsidRPr="00000000">
      <w:rPr>
        <w:rtl w:val="0"/>
      </w:rPr>
    </w:r>
  </w:p>
  <w:p w:rsidR="00000000" w:rsidDel="00000000" w:rsidP="00000000" w:rsidRDefault="00000000" w:rsidRPr="00000000" w14:paraId="00000023">
    <w:pPr>
      <w:pStyle w:val="Subtitle"/>
      <w:pBdr>
        <w:top w:space="0" w:sz="0" w:val="nil"/>
        <w:left w:space="0" w:sz="0" w:val="nil"/>
        <w:bottom w:space="0" w:sz="0" w:val="nil"/>
        <w:right w:space="0" w:sz="0" w:val="nil"/>
        <w:between w:space="0" w:sz="0" w:val="nil"/>
      </w:pBdr>
      <w:spacing w:before="0" w:lineRule="auto"/>
      <w:rPr/>
    </w:pPr>
    <w:bookmarkStart w:colFirst="0" w:colLast="0" w:name="_heading=h.3dy6vkm" w:id="4"/>
    <w:bookmarkEnd w:id="4"/>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before="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32"/>
      <w:szCs w:val="32"/>
    </w:rPr>
  </w:style>
  <w:style w:type="paragraph" w:styleId="Heading2">
    <w:name w:val="heading 2"/>
    <w:basedOn w:val="Normal"/>
    <w:next w:val="Normal"/>
    <w:pPr/>
    <w:rPr>
      <w:b w:val="1"/>
      <w:sz w:val="26"/>
      <w:szCs w:val="26"/>
    </w:rPr>
  </w:style>
  <w:style w:type="paragraph" w:styleId="Heading3">
    <w:name w:val="heading 3"/>
    <w:basedOn w:val="Normal"/>
    <w:next w:val="Normal"/>
    <w:pPr>
      <w:ind w:left="-15"/>
    </w:pPr>
    <w:rPr>
      <w:b w:val="1"/>
      <w:color w:val="8c7252"/>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spacing w:before="0" w:line="240" w:lineRule="auto"/>
    </w:pPr>
    <w:rPr>
      <w:rFonts w:ascii="Economica" w:cs="Economica" w:eastAsia="Economica" w:hAnsi="Economica"/>
      <w:b w:val="1"/>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rPr>
      <w:b w:val="1"/>
      <w:sz w:val="32"/>
      <w:szCs w:val="32"/>
    </w:rPr>
  </w:style>
  <w:style w:type="paragraph" w:styleId="Heading2">
    <w:name w:val="heading 2"/>
    <w:basedOn w:val="Normal"/>
    <w:next w:val="Normal"/>
    <w:pPr/>
    <w:rPr>
      <w:b w:val="1"/>
      <w:sz w:val="26"/>
      <w:szCs w:val="26"/>
    </w:rPr>
  </w:style>
  <w:style w:type="paragraph" w:styleId="Heading3">
    <w:name w:val="heading 3"/>
    <w:basedOn w:val="Normal"/>
    <w:next w:val="Normal"/>
    <w:pPr>
      <w:ind w:left="-15"/>
    </w:pPr>
    <w:rPr>
      <w:b w:val="1"/>
      <w:color w:val="8c7252"/>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spacing w:before="0" w:line="240" w:lineRule="auto"/>
    </w:pPr>
    <w:rPr>
      <w:rFonts w:ascii="Economica" w:cs="Economica" w:eastAsia="Economica" w:hAnsi="Economica"/>
      <w:b w:val="1"/>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rPr>
      <w:b w:val="1"/>
      <w:sz w:val="32"/>
      <w:szCs w:val="32"/>
    </w:rPr>
  </w:style>
  <w:style w:type="paragraph" w:styleId="Heading2">
    <w:name w:val="heading 2"/>
    <w:basedOn w:val="Normal"/>
    <w:next w:val="Normal"/>
    <w:pPr/>
    <w:rPr>
      <w:b w:val="1"/>
      <w:sz w:val="26"/>
      <w:szCs w:val="26"/>
    </w:rPr>
  </w:style>
  <w:style w:type="paragraph" w:styleId="Heading3">
    <w:name w:val="heading 3"/>
    <w:basedOn w:val="Normal"/>
    <w:next w:val="Normal"/>
    <w:pPr>
      <w:ind w:left="-15"/>
    </w:pPr>
    <w:rPr>
      <w:b w:val="1"/>
      <w:color w:val="8c7252"/>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spacing w:before="0" w:line="240" w:lineRule="auto"/>
    </w:pPr>
    <w:rPr>
      <w:rFonts w:ascii="Economica" w:cs="Economica" w:eastAsia="Economica" w:hAnsi="Economica"/>
      <w:b w:val="1"/>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rPr>
      <w:b w:val="1"/>
      <w:sz w:val="32"/>
      <w:szCs w:val="32"/>
    </w:rPr>
  </w:style>
  <w:style w:type="paragraph" w:styleId="Heading2">
    <w:name w:val="heading 2"/>
    <w:basedOn w:val="Normal"/>
    <w:next w:val="Normal"/>
    <w:pPr/>
    <w:rPr>
      <w:b w:val="1"/>
      <w:sz w:val="26"/>
      <w:szCs w:val="26"/>
    </w:rPr>
  </w:style>
  <w:style w:type="paragraph" w:styleId="Heading3">
    <w:name w:val="heading 3"/>
    <w:basedOn w:val="Normal"/>
    <w:next w:val="Normal"/>
    <w:pPr>
      <w:ind w:left="-15"/>
    </w:pPr>
    <w:rPr>
      <w:b w:val="1"/>
      <w:color w:val="8c7252"/>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spacing w:before="0" w:line="240" w:lineRule="auto"/>
    </w:pPr>
    <w:rPr>
      <w:rFonts w:ascii="Economica" w:cs="Economica" w:eastAsia="Economica" w:hAnsi="Economica"/>
      <w:b w:val="1"/>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rPr>
      <w:b w:val="1"/>
      <w:sz w:val="32"/>
      <w:szCs w:val="32"/>
    </w:rPr>
  </w:style>
  <w:style w:type="paragraph" w:styleId="Heading2">
    <w:name w:val="heading 2"/>
    <w:basedOn w:val="Normal"/>
    <w:next w:val="Normal"/>
    <w:pPr/>
    <w:rPr>
      <w:b w:val="1"/>
      <w:sz w:val="26"/>
      <w:szCs w:val="26"/>
    </w:rPr>
  </w:style>
  <w:style w:type="paragraph" w:styleId="Heading3">
    <w:name w:val="heading 3"/>
    <w:basedOn w:val="Normal"/>
    <w:next w:val="Normal"/>
    <w:pPr>
      <w:ind w:left="-15"/>
    </w:pPr>
    <w:rPr>
      <w:b w:val="1"/>
      <w:color w:val="8c7252"/>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spacing w:before="0" w:line="240" w:lineRule="auto"/>
    </w:pPr>
    <w:rPr>
      <w:rFonts w:ascii="Economica" w:cs="Economica" w:eastAsia="Economica" w:hAnsi="Economica"/>
      <w:b w:val="1"/>
      <w:sz w:val="60"/>
      <w:szCs w:val="60"/>
    </w:rPr>
  </w:style>
  <w:style w:type="paragraph" w:styleId="Normal" w:default="1">
    <w:name w:val="Normal"/>
    <w:qFormat w:val="1"/>
  </w:style>
  <w:style w:type="paragraph" w:styleId="Heading1">
    <w:name w:val="heading 1"/>
    <w:basedOn w:val="Normal"/>
    <w:next w:val="Normal"/>
    <w:uiPriority w:val="9"/>
    <w:qFormat w:val="1"/>
    <w:pPr>
      <w:outlineLvl w:val="0"/>
    </w:pPr>
    <w:rPr>
      <w:b w:val="1"/>
      <w:sz w:val="32"/>
      <w:szCs w:val="32"/>
    </w:rPr>
  </w:style>
  <w:style w:type="paragraph" w:styleId="Heading2">
    <w:name w:val="heading 2"/>
    <w:basedOn w:val="Normal"/>
    <w:next w:val="Normal"/>
    <w:uiPriority w:val="9"/>
    <w:semiHidden w:val="1"/>
    <w:unhideWhenUsed w:val="1"/>
    <w:qFormat w:val="1"/>
    <w:pPr>
      <w:outlineLvl w:val="1"/>
    </w:pPr>
    <w:rPr>
      <w:b w:val="1"/>
      <w:sz w:val="26"/>
      <w:szCs w:val="26"/>
    </w:rPr>
  </w:style>
  <w:style w:type="paragraph" w:styleId="Heading3">
    <w:name w:val="heading 3"/>
    <w:basedOn w:val="Normal"/>
    <w:next w:val="Normal"/>
    <w:uiPriority w:val="9"/>
    <w:semiHidden w:val="1"/>
    <w:unhideWhenUsed w:val="1"/>
    <w:qFormat w:val="1"/>
    <w:pPr>
      <w:ind w:left="-15"/>
      <w:outlineLvl w:val="2"/>
    </w:pPr>
    <w:rPr>
      <w:b w:val="1"/>
      <w:color w:val="8c7252"/>
      <w:sz w:val="24"/>
      <w:szCs w:val="24"/>
    </w:rPr>
  </w:style>
  <w:style w:type="paragraph" w:styleId="Heading4">
    <w:name w:val="heading 4"/>
    <w:basedOn w:val="Normal"/>
    <w:next w:val="Normal"/>
    <w:uiPriority w:val="9"/>
    <w:semiHidden w:val="1"/>
    <w:unhideWhenUsed w:val="1"/>
    <w:qFormat w:val="1"/>
    <w:pPr>
      <w:keepNext w:val="1"/>
      <w:keepLines w:val="1"/>
      <w:spacing w:before="160"/>
      <w:outlineLvl w:val="3"/>
    </w:pPr>
    <w:rPr>
      <w:rFonts w:ascii="Trebuchet MS" w:cs="Trebuchet MS" w:eastAsia="Trebuchet MS" w:hAnsi="Trebuchet MS"/>
      <w:color w:val="666666"/>
      <w:u w:val="single"/>
    </w:rPr>
  </w:style>
  <w:style w:type="paragraph" w:styleId="Heading5">
    <w:name w:val="heading 5"/>
    <w:basedOn w:val="Normal"/>
    <w:next w:val="Normal"/>
    <w:uiPriority w:val="9"/>
    <w:semiHidden w:val="1"/>
    <w:unhideWhenUsed w:val="1"/>
    <w:qFormat w:val="1"/>
    <w:pPr>
      <w:keepNext w:val="1"/>
      <w:keepLines w:val="1"/>
      <w:spacing w:before="160"/>
      <w:outlineLvl w:val="4"/>
    </w:pPr>
    <w:rPr>
      <w:rFonts w:ascii="Trebuchet MS" w:cs="Trebuchet MS" w:eastAsia="Trebuchet MS" w:hAnsi="Trebuchet MS"/>
      <w:color w:val="666666"/>
    </w:rPr>
  </w:style>
  <w:style w:type="paragraph" w:styleId="Heading6">
    <w:name w:val="heading 6"/>
    <w:basedOn w:val="Normal"/>
    <w:next w:val="Normal"/>
    <w:uiPriority w:val="9"/>
    <w:semiHidden w:val="1"/>
    <w:unhideWhenUsed w:val="1"/>
    <w:qFormat w:val="1"/>
    <w:pPr>
      <w:keepNext w:val="1"/>
      <w:keepLines w:val="1"/>
      <w:spacing w:before="160"/>
      <w:outlineLvl w:val="5"/>
    </w:pPr>
    <w:rPr>
      <w:rFonts w:ascii="Trebuchet MS" w:cs="Trebuchet MS" w:eastAsia="Trebuchet MS" w:hAnsi="Trebuchet MS"/>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before="0" w:line="240" w:lineRule="auto"/>
    </w:pPr>
    <w:rPr>
      <w:rFonts w:ascii="Economica" w:cs="Economica" w:eastAsia="Economica" w:hAnsi="Economica"/>
      <w:b w:val="1"/>
      <w:sz w:val="60"/>
      <w:szCs w:val="60"/>
    </w:rPr>
  </w:style>
  <w:style w:type="paragraph" w:styleId="Subtitle">
    <w:name w:val="Subtitle"/>
    <w:basedOn w:val="Normal"/>
    <w:next w:val="Normal"/>
    <w:uiPriority w:val="11"/>
    <w:qFormat w:val="1"/>
    <w:pPr>
      <w:spacing w:line="240" w:lineRule="auto"/>
    </w:pPr>
    <w:rPr>
      <w:rFonts w:ascii="Economica" w:cs="Economica" w:eastAsia="Economica" w:hAnsi="Economica"/>
      <w:color w:val="666666"/>
      <w:sz w:val="28"/>
      <w:szCs w:val="28"/>
    </w:rPr>
  </w:style>
  <w:style w:type="paragraph" w:styleId="ListParagraph">
    <w:name w:val="List Paragraph"/>
    <w:basedOn w:val="Normal"/>
    <w:uiPriority w:val="34"/>
    <w:qFormat w:val="1"/>
    <w:rsid w:val="000A0254"/>
    <w:pPr>
      <w:ind w:left="720"/>
      <w:contextualSpacing w:val="1"/>
    </w:pPr>
  </w:style>
  <w:style w:type="paragraph" w:styleId="Header">
    <w:name w:val="header"/>
    <w:basedOn w:val="Normal"/>
    <w:link w:val="HeaderChar"/>
    <w:uiPriority w:val="99"/>
    <w:unhideWhenUsed w:val="1"/>
    <w:rsid w:val="00C21000"/>
    <w:pPr>
      <w:tabs>
        <w:tab w:val="center" w:pos="4680"/>
        <w:tab w:val="right" w:pos="9360"/>
      </w:tabs>
      <w:spacing w:before="0" w:line="240" w:lineRule="auto"/>
    </w:pPr>
  </w:style>
  <w:style w:type="character" w:styleId="HeaderChar" w:customStyle="1">
    <w:name w:val="Header Char"/>
    <w:basedOn w:val="DefaultParagraphFont"/>
    <w:link w:val="Header"/>
    <w:uiPriority w:val="99"/>
    <w:rsid w:val="00C21000"/>
  </w:style>
  <w:style w:type="paragraph" w:styleId="Footer">
    <w:name w:val="footer"/>
    <w:basedOn w:val="Normal"/>
    <w:link w:val="FooterChar"/>
    <w:uiPriority w:val="99"/>
    <w:unhideWhenUsed w:val="1"/>
    <w:rsid w:val="00C21000"/>
    <w:pPr>
      <w:tabs>
        <w:tab w:val="center" w:pos="4680"/>
        <w:tab w:val="right" w:pos="9360"/>
      </w:tabs>
      <w:spacing w:before="0" w:line="240" w:lineRule="auto"/>
    </w:pPr>
  </w:style>
  <w:style w:type="character" w:styleId="FooterChar" w:customStyle="1">
    <w:name w:val="Footer Char"/>
    <w:basedOn w:val="DefaultParagraphFont"/>
    <w:link w:val="Footer"/>
    <w:uiPriority w:val="99"/>
    <w:rsid w:val="00C21000"/>
  </w:style>
  <w:style w:type="character" w:styleId="Hyperlink">
    <w:name w:val="Hyperlink"/>
    <w:basedOn w:val="DefaultParagraphFont"/>
    <w:uiPriority w:val="99"/>
    <w:unhideWhenUsed w:val="1"/>
    <w:rsid w:val="00616F54"/>
    <w:rPr>
      <w:color w:val="0000ff" w:themeColor="hyperlink"/>
      <w:u w:val="single"/>
    </w:rPr>
  </w:style>
  <w:style w:type="character" w:styleId="UnresolvedMention">
    <w:name w:val="Unresolved Mention"/>
    <w:basedOn w:val="DefaultParagraphFont"/>
    <w:uiPriority w:val="99"/>
    <w:semiHidden w:val="1"/>
    <w:unhideWhenUsed w:val="1"/>
    <w:rsid w:val="00616F54"/>
    <w:rPr>
      <w:color w:val="605e5c"/>
      <w:shd w:color="auto" w:fill="e1dfdd" w:val="clear"/>
    </w:rPr>
  </w:style>
  <w:style w:type="character" w:styleId="FollowedHyperlink">
    <w:name w:val="FollowedHyperlink"/>
    <w:basedOn w:val="DefaultParagraphFont"/>
    <w:uiPriority w:val="99"/>
    <w:semiHidden w:val="1"/>
    <w:unhideWhenUsed w:val="1"/>
    <w:rsid w:val="00616F54"/>
    <w:rPr>
      <w:color w:val="800080" w:themeColor="followedHyperlink"/>
      <w:u w:val="single"/>
    </w:rPr>
  </w:style>
  <w:style w:type="paragraph" w:styleId="Subtitle">
    <w:name w:val="Subtitle"/>
    <w:basedOn w:val="Normal"/>
    <w:next w:val="Normal"/>
    <w:pPr>
      <w:spacing w:line="240" w:lineRule="auto"/>
    </w:pPr>
    <w:rPr>
      <w:rFonts w:ascii="Economica" w:cs="Economica" w:eastAsia="Economica" w:hAnsi="Economica"/>
      <w:color w:val="666666"/>
      <w:sz w:val="28"/>
      <w:szCs w:val="28"/>
    </w:rPr>
  </w:style>
  <w:style w:type="paragraph" w:styleId="Subtitle">
    <w:name w:val="Subtitle"/>
    <w:basedOn w:val="Normal"/>
    <w:next w:val="Normal"/>
    <w:pPr>
      <w:spacing w:line="240" w:lineRule="auto"/>
    </w:pPr>
    <w:rPr>
      <w:rFonts w:ascii="Economica" w:cs="Economica" w:eastAsia="Economica" w:hAnsi="Economica"/>
      <w:color w:val="666666"/>
      <w:sz w:val="28"/>
      <w:szCs w:val="28"/>
    </w:rPr>
  </w:style>
  <w:style w:type="paragraph" w:styleId="Subtitle">
    <w:name w:val="Subtitle"/>
    <w:basedOn w:val="Normal"/>
    <w:next w:val="Normal"/>
    <w:pPr>
      <w:spacing w:line="240" w:lineRule="auto"/>
    </w:pPr>
    <w:rPr>
      <w:rFonts w:ascii="Economica" w:cs="Economica" w:eastAsia="Economica" w:hAnsi="Economica"/>
      <w:color w:val="666666"/>
      <w:sz w:val="28"/>
      <w:szCs w:val="28"/>
    </w:rPr>
  </w:style>
  <w:style w:type="paragraph" w:styleId="Subtitle">
    <w:name w:val="Subtitle"/>
    <w:basedOn w:val="Normal"/>
    <w:next w:val="Normal"/>
    <w:pPr>
      <w:spacing w:line="240" w:lineRule="auto"/>
    </w:pPr>
    <w:rPr>
      <w:rFonts w:ascii="Economica" w:cs="Economica" w:eastAsia="Economica" w:hAnsi="Economica"/>
      <w:color w:val="666666"/>
      <w:sz w:val="28"/>
      <w:szCs w:val="28"/>
    </w:rPr>
  </w:style>
  <w:style w:type="paragraph" w:styleId="Subtitle">
    <w:name w:val="Subtitle"/>
    <w:basedOn w:val="Normal"/>
    <w:next w:val="Normal"/>
    <w:pPr>
      <w:spacing w:line="240" w:lineRule="auto"/>
    </w:pPr>
    <w:rPr>
      <w:rFonts w:ascii="Economica" w:cs="Economica" w:eastAsia="Economica" w:hAnsi="Economica"/>
      <w:color w:val="666666"/>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yperlink" Target="https://docs.google.com/spreadsheets/d/1g5rRqyP9gX03e1-WsEI51R5W9Dd4vTzdrMmLSDjNlpc/edit?usp=sharing" TargetMode="External"/><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VMkj7z/U1TmIPBjlIAWsohb7XeQ==">AMUW2mWu3pQQfOKK/lj+DZcHRBdaClkGB8wvGrvjycEPMTv5IdcwHaVlVsez3uh/MxduBgIufJTlolfVBJYGcEvRM7SJ89N0K0Q8XGgMAsvHeskm/olNhpgmuzX5z3EgF8ICtnqGus7IPD7pO+OhOiAyIoWrb+88GcM1FfbP+LIaartuu4SBP5CLaJaBZfcTDHXjE55CUBRmBQ5obv6+/ttSbpSQy5z4H6JJoJKutimH1dPYGHKqL1v9l44EUMJoT4IQvvNvb3sSxBIkqWSipvvPzVaBPQqbK4NTw1LHKXGa0TOUvM0zx6KDX5/LAf+NjYUUJMYuI4LLmHNfjA12doCjsvBl5IaMN59+JRgsn/YZo8sW2BAjDG5eDaguhmJF3aIHZNwxhRwCgRgbjpJo6MjnZFgptRaA4dPrNHWrTedcJB+mHfy3IWJAAeojWbF0H1v8rjciWkXCNd7+bdDDP0MhG04a3MO9Q7MvkdGJrW1c3lHwBXavjqpr2hQtTjFkPpie2pkp7xbtIOJwWuN/5AlPawV57Egn1BNn7wzMdakKkFyCVW9k8zEAQJRPWHDKkoWODqmiFYPjUumNVR8+5beex/W+oPinF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2023-01-01T23:38:00Z</dcterms:created>
</cp:coreProperties>
</file>