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F3E7A0" w14:textId="2378E515" w:rsidR="002B4A91" w:rsidRPr="002B4A91" w:rsidRDefault="00786036" w:rsidP="002B4A91">
      <w:pPr>
        <w:rPr>
          <w:rFonts w:ascii="Arial Black" w:eastAsia="Times New Roman" w:hAnsi="Arial Black"/>
        </w:rPr>
      </w:pPr>
      <w:r>
        <w:rPr>
          <w:rFonts w:ascii="Arial Black" w:eastAsia="Times New Roman" w:hAnsi="Arial Black"/>
        </w:rPr>
        <w:t xml:space="preserve">MID-MONMOUTH BASKETBALL LEAGUE </w:t>
      </w:r>
      <w:r w:rsidR="006F3CA1">
        <w:rPr>
          <w:rFonts w:ascii="Arial Black" w:eastAsia="Times New Roman" w:hAnsi="Arial Black"/>
        </w:rPr>
        <w:t>202</w:t>
      </w:r>
      <w:r w:rsidR="009169EA">
        <w:rPr>
          <w:rFonts w:ascii="Arial Black" w:eastAsia="Times New Roman" w:hAnsi="Arial Black"/>
        </w:rPr>
        <w:t>4</w:t>
      </w:r>
      <w:r w:rsidR="006F3CA1">
        <w:rPr>
          <w:rFonts w:ascii="Arial Black" w:eastAsia="Times New Roman" w:hAnsi="Arial Black"/>
        </w:rPr>
        <w:t>-202</w:t>
      </w:r>
      <w:r w:rsidR="009169EA">
        <w:rPr>
          <w:rFonts w:ascii="Arial Black" w:eastAsia="Times New Roman" w:hAnsi="Arial Black"/>
        </w:rPr>
        <w:t>5</w:t>
      </w:r>
      <w:r>
        <w:rPr>
          <w:rFonts w:ascii="Arial Black" w:eastAsia="Times New Roman" w:hAnsi="Arial Black"/>
        </w:rPr>
        <w:t xml:space="preserve"> </w:t>
      </w:r>
      <w:r w:rsidR="002B4A91" w:rsidRPr="002B4A91">
        <w:rPr>
          <w:rFonts w:ascii="Arial Black" w:eastAsia="Times New Roman" w:hAnsi="Arial Black"/>
        </w:rPr>
        <w:t>GAME RULES</w:t>
      </w:r>
    </w:p>
    <w:p w14:paraId="7609B957" w14:textId="77777777" w:rsidR="00802485" w:rsidRDefault="00802485" w:rsidP="002B4A91">
      <w:pPr>
        <w:jc w:val="both"/>
        <w:rPr>
          <w:rFonts w:eastAsia="Times New Roman"/>
        </w:rPr>
      </w:pPr>
    </w:p>
    <w:p w14:paraId="6E184519" w14:textId="77777777" w:rsidR="00BE2D6B" w:rsidRDefault="00BE2D6B" w:rsidP="002B4A91">
      <w:pPr>
        <w:jc w:val="both"/>
        <w:rPr>
          <w:rFonts w:eastAsia="Times New Roman"/>
        </w:rPr>
      </w:pPr>
    </w:p>
    <w:p w14:paraId="341FD215" w14:textId="77777777" w:rsidR="002B4A91" w:rsidRPr="002B4A91" w:rsidRDefault="002B4A91" w:rsidP="002B4A91">
      <w:pPr>
        <w:jc w:val="both"/>
        <w:rPr>
          <w:rFonts w:eastAsia="Times New Roman"/>
        </w:rPr>
      </w:pPr>
      <w:r w:rsidRPr="002B4A91">
        <w:rPr>
          <w:rFonts w:eastAsia="Times New Roman"/>
        </w:rPr>
        <w:t xml:space="preserve">For all MMBL Divisions, the following guidelines apply: National Federation High School Basketball rules shall prevail with the following exceptions and/or modifications to accommodate the age of players and/or facilities available to participating organizations. </w:t>
      </w:r>
    </w:p>
    <w:p w14:paraId="43CB4F2A" w14:textId="77777777" w:rsidR="002B4A91" w:rsidRPr="002B4A91" w:rsidRDefault="002B4A91" w:rsidP="002B4A91">
      <w:pPr>
        <w:ind w:left="360"/>
        <w:rPr>
          <w:rFonts w:eastAsia="Times New Roman"/>
        </w:rPr>
      </w:pPr>
      <w:r w:rsidRPr="002B4A91">
        <w:rPr>
          <w:rFonts w:eastAsia="Times New Roman"/>
        </w:rPr>
        <w:t> </w:t>
      </w:r>
    </w:p>
    <w:p w14:paraId="69A8C86F" w14:textId="77777777" w:rsidR="00C8424E" w:rsidRDefault="00C8424E" w:rsidP="00C8424E">
      <w:pPr>
        <w:ind w:left="720"/>
        <w:jc w:val="both"/>
        <w:rPr>
          <w:rFonts w:eastAsia="Times New Roman"/>
        </w:rPr>
      </w:pPr>
      <w:r>
        <w:rPr>
          <w:rFonts w:eastAsia="Times New Roman"/>
        </w:rPr>
        <w:t xml:space="preserve">MMBL is broken into 2 seasons.  Fall for </w:t>
      </w:r>
      <w:r w:rsidR="006D03BA">
        <w:rPr>
          <w:rFonts w:eastAsia="Times New Roman"/>
        </w:rPr>
        <w:t>U</w:t>
      </w:r>
      <w:r w:rsidR="008438F4">
        <w:rPr>
          <w:rFonts w:eastAsia="Times New Roman"/>
        </w:rPr>
        <w:t>11</w:t>
      </w:r>
      <w:r w:rsidR="006D03BA">
        <w:rPr>
          <w:rFonts w:eastAsia="Times New Roman"/>
        </w:rPr>
        <w:t>, U</w:t>
      </w:r>
      <w:r w:rsidR="008438F4">
        <w:rPr>
          <w:rFonts w:eastAsia="Times New Roman"/>
        </w:rPr>
        <w:t>12</w:t>
      </w:r>
      <w:r w:rsidR="006D03BA">
        <w:rPr>
          <w:rFonts w:eastAsia="Times New Roman"/>
        </w:rPr>
        <w:t>, and U</w:t>
      </w:r>
      <w:r w:rsidR="008438F4">
        <w:rPr>
          <w:rFonts w:eastAsia="Times New Roman"/>
        </w:rPr>
        <w:t>13</w:t>
      </w:r>
      <w:r>
        <w:rPr>
          <w:rFonts w:eastAsia="Times New Roman"/>
        </w:rPr>
        <w:t xml:space="preserve">, and Winter for </w:t>
      </w:r>
      <w:r w:rsidR="006D03BA">
        <w:rPr>
          <w:rFonts w:eastAsia="Times New Roman"/>
        </w:rPr>
        <w:t>U</w:t>
      </w:r>
      <w:r w:rsidR="008438F4">
        <w:rPr>
          <w:rFonts w:eastAsia="Times New Roman"/>
        </w:rPr>
        <w:t>8</w:t>
      </w:r>
      <w:r w:rsidR="006D03BA">
        <w:rPr>
          <w:rFonts w:eastAsia="Times New Roman"/>
        </w:rPr>
        <w:t>, U</w:t>
      </w:r>
      <w:r w:rsidR="008438F4">
        <w:rPr>
          <w:rFonts w:eastAsia="Times New Roman"/>
        </w:rPr>
        <w:t>9</w:t>
      </w:r>
      <w:r w:rsidR="006D03BA">
        <w:rPr>
          <w:rFonts w:eastAsia="Times New Roman"/>
        </w:rPr>
        <w:t>, and U</w:t>
      </w:r>
      <w:r w:rsidR="008438F4">
        <w:rPr>
          <w:rFonts w:eastAsia="Times New Roman"/>
        </w:rPr>
        <w:t>10</w:t>
      </w:r>
      <w:r>
        <w:rPr>
          <w:rFonts w:eastAsia="Times New Roman"/>
        </w:rPr>
        <w:t xml:space="preserve">.  </w:t>
      </w:r>
      <w:r w:rsidR="008D7554" w:rsidRPr="008D7554">
        <w:rPr>
          <w:rFonts w:eastAsia="Times New Roman"/>
        </w:rPr>
        <w:t xml:space="preserve">A player </w:t>
      </w:r>
      <w:r w:rsidR="00F43D9F" w:rsidRPr="008D7554">
        <w:rPr>
          <w:rFonts w:eastAsia="Times New Roman"/>
        </w:rPr>
        <w:t>cannot be</w:t>
      </w:r>
      <w:r w:rsidR="008D7554">
        <w:rPr>
          <w:rFonts w:eastAsia="Times New Roman"/>
        </w:rPr>
        <w:t xml:space="preserve"> part of 2 rosters in the same season (Fall/Winter)</w:t>
      </w:r>
      <w:r>
        <w:rPr>
          <w:rFonts w:eastAsia="Times New Roman"/>
        </w:rPr>
        <w:t xml:space="preserve">.  A player may be rostered on a team in 2 separate seasons.  For example, a </w:t>
      </w:r>
      <w:r w:rsidR="006D03BA">
        <w:rPr>
          <w:rFonts w:eastAsia="Times New Roman"/>
        </w:rPr>
        <w:t>U</w:t>
      </w:r>
      <w:r w:rsidR="008438F4">
        <w:rPr>
          <w:rFonts w:eastAsia="Times New Roman"/>
        </w:rPr>
        <w:t>10</w:t>
      </w:r>
      <w:r>
        <w:rPr>
          <w:rFonts w:eastAsia="Times New Roman"/>
        </w:rPr>
        <w:t xml:space="preserve"> Fall player may also play on a </w:t>
      </w:r>
      <w:r w:rsidR="004324D7">
        <w:rPr>
          <w:rFonts w:eastAsia="Times New Roman"/>
        </w:rPr>
        <w:t>U</w:t>
      </w:r>
      <w:r w:rsidR="008438F4">
        <w:rPr>
          <w:rFonts w:eastAsia="Times New Roman"/>
        </w:rPr>
        <w:t>11</w:t>
      </w:r>
      <w:r>
        <w:rPr>
          <w:rFonts w:eastAsia="Times New Roman"/>
        </w:rPr>
        <w:t xml:space="preserve"> Winter team, providing they meet the league criteria. </w:t>
      </w:r>
    </w:p>
    <w:p w14:paraId="0B1E43C9" w14:textId="77777777" w:rsidR="002C2DE7" w:rsidRDefault="002C2DE7" w:rsidP="002C2DE7">
      <w:pPr>
        <w:jc w:val="both"/>
        <w:rPr>
          <w:rFonts w:eastAsia="Times New Roman"/>
        </w:rPr>
      </w:pPr>
    </w:p>
    <w:p w14:paraId="231B3A5B" w14:textId="77777777" w:rsidR="002C2DE7" w:rsidRDefault="002C2DE7" w:rsidP="002C2DE7">
      <w:pPr>
        <w:jc w:val="both"/>
        <w:rPr>
          <w:rFonts w:eastAsia="Times New Roman"/>
          <w:color w:val="000000"/>
        </w:rPr>
      </w:pPr>
      <w:r>
        <w:rPr>
          <w:rFonts w:eastAsia="Times New Roman"/>
          <w:color w:val="000000"/>
        </w:rPr>
        <w:t>AGE/GRADE REQUIREMENTS</w:t>
      </w:r>
    </w:p>
    <w:p w14:paraId="669A81B5" w14:textId="77777777" w:rsidR="002C2DE7" w:rsidRDefault="002C2DE7" w:rsidP="002C2DE7">
      <w:pPr>
        <w:jc w:val="both"/>
        <w:rPr>
          <w:rFonts w:eastAsia="Times New Roman"/>
          <w:color w:val="000000"/>
        </w:rPr>
      </w:pPr>
    </w:p>
    <w:p w14:paraId="506EF5FD" w14:textId="32E9B680" w:rsidR="002C2DE7" w:rsidRDefault="002C2DE7" w:rsidP="002C2DE7">
      <w:pPr>
        <w:jc w:val="both"/>
        <w:rPr>
          <w:rFonts w:eastAsia="Times New Roman"/>
          <w:color w:val="000000"/>
        </w:rPr>
      </w:pPr>
      <w:r>
        <w:rPr>
          <w:rFonts w:eastAsia="Times New Roman"/>
          <w:color w:val="000000"/>
        </w:rPr>
        <w:t>For the 202</w:t>
      </w:r>
      <w:r w:rsidR="00310414">
        <w:rPr>
          <w:rFonts w:eastAsia="Times New Roman"/>
          <w:color w:val="000000"/>
        </w:rPr>
        <w:t>4</w:t>
      </w:r>
      <w:r>
        <w:rPr>
          <w:rFonts w:eastAsia="Times New Roman"/>
          <w:color w:val="000000"/>
        </w:rPr>
        <w:t>-202</w:t>
      </w:r>
      <w:r w:rsidR="00310414">
        <w:rPr>
          <w:rFonts w:eastAsia="Times New Roman"/>
          <w:color w:val="000000"/>
        </w:rPr>
        <w:t>5</w:t>
      </w:r>
      <w:r>
        <w:rPr>
          <w:rFonts w:eastAsia="Times New Roman"/>
          <w:color w:val="000000"/>
        </w:rPr>
        <w:t xml:space="preserve"> season age/grade requirements for teams are:</w:t>
      </w:r>
    </w:p>
    <w:p w14:paraId="4BDFC0B4" w14:textId="77777777" w:rsidR="002C2DE7" w:rsidRDefault="002C2DE7" w:rsidP="002C2DE7">
      <w:pPr>
        <w:jc w:val="both"/>
        <w:rPr>
          <w:rFonts w:eastAsia="Times New Roman"/>
          <w:color w:val="000000"/>
        </w:rPr>
      </w:pPr>
    </w:p>
    <w:tbl>
      <w:tblPr>
        <w:tblW w:w="8815" w:type="dxa"/>
        <w:tblInd w:w="113" w:type="dxa"/>
        <w:tblLook w:val="04A0" w:firstRow="1" w:lastRow="0" w:firstColumn="1" w:lastColumn="0" w:noHBand="0" w:noVBand="1"/>
      </w:tblPr>
      <w:tblGrid>
        <w:gridCol w:w="1301"/>
        <w:gridCol w:w="1452"/>
        <w:gridCol w:w="823"/>
        <w:gridCol w:w="1705"/>
        <w:gridCol w:w="474"/>
        <w:gridCol w:w="3060"/>
      </w:tblGrid>
      <w:tr w:rsidR="00CD5F88" w14:paraId="24EFFDCF" w14:textId="77777777" w:rsidTr="006D03BA">
        <w:trPr>
          <w:trHeight w:val="320"/>
        </w:trPr>
        <w:tc>
          <w:tcPr>
            <w:tcW w:w="1301" w:type="dxa"/>
            <w:tcBorders>
              <w:top w:val="single" w:sz="4" w:space="0" w:color="auto"/>
              <w:left w:val="single" w:sz="4" w:space="0" w:color="auto"/>
              <w:bottom w:val="single" w:sz="4" w:space="0" w:color="auto"/>
              <w:right w:val="single" w:sz="4" w:space="0" w:color="auto"/>
            </w:tcBorders>
            <w:shd w:val="clear" w:color="auto" w:fill="auto"/>
            <w:noWrap/>
            <w:hideMark/>
          </w:tcPr>
          <w:p w14:paraId="61F09267" w14:textId="77777777" w:rsidR="00CD5F88" w:rsidRDefault="00CD5F88">
            <w:pPr>
              <w:jc w:val="center"/>
              <w:rPr>
                <w:rFonts w:ascii="Calibri" w:hAnsi="Calibri" w:cs="Calibri"/>
                <w:color w:val="000000"/>
                <w:lang w:eastAsia="en-US"/>
              </w:rPr>
            </w:pPr>
            <w:r>
              <w:rPr>
                <w:rFonts w:ascii="Calibri" w:hAnsi="Calibri" w:cs="Calibri"/>
                <w:color w:val="000000"/>
              </w:rPr>
              <w:t>TEAM</w:t>
            </w:r>
          </w:p>
        </w:tc>
        <w:tc>
          <w:tcPr>
            <w:tcW w:w="3980" w:type="dxa"/>
            <w:gridSpan w:val="3"/>
            <w:tcBorders>
              <w:top w:val="single" w:sz="4" w:space="0" w:color="auto"/>
              <w:left w:val="nil"/>
              <w:bottom w:val="single" w:sz="4" w:space="0" w:color="auto"/>
              <w:right w:val="single" w:sz="4" w:space="0" w:color="000000"/>
            </w:tcBorders>
            <w:shd w:val="clear" w:color="auto" w:fill="auto"/>
            <w:noWrap/>
            <w:hideMark/>
          </w:tcPr>
          <w:p w14:paraId="652D7187" w14:textId="77777777" w:rsidR="00CD5F88" w:rsidRDefault="00CD5F88">
            <w:pPr>
              <w:jc w:val="center"/>
              <w:rPr>
                <w:rFonts w:ascii="Calibri" w:hAnsi="Calibri" w:cs="Calibri"/>
                <w:color w:val="000000"/>
              </w:rPr>
            </w:pPr>
            <w:r>
              <w:rPr>
                <w:rFonts w:ascii="Calibri" w:hAnsi="Calibri" w:cs="Calibri"/>
                <w:color w:val="000000"/>
              </w:rPr>
              <w:t>BORN BETWEEN</w:t>
            </w:r>
          </w:p>
        </w:tc>
        <w:tc>
          <w:tcPr>
            <w:tcW w:w="474" w:type="dxa"/>
            <w:tcBorders>
              <w:top w:val="single" w:sz="4" w:space="0" w:color="auto"/>
              <w:left w:val="nil"/>
              <w:bottom w:val="single" w:sz="4" w:space="0" w:color="auto"/>
              <w:right w:val="single" w:sz="4" w:space="0" w:color="000000"/>
            </w:tcBorders>
          </w:tcPr>
          <w:p w14:paraId="1B692867" w14:textId="77777777" w:rsidR="00CD5F88" w:rsidRDefault="00CD5F88">
            <w:pPr>
              <w:jc w:val="center"/>
              <w:rPr>
                <w:rFonts w:ascii="Calibri" w:hAnsi="Calibri" w:cs="Calibri"/>
                <w:color w:val="000000"/>
              </w:rPr>
            </w:pPr>
          </w:p>
        </w:tc>
        <w:tc>
          <w:tcPr>
            <w:tcW w:w="3060" w:type="dxa"/>
            <w:tcBorders>
              <w:top w:val="single" w:sz="4" w:space="0" w:color="auto"/>
              <w:left w:val="nil"/>
              <w:bottom w:val="single" w:sz="4" w:space="0" w:color="auto"/>
              <w:right w:val="single" w:sz="4" w:space="0" w:color="000000"/>
            </w:tcBorders>
          </w:tcPr>
          <w:p w14:paraId="2C3FC186" w14:textId="77777777" w:rsidR="00CD5F88" w:rsidRDefault="00CD5F88">
            <w:pPr>
              <w:jc w:val="center"/>
              <w:rPr>
                <w:rFonts w:ascii="Calibri" w:hAnsi="Calibri" w:cs="Calibri"/>
                <w:color w:val="000000"/>
              </w:rPr>
            </w:pPr>
            <w:r>
              <w:rPr>
                <w:rFonts w:ascii="Calibri" w:hAnsi="Calibri" w:cs="Calibri"/>
                <w:color w:val="000000"/>
              </w:rPr>
              <w:t>Exception</w:t>
            </w:r>
          </w:p>
        </w:tc>
      </w:tr>
      <w:tr w:rsidR="00CD5F88" w14:paraId="4E0D477B" w14:textId="77777777" w:rsidTr="006D03BA">
        <w:trPr>
          <w:trHeight w:val="320"/>
        </w:trPr>
        <w:tc>
          <w:tcPr>
            <w:tcW w:w="1301" w:type="dxa"/>
            <w:tcBorders>
              <w:top w:val="nil"/>
              <w:left w:val="single" w:sz="4" w:space="0" w:color="auto"/>
              <w:bottom w:val="single" w:sz="4" w:space="0" w:color="auto"/>
              <w:right w:val="single" w:sz="4" w:space="0" w:color="auto"/>
            </w:tcBorders>
            <w:shd w:val="clear" w:color="auto" w:fill="auto"/>
            <w:noWrap/>
            <w:hideMark/>
          </w:tcPr>
          <w:p w14:paraId="25E8B6A8" w14:textId="77777777" w:rsidR="00CD5F88" w:rsidRDefault="00CD5F88" w:rsidP="00CD5F88">
            <w:pPr>
              <w:jc w:val="center"/>
              <w:rPr>
                <w:rFonts w:ascii="Calibri" w:hAnsi="Calibri" w:cs="Calibri"/>
                <w:color w:val="000000"/>
              </w:rPr>
            </w:pPr>
            <w:r>
              <w:rPr>
                <w:rFonts w:ascii="Calibri" w:hAnsi="Calibri" w:cs="Calibri"/>
                <w:color w:val="000000"/>
              </w:rPr>
              <w:t>Boys U</w:t>
            </w:r>
            <w:r w:rsidR="008438F4">
              <w:rPr>
                <w:rFonts w:ascii="Calibri" w:hAnsi="Calibri" w:cs="Calibri"/>
                <w:color w:val="000000"/>
              </w:rPr>
              <w:t>8</w:t>
            </w:r>
          </w:p>
        </w:tc>
        <w:tc>
          <w:tcPr>
            <w:tcW w:w="1452" w:type="dxa"/>
            <w:tcBorders>
              <w:top w:val="nil"/>
              <w:left w:val="nil"/>
              <w:bottom w:val="single" w:sz="4" w:space="0" w:color="auto"/>
              <w:right w:val="single" w:sz="4" w:space="0" w:color="auto"/>
            </w:tcBorders>
            <w:shd w:val="clear" w:color="auto" w:fill="auto"/>
            <w:noWrap/>
            <w:hideMark/>
          </w:tcPr>
          <w:p w14:paraId="6BB4174E" w14:textId="5ED200E9" w:rsidR="00CD5F88" w:rsidRDefault="00CD5F88" w:rsidP="00CD5F88">
            <w:pPr>
              <w:jc w:val="center"/>
              <w:rPr>
                <w:rFonts w:ascii="Calibri" w:hAnsi="Calibri" w:cs="Calibri"/>
                <w:color w:val="000000"/>
              </w:rPr>
            </w:pPr>
            <w:bookmarkStart w:id="0" w:name="OLE_LINK1"/>
            <w:bookmarkStart w:id="1" w:name="OLE_LINK2"/>
            <w:r>
              <w:rPr>
                <w:rFonts w:ascii="Calibri" w:hAnsi="Calibri" w:cs="Calibri"/>
                <w:color w:val="000000"/>
              </w:rPr>
              <w:t>8/1/1</w:t>
            </w:r>
            <w:r w:rsidR="005A2085">
              <w:rPr>
                <w:rFonts w:ascii="Calibri" w:hAnsi="Calibri" w:cs="Calibri"/>
                <w:color w:val="000000"/>
              </w:rPr>
              <w:t>5</w:t>
            </w:r>
            <w:bookmarkEnd w:id="0"/>
            <w:bookmarkEnd w:id="1"/>
          </w:p>
        </w:tc>
        <w:tc>
          <w:tcPr>
            <w:tcW w:w="823" w:type="dxa"/>
            <w:tcBorders>
              <w:top w:val="nil"/>
              <w:left w:val="nil"/>
              <w:bottom w:val="single" w:sz="4" w:space="0" w:color="auto"/>
              <w:right w:val="single" w:sz="4" w:space="0" w:color="auto"/>
            </w:tcBorders>
            <w:shd w:val="clear" w:color="auto" w:fill="auto"/>
            <w:noWrap/>
            <w:hideMark/>
          </w:tcPr>
          <w:p w14:paraId="76EF0817" w14:textId="77777777" w:rsidR="00CD5F88" w:rsidRDefault="00CD5F88" w:rsidP="00CD5F88">
            <w:pPr>
              <w:jc w:val="center"/>
              <w:rPr>
                <w:rFonts w:ascii="Calibri" w:hAnsi="Calibri" w:cs="Calibri"/>
                <w:color w:val="000000"/>
              </w:rPr>
            </w:pPr>
            <w:r>
              <w:rPr>
                <w:rFonts w:ascii="Calibri" w:hAnsi="Calibri" w:cs="Calibri"/>
                <w:color w:val="000000"/>
              </w:rPr>
              <w:t>and</w:t>
            </w:r>
          </w:p>
        </w:tc>
        <w:tc>
          <w:tcPr>
            <w:tcW w:w="1705" w:type="dxa"/>
            <w:tcBorders>
              <w:top w:val="nil"/>
              <w:left w:val="nil"/>
              <w:bottom w:val="single" w:sz="4" w:space="0" w:color="auto"/>
              <w:right w:val="single" w:sz="4" w:space="0" w:color="auto"/>
            </w:tcBorders>
            <w:shd w:val="clear" w:color="auto" w:fill="auto"/>
            <w:noWrap/>
            <w:hideMark/>
          </w:tcPr>
          <w:p w14:paraId="4B1644D4" w14:textId="35608561" w:rsidR="00CD5F88" w:rsidRDefault="00CD5F88" w:rsidP="00CD5F88">
            <w:pPr>
              <w:jc w:val="center"/>
              <w:rPr>
                <w:rFonts w:ascii="Calibri" w:hAnsi="Calibri" w:cs="Calibri"/>
                <w:color w:val="000000"/>
              </w:rPr>
            </w:pPr>
            <w:bookmarkStart w:id="2" w:name="OLE_LINK5"/>
            <w:bookmarkStart w:id="3" w:name="OLE_LINK6"/>
            <w:r>
              <w:rPr>
                <w:rFonts w:ascii="Calibri" w:hAnsi="Calibri" w:cs="Calibri"/>
                <w:color w:val="000000"/>
              </w:rPr>
              <w:t>7/31/1</w:t>
            </w:r>
            <w:bookmarkEnd w:id="2"/>
            <w:bookmarkEnd w:id="3"/>
            <w:r w:rsidR="005A2085">
              <w:rPr>
                <w:rFonts w:ascii="Calibri" w:hAnsi="Calibri" w:cs="Calibri"/>
                <w:color w:val="000000"/>
              </w:rPr>
              <w:t>6</w:t>
            </w:r>
          </w:p>
        </w:tc>
        <w:tc>
          <w:tcPr>
            <w:tcW w:w="474" w:type="dxa"/>
            <w:tcBorders>
              <w:top w:val="nil"/>
              <w:left w:val="nil"/>
              <w:bottom w:val="single" w:sz="4" w:space="0" w:color="auto"/>
              <w:right w:val="single" w:sz="4" w:space="0" w:color="auto"/>
            </w:tcBorders>
          </w:tcPr>
          <w:p w14:paraId="305B5734" w14:textId="77777777" w:rsidR="00CD5F88" w:rsidRDefault="00CD5F88" w:rsidP="00CD5F88">
            <w:pPr>
              <w:jc w:val="center"/>
              <w:rPr>
                <w:rFonts w:ascii="Calibri" w:hAnsi="Calibri" w:cs="Calibri"/>
                <w:color w:val="000000"/>
              </w:rPr>
            </w:pPr>
            <w:r>
              <w:rPr>
                <w:rFonts w:ascii="Calibri" w:hAnsi="Calibri" w:cs="Calibri"/>
                <w:color w:val="000000"/>
              </w:rPr>
              <w:t>or</w:t>
            </w:r>
          </w:p>
        </w:tc>
        <w:tc>
          <w:tcPr>
            <w:tcW w:w="3060" w:type="dxa"/>
            <w:tcBorders>
              <w:top w:val="nil"/>
              <w:left w:val="nil"/>
              <w:bottom w:val="single" w:sz="4" w:space="0" w:color="auto"/>
              <w:right w:val="single" w:sz="4" w:space="0" w:color="auto"/>
            </w:tcBorders>
          </w:tcPr>
          <w:p w14:paraId="3B2D25BB" w14:textId="29425A6B" w:rsidR="00CD5F88" w:rsidRDefault="00CD5F88" w:rsidP="00CD5F88">
            <w:pPr>
              <w:jc w:val="center"/>
              <w:rPr>
                <w:rFonts w:ascii="Calibri" w:hAnsi="Calibri" w:cs="Calibri"/>
                <w:color w:val="000000"/>
              </w:rPr>
            </w:pPr>
            <w:bookmarkStart w:id="4" w:name="OLE_LINK3"/>
            <w:bookmarkStart w:id="5" w:name="OLE_LINK4"/>
            <w:r>
              <w:rPr>
                <w:rFonts w:ascii="Calibri" w:hAnsi="Calibri" w:cs="Calibri"/>
                <w:color w:val="000000"/>
              </w:rPr>
              <w:t>Born 7/1/1</w:t>
            </w:r>
            <w:r w:rsidR="005A2085">
              <w:rPr>
                <w:rFonts w:ascii="Calibri" w:hAnsi="Calibri" w:cs="Calibri"/>
                <w:color w:val="000000"/>
              </w:rPr>
              <w:t>5</w:t>
            </w:r>
            <w:r>
              <w:rPr>
                <w:rFonts w:ascii="Calibri" w:hAnsi="Calibri" w:cs="Calibri"/>
                <w:color w:val="000000"/>
              </w:rPr>
              <w:t>-7/31/1</w:t>
            </w:r>
            <w:r w:rsidR="005A2085">
              <w:rPr>
                <w:rFonts w:ascii="Calibri" w:hAnsi="Calibri" w:cs="Calibri"/>
                <w:color w:val="000000"/>
              </w:rPr>
              <w:t>5</w:t>
            </w:r>
            <w:r>
              <w:rPr>
                <w:rFonts w:ascii="Calibri" w:hAnsi="Calibri" w:cs="Calibri"/>
                <w:color w:val="000000"/>
              </w:rPr>
              <w:t xml:space="preserve"> and in 3</w:t>
            </w:r>
            <w:r>
              <w:rPr>
                <w:rFonts w:ascii="Calibri" w:hAnsi="Calibri" w:cs="Calibri"/>
                <w:color w:val="000000"/>
                <w:vertAlign w:val="superscript"/>
              </w:rPr>
              <w:t>rd</w:t>
            </w:r>
            <w:r>
              <w:rPr>
                <w:rFonts w:ascii="Calibri" w:hAnsi="Calibri" w:cs="Calibri"/>
                <w:color w:val="000000"/>
              </w:rPr>
              <w:t xml:space="preserve"> Grade</w:t>
            </w:r>
            <w:bookmarkEnd w:id="4"/>
            <w:bookmarkEnd w:id="5"/>
          </w:p>
        </w:tc>
      </w:tr>
      <w:tr w:rsidR="0064170F" w14:paraId="20FDFCB4" w14:textId="77777777" w:rsidTr="006D03BA">
        <w:trPr>
          <w:trHeight w:val="320"/>
        </w:trPr>
        <w:tc>
          <w:tcPr>
            <w:tcW w:w="1301" w:type="dxa"/>
            <w:tcBorders>
              <w:top w:val="nil"/>
              <w:left w:val="single" w:sz="4" w:space="0" w:color="auto"/>
              <w:bottom w:val="single" w:sz="4" w:space="0" w:color="auto"/>
              <w:right w:val="single" w:sz="4" w:space="0" w:color="auto"/>
            </w:tcBorders>
            <w:shd w:val="clear" w:color="auto" w:fill="auto"/>
            <w:noWrap/>
            <w:hideMark/>
          </w:tcPr>
          <w:p w14:paraId="6E7C1DA3" w14:textId="77777777" w:rsidR="0064170F" w:rsidRDefault="0064170F" w:rsidP="0064170F">
            <w:pPr>
              <w:jc w:val="center"/>
              <w:rPr>
                <w:rFonts w:ascii="Calibri" w:hAnsi="Calibri" w:cs="Calibri"/>
                <w:color w:val="000000"/>
              </w:rPr>
            </w:pPr>
            <w:r>
              <w:rPr>
                <w:rFonts w:ascii="Calibri" w:hAnsi="Calibri" w:cs="Calibri"/>
                <w:color w:val="000000"/>
              </w:rPr>
              <w:t>Boys U9</w:t>
            </w:r>
          </w:p>
        </w:tc>
        <w:tc>
          <w:tcPr>
            <w:tcW w:w="1452" w:type="dxa"/>
            <w:tcBorders>
              <w:top w:val="nil"/>
              <w:left w:val="nil"/>
              <w:bottom w:val="single" w:sz="4" w:space="0" w:color="auto"/>
              <w:right w:val="single" w:sz="4" w:space="0" w:color="auto"/>
            </w:tcBorders>
            <w:shd w:val="clear" w:color="auto" w:fill="auto"/>
            <w:noWrap/>
            <w:hideMark/>
          </w:tcPr>
          <w:p w14:paraId="2A89DBE5" w14:textId="121FBBF1" w:rsidR="0064170F" w:rsidRDefault="0064170F" w:rsidP="0064170F">
            <w:pPr>
              <w:jc w:val="center"/>
              <w:rPr>
                <w:rFonts w:ascii="Calibri" w:hAnsi="Calibri" w:cs="Calibri"/>
                <w:color w:val="000000"/>
              </w:rPr>
            </w:pPr>
            <w:r>
              <w:rPr>
                <w:rFonts w:ascii="Calibri" w:hAnsi="Calibri" w:cs="Calibri"/>
                <w:color w:val="000000"/>
              </w:rPr>
              <w:t>8/1/1</w:t>
            </w:r>
            <w:r w:rsidR="005A2085">
              <w:rPr>
                <w:rFonts w:ascii="Calibri" w:hAnsi="Calibri" w:cs="Calibri"/>
                <w:color w:val="000000"/>
              </w:rPr>
              <w:t>4</w:t>
            </w:r>
          </w:p>
        </w:tc>
        <w:tc>
          <w:tcPr>
            <w:tcW w:w="823" w:type="dxa"/>
            <w:tcBorders>
              <w:top w:val="nil"/>
              <w:left w:val="nil"/>
              <w:bottom w:val="single" w:sz="4" w:space="0" w:color="auto"/>
              <w:right w:val="single" w:sz="4" w:space="0" w:color="auto"/>
            </w:tcBorders>
            <w:shd w:val="clear" w:color="auto" w:fill="auto"/>
            <w:noWrap/>
            <w:hideMark/>
          </w:tcPr>
          <w:p w14:paraId="05C5A667" w14:textId="77777777" w:rsidR="0064170F" w:rsidRDefault="0064170F" w:rsidP="0064170F">
            <w:pPr>
              <w:jc w:val="center"/>
              <w:rPr>
                <w:rFonts w:ascii="Calibri" w:hAnsi="Calibri" w:cs="Calibri"/>
                <w:color w:val="000000"/>
              </w:rPr>
            </w:pPr>
            <w:r>
              <w:rPr>
                <w:rFonts w:ascii="Calibri" w:hAnsi="Calibri" w:cs="Calibri"/>
                <w:color w:val="000000"/>
              </w:rPr>
              <w:t>and</w:t>
            </w:r>
          </w:p>
        </w:tc>
        <w:tc>
          <w:tcPr>
            <w:tcW w:w="1705" w:type="dxa"/>
            <w:tcBorders>
              <w:top w:val="nil"/>
              <w:left w:val="nil"/>
              <w:bottom w:val="single" w:sz="4" w:space="0" w:color="auto"/>
              <w:right w:val="single" w:sz="4" w:space="0" w:color="auto"/>
            </w:tcBorders>
            <w:shd w:val="clear" w:color="auto" w:fill="auto"/>
            <w:noWrap/>
            <w:hideMark/>
          </w:tcPr>
          <w:p w14:paraId="0A8D7877" w14:textId="69F91D15" w:rsidR="0064170F" w:rsidRDefault="0064170F" w:rsidP="0064170F">
            <w:pPr>
              <w:jc w:val="center"/>
              <w:rPr>
                <w:rFonts w:ascii="Calibri" w:hAnsi="Calibri" w:cs="Calibri"/>
                <w:color w:val="000000"/>
              </w:rPr>
            </w:pPr>
            <w:r>
              <w:rPr>
                <w:rFonts w:ascii="Calibri" w:hAnsi="Calibri" w:cs="Calibri"/>
                <w:color w:val="000000"/>
              </w:rPr>
              <w:t>7/31/1</w:t>
            </w:r>
            <w:r w:rsidR="005A2085">
              <w:rPr>
                <w:rFonts w:ascii="Calibri" w:hAnsi="Calibri" w:cs="Calibri"/>
                <w:color w:val="000000"/>
              </w:rPr>
              <w:t>5</w:t>
            </w:r>
          </w:p>
        </w:tc>
        <w:tc>
          <w:tcPr>
            <w:tcW w:w="474" w:type="dxa"/>
            <w:tcBorders>
              <w:top w:val="nil"/>
              <w:left w:val="nil"/>
              <w:bottom w:val="single" w:sz="4" w:space="0" w:color="auto"/>
              <w:right w:val="single" w:sz="4" w:space="0" w:color="auto"/>
            </w:tcBorders>
          </w:tcPr>
          <w:p w14:paraId="705325CC" w14:textId="77777777" w:rsidR="0064170F" w:rsidRDefault="0064170F" w:rsidP="0064170F">
            <w:pPr>
              <w:jc w:val="center"/>
              <w:rPr>
                <w:rFonts w:ascii="Calibri" w:hAnsi="Calibri" w:cs="Calibri"/>
                <w:color w:val="000000"/>
              </w:rPr>
            </w:pPr>
            <w:r>
              <w:rPr>
                <w:rFonts w:ascii="Calibri" w:hAnsi="Calibri" w:cs="Calibri"/>
                <w:color w:val="000000"/>
              </w:rPr>
              <w:t>or</w:t>
            </w:r>
          </w:p>
        </w:tc>
        <w:tc>
          <w:tcPr>
            <w:tcW w:w="3060" w:type="dxa"/>
            <w:tcBorders>
              <w:top w:val="nil"/>
              <w:left w:val="nil"/>
              <w:bottom w:val="single" w:sz="4" w:space="0" w:color="auto"/>
              <w:right w:val="single" w:sz="4" w:space="0" w:color="auto"/>
            </w:tcBorders>
          </w:tcPr>
          <w:p w14:paraId="40DE08A2" w14:textId="6AB3B3BE" w:rsidR="0064170F" w:rsidRDefault="0064170F" w:rsidP="0064170F">
            <w:pPr>
              <w:jc w:val="center"/>
              <w:rPr>
                <w:rFonts w:ascii="Calibri" w:hAnsi="Calibri" w:cs="Calibri"/>
                <w:color w:val="000000"/>
              </w:rPr>
            </w:pPr>
            <w:r>
              <w:rPr>
                <w:rFonts w:ascii="Calibri" w:hAnsi="Calibri" w:cs="Calibri"/>
                <w:color w:val="000000"/>
              </w:rPr>
              <w:t>Born 7/1/1</w:t>
            </w:r>
            <w:r w:rsidR="005A2085">
              <w:rPr>
                <w:rFonts w:ascii="Calibri" w:hAnsi="Calibri" w:cs="Calibri"/>
                <w:color w:val="000000"/>
              </w:rPr>
              <w:t>4</w:t>
            </w:r>
            <w:r>
              <w:rPr>
                <w:rFonts w:ascii="Calibri" w:hAnsi="Calibri" w:cs="Calibri"/>
                <w:color w:val="000000"/>
              </w:rPr>
              <w:t>-7/31/1</w:t>
            </w:r>
            <w:r w:rsidR="005A2085">
              <w:rPr>
                <w:rFonts w:ascii="Calibri" w:hAnsi="Calibri" w:cs="Calibri"/>
                <w:color w:val="000000"/>
              </w:rPr>
              <w:t>4</w:t>
            </w:r>
            <w:r>
              <w:rPr>
                <w:rFonts w:ascii="Calibri" w:hAnsi="Calibri" w:cs="Calibri"/>
                <w:color w:val="000000"/>
              </w:rPr>
              <w:t xml:space="preserve"> and in 4</w:t>
            </w:r>
            <w:r w:rsidRPr="0098693B">
              <w:rPr>
                <w:rFonts w:ascii="Calibri" w:hAnsi="Calibri" w:cs="Calibri"/>
                <w:color w:val="000000"/>
                <w:vertAlign w:val="superscript"/>
              </w:rPr>
              <w:t>th</w:t>
            </w:r>
            <w:r>
              <w:rPr>
                <w:rFonts w:ascii="Calibri" w:hAnsi="Calibri" w:cs="Calibri"/>
                <w:color w:val="000000"/>
              </w:rPr>
              <w:t xml:space="preserve"> Grade</w:t>
            </w:r>
          </w:p>
        </w:tc>
      </w:tr>
      <w:tr w:rsidR="0064170F" w14:paraId="3B296F3B" w14:textId="77777777" w:rsidTr="006D03BA">
        <w:trPr>
          <w:trHeight w:val="320"/>
        </w:trPr>
        <w:tc>
          <w:tcPr>
            <w:tcW w:w="1301" w:type="dxa"/>
            <w:tcBorders>
              <w:top w:val="nil"/>
              <w:left w:val="single" w:sz="4" w:space="0" w:color="auto"/>
              <w:bottom w:val="single" w:sz="4" w:space="0" w:color="auto"/>
              <w:right w:val="single" w:sz="4" w:space="0" w:color="auto"/>
            </w:tcBorders>
            <w:shd w:val="clear" w:color="auto" w:fill="auto"/>
            <w:noWrap/>
            <w:hideMark/>
          </w:tcPr>
          <w:p w14:paraId="4AD454AA" w14:textId="77777777" w:rsidR="0064170F" w:rsidRDefault="0064170F" w:rsidP="0064170F">
            <w:pPr>
              <w:jc w:val="center"/>
              <w:rPr>
                <w:rFonts w:ascii="Calibri" w:hAnsi="Calibri" w:cs="Calibri"/>
                <w:color w:val="000000"/>
              </w:rPr>
            </w:pPr>
            <w:r>
              <w:rPr>
                <w:rFonts w:ascii="Calibri" w:hAnsi="Calibri" w:cs="Calibri"/>
                <w:color w:val="000000"/>
              </w:rPr>
              <w:t>Boys U10</w:t>
            </w:r>
          </w:p>
        </w:tc>
        <w:tc>
          <w:tcPr>
            <w:tcW w:w="1452" w:type="dxa"/>
            <w:tcBorders>
              <w:top w:val="nil"/>
              <w:left w:val="nil"/>
              <w:bottom w:val="single" w:sz="4" w:space="0" w:color="auto"/>
              <w:right w:val="single" w:sz="4" w:space="0" w:color="auto"/>
            </w:tcBorders>
            <w:shd w:val="clear" w:color="auto" w:fill="auto"/>
            <w:noWrap/>
            <w:hideMark/>
          </w:tcPr>
          <w:p w14:paraId="4EC0DE57" w14:textId="6A358247" w:rsidR="0064170F" w:rsidRDefault="0064170F" w:rsidP="0064170F">
            <w:pPr>
              <w:jc w:val="center"/>
              <w:rPr>
                <w:rFonts w:ascii="Calibri" w:hAnsi="Calibri" w:cs="Calibri"/>
                <w:color w:val="000000"/>
              </w:rPr>
            </w:pPr>
            <w:r>
              <w:rPr>
                <w:rFonts w:ascii="Calibri" w:hAnsi="Calibri" w:cs="Calibri"/>
                <w:color w:val="000000"/>
              </w:rPr>
              <w:t>8/1/1</w:t>
            </w:r>
            <w:r w:rsidR="005A2085">
              <w:rPr>
                <w:rFonts w:ascii="Calibri" w:hAnsi="Calibri" w:cs="Calibri"/>
                <w:color w:val="000000"/>
              </w:rPr>
              <w:t>3</w:t>
            </w:r>
          </w:p>
        </w:tc>
        <w:tc>
          <w:tcPr>
            <w:tcW w:w="823" w:type="dxa"/>
            <w:tcBorders>
              <w:top w:val="nil"/>
              <w:left w:val="nil"/>
              <w:bottom w:val="single" w:sz="4" w:space="0" w:color="auto"/>
              <w:right w:val="single" w:sz="4" w:space="0" w:color="auto"/>
            </w:tcBorders>
            <w:shd w:val="clear" w:color="auto" w:fill="auto"/>
            <w:noWrap/>
            <w:hideMark/>
          </w:tcPr>
          <w:p w14:paraId="581E8E9D" w14:textId="77777777" w:rsidR="0064170F" w:rsidRDefault="0064170F" w:rsidP="0064170F">
            <w:pPr>
              <w:jc w:val="center"/>
              <w:rPr>
                <w:rFonts w:ascii="Calibri" w:hAnsi="Calibri" w:cs="Calibri"/>
                <w:color w:val="000000"/>
              </w:rPr>
            </w:pPr>
            <w:r>
              <w:rPr>
                <w:rFonts w:ascii="Calibri" w:hAnsi="Calibri" w:cs="Calibri"/>
                <w:color w:val="000000"/>
              </w:rPr>
              <w:t>and</w:t>
            </w:r>
          </w:p>
        </w:tc>
        <w:tc>
          <w:tcPr>
            <w:tcW w:w="1705" w:type="dxa"/>
            <w:tcBorders>
              <w:top w:val="nil"/>
              <w:left w:val="nil"/>
              <w:bottom w:val="single" w:sz="4" w:space="0" w:color="auto"/>
              <w:right w:val="single" w:sz="4" w:space="0" w:color="auto"/>
            </w:tcBorders>
            <w:shd w:val="clear" w:color="auto" w:fill="auto"/>
            <w:noWrap/>
            <w:hideMark/>
          </w:tcPr>
          <w:p w14:paraId="2752032A" w14:textId="1621A338" w:rsidR="0064170F" w:rsidRDefault="0064170F" w:rsidP="0064170F">
            <w:pPr>
              <w:jc w:val="center"/>
              <w:rPr>
                <w:rFonts w:ascii="Calibri" w:hAnsi="Calibri" w:cs="Calibri"/>
                <w:color w:val="000000"/>
              </w:rPr>
            </w:pPr>
            <w:r>
              <w:rPr>
                <w:rFonts w:ascii="Calibri" w:hAnsi="Calibri" w:cs="Calibri"/>
                <w:color w:val="000000"/>
              </w:rPr>
              <w:t>7/31/1</w:t>
            </w:r>
            <w:r w:rsidR="005A2085">
              <w:rPr>
                <w:rFonts w:ascii="Calibri" w:hAnsi="Calibri" w:cs="Calibri"/>
                <w:color w:val="000000"/>
              </w:rPr>
              <w:t>4</w:t>
            </w:r>
          </w:p>
        </w:tc>
        <w:tc>
          <w:tcPr>
            <w:tcW w:w="474" w:type="dxa"/>
            <w:tcBorders>
              <w:top w:val="nil"/>
              <w:left w:val="nil"/>
              <w:bottom w:val="single" w:sz="4" w:space="0" w:color="auto"/>
              <w:right w:val="single" w:sz="4" w:space="0" w:color="auto"/>
            </w:tcBorders>
          </w:tcPr>
          <w:p w14:paraId="10502BD7" w14:textId="77777777" w:rsidR="0064170F" w:rsidRDefault="0064170F" w:rsidP="0064170F">
            <w:pPr>
              <w:jc w:val="center"/>
              <w:rPr>
                <w:rFonts w:ascii="Calibri" w:hAnsi="Calibri" w:cs="Calibri"/>
                <w:color w:val="000000"/>
              </w:rPr>
            </w:pPr>
            <w:r>
              <w:rPr>
                <w:rFonts w:ascii="Calibri" w:hAnsi="Calibri" w:cs="Calibri"/>
                <w:color w:val="000000"/>
              </w:rPr>
              <w:t>or</w:t>
            </w:r>
          </w:p>
        </w:tc>
        <w:tc>
          <w:tcPr>
            <w:tcW w:w="3060" w:type="dxa"/>
            <w:tcBorders>
              <w:top w:val="nil"/>
              <w:left w:val="nil"/>
              <w:bottom w:val="single" w:sz="4" w:space="0" w:color="auto"/>
              <w:right w:val="single" w:sz="4" w:space="0" w:color="auto"/>
            </w:tcBorders>
          </w:tcPr>
          <w:p w14:paraId="6EAE98D1" w14:textId="5A64B04F" w:rsidR="0064170F" w:rsidRDefault="0064170F" w:rsidP="0064170F">
            <w:pPr>
              <w:jc w:val="center"/>
              <w:rPr>
                <w:rFonts w:ascii="Calibri" w:hAnsi="Calibri" w:cs="Calibri"/>
                <w:color w:val="000000"/>
              </w:rPr>
            </w:pPr>
            <w:r>
              <w:rPr>
                <w:rFonts w:ascii="Calibri" w:hAnsi="Calibri" w:cs="Calibri"/>
                <w:color w:val="000000"/>
              </w:rPr>
              <w:t>Born 7/1/1</w:t>
            </w:r>
            <w:r w:rsidR="005A2085">
              <w:rPr>
                <w:rFonts w:ascii="Calibri" w:hAnsi="Calibri" w:cs="Calibri"/>
                <w:color w:val="000000"/>
              </w:rPr>
              <w:t>3</w:t>
            </w:r>
            <w:r>
              <w:rPr>
                <w:rFonts w:ascii="Calibri" w:hAnsi="Calibri" w:cs="Calibri"/>
                <w:color w:val="000000"/>
              </w:rPr>
              <w:t>-7/31/1</w:t>
            </w:r>
            <w:r w:rsidR="005A2085">
              <w:rPr>
                <w:rFonts w:ascii="Calibri" w:hAnsi="Calibri" w:cs="Calibri"/>
                <w:color w:val="000000"/>
              </w:rPr>
              <w:t>3</w:t>
            </w:r>
            <w:r>
              <w:rPr>
                <w:rFonts w:ascii="Calibri" w:hAnsi="Calibri" w:cs="Calibri"/>
                <w:color w:val="000000"/>
              </w:rPr>
              <w:t xml:space="preserve"> and in 5</w:t>
            </w:r>
            <w:r w:rsidRPr="0098693B">
              <w:rPr>
                <w:rFonts w:ascii="Calibri" w:hAnsi="Calibri" w:cs="Calibri"/>
                <w:color w:val="000000"/>
                <w:vertAlign w:val="superscript"/>
              </w:rPr>
              <w:t>th</w:t>
            </w:r>
            <w:r>
              <w:rPr>
                <w:rFonts w:ascii="Calibri" w:hAnsi="Calibri" w:cs="Calibri"/>
                <w:color w:val="000000"/>
              </w:rPr>
              <w:t xml:space="preserve"> Grade</w:t>
            </w:r>
          </w:p>
        </w:tc>
      </w:tr>
      <w:tr w:rsidR="0064170F" w14:paraId="5AEE2E27" w14:textId="77777777" w:rsidTr="006D03BA">
        <w:trPr>
          <w:trHeight w:val="320"/>
        </w:trPr>
        <w:tc>
          <w:tcPr>
            <w:tcW w:w="1301" w:type="dxa"/>
            <w:tcBorders>
              <w:top w:val="nil"/>
              <w:left w:val="single" w:sz="4" w:space="0" w:color="auto"/>
              <w:bottom w:val="single" w:sz="4" w:space="0" w:color="auto"/>
              <w:right w:val="single" w:sz="4" w:space="0" w:color="auto"/>
            </w:tcBorders>
            <w:shd w:val="clear" w:color="auto" w:fill="auto"/>
            <w:noWrap/>
            <w:hideMark/>
          </w:tcPr>
          <w:p w14:paraId="3F9CF417" w14:textId="77777777" w:rsidR="0064170F" w:rsidRDefault="0064170F" w:rsidP="0064170F">
            <w:pPr>
              <w:jc w:val="center"/>
              <w:rPr>
                <w:rFonts w:ascii="Calibri" w:hAnsi="Calibri" w:cs="Calibri"/>
                <w:color w:val="000000"/>
              </w:rPr>
            </w:pPr>
            <w:r>
              <w:rPr>
                <w:rFonts w:ascii="Calibri" w:hAnsi="Calibri" w:cs="Calibri"/>
                <w:color w:val="000000"/>
              </w:rPr>
              <w:t>Boys U11</w:t>
            </w:r>
          </w:p>
        </w:tc>
        <w:tc>
          <w:tcPr>
            <w:tcW w:w="1452" w:type="dxa"/>
            <w:tcBorders>
              <w:top w:val="nil"/>
              <w:left w:val="nil"/>
              <w:bottom w:val="single" w:sz="4" w:space="0" w:color="auto"/>
              <w:right w:val="single" w:sz="4" w:space="0" w:color="auto"/>
            </w:tcBorders>
            <w:shd w:val="clear" w:color="auto" w:fill="auto"/>
            <w:noWrap/>
            <w:hideMark/>
          </w:tcPr>
          <w:p w14:paraId="034CDF0A" w14:textId="56BC1F89" w:rsidR="0064170F" w:rsidRDefault="0064170F" w:rsidP="0064170F">
            <w:pPr>
              <w:jc w:val="center"/>
              <w:rPr>
                <w:rFonts w:ascii="Calibri" w:hAnsi="Calibri" w:cs="Calibri"/>
                <w:color w:val="000000"/>
              </w:rPr>
            </w:pPr>
            <w:r>
              <w:rPr>
                <w:rFonts w:ascii="Calibri" w:hAnsi="Calibri" w:cs="Calibri"/>
                <w:color w:val="000000"/>
              </w:rPr>
              <w:t>8/1/1</w:t>
            </w:r>
            <w:r w:rsidR="005A2085">
              <w:rPr>
                <w:rFonts w:ascii="Calibri" w:hAnsi="Calibri" w:cs="Calibri"/>
                <w:color w:val="000000"/>
              </w:rPr>
              <w:t>2</w:t>
            </w:r>
          </w:p>
        </w:tc>
        <w:tc>
          <w:tcPr>
            <w:tcW w:w="823" w:type="dxa"/>
            <w:tcBorders>
              <w:top w:val="nil"/>
              <w:left w:val="nil"/>
              <w:bottom w:val="single" w:sz="4" w:space="0" w:color="auto"/>
              <w:right w:val="single" w:sz="4" w:space="0" w:color="auto"/>
            </w:tcBorders>
            <w:shd w:val="clear" w:color="auto" w:fill="auto"/>
            <w:noWrap/>
            <w:hideMark/>
          </w:tcPr>
          <w:p w14:paraId="37153D74" w14:textId="77777777" w:rsidR="0064170F" w:rsidRDefault="0064170F" w:rsidP="0064170F">
            <w:pPr>
              <w:jc w:val="center"/>
              <w:rPr>
                <w:rFonts w:ascii="Calibri" w:hAnsi="Calibri" w:cs="Calibri"/>
                <w:color w:val="000000"/>
              </w:rPr>
            </w:pPr>
            <w:r>
              <w:rPr>
                <w:rFonts w:ascii="Calibri" w:hAnsi="Calibri" w:cs="Calibri"/>
                <w:color w:val="000000"/>
              </w:rPr>
              <w:t>and</w:t>
            </w:r>
          </w:p>
        </w:tc>
        <w:tc>
          <w:tcPr>
            <w:tcW w:w="1705" w:type="dxa"/>
            <w:tcBorders>
              <w:top w:val="nil"/>
              <w:left w:val="nil"/>
              <w:bottom w:val="single" w:sz="4" w:space="0" w:color="auto"/>
              <w:right w:val="single" w:sz="4" w:space="0" w:color="auto"/>
            </w:tcBorders>
            <w:shd w:val="clear" w:color="auto" w:fill="auto"/>
            <w:noWrap/>
            <w:hideMark/>
          </w:tcPr>
          <w:p w14:paraId="44E3552C" w14:textId="6863E46A" w:rsidR="0064170F" w:rsidRDefault="0064170F" w:rsidP="0064170F">
            <w:pPr>
              <w:jc w:val="center"/>
              <w:rPr>
                <w:rFonts w:ascii="Calibri" w:hAnsi="Calibri" w:cs="Calibri"/>
                <w:color w:val="000000"/>
              </w:rPr>
            </w:pPr>
            <w:r>
              <w:rPr>
                <w:rFonts w:ascii="Calibri" w:hAnsi="Calibri" w:cs="Calibri"/>
                <w:color w:val="000000"/>
              </w:rPr>
              <w:t>7/31/1</w:t>
            </w:r>
            <w:r w:rsidR="005A2085">
              <w:rPr>
                <w:rFonts w:ascii="Calibri" w:hAnsi="Calibri" w:cs="Calibri"/>
                <w:color w:val="000000"/>
              </w:rPr>
              <w:t>3</w:t>
            </w:r>
          </w:p>
        </w:tc>
        <w:tc>
          <w:tcPr>
            <w:tcW w:w="474" w:type="dxa"/>
            <w:tcBorders>
              <w:top w:val="nil"/>
              <w:left w:val="nil"/>
              <w:bottom w:val="single" w:sz="4" w:space="0" w:color="auto"/>
              <w:right w:val="single" w:sz="4" w:space="0" w:color="auto"/>
            </w:tcBorders>
          </w:tcPr>
          <w:p w14:paraId="60475525" w14:textId="77777777" w:rsidR="0064170F" w:rsidRDefault="0064170F" w:rsidP="0064170F">
            <w:pPr>
              <w:jc w:val="center"/>
              <w:rPr>
                <w:rFonts w:ascii="Calibri" w:hAnsi="Calibri" w:cs="Calibri"/>
                <w:color w:val="000000"/>
              </w:rPr>
            </w:pPr>
            <w:r>
              <w:rPr>
                <w:rFonts w:ascii="Calibri" w:hAnsi="Calibri" w:cs="Calibri"/>
                <w:color w:val="000000"/>
              </w:rPr>
              <w:t>or</w:t>
            </w:r>
          </w:p>
        </w:tc>
        <w:tc>
          <w:tcPr>
            <w:tcW w:w="3060" w:type="dxa"/>
            <w:tcBorders>
              <w:top w:val="nil"/>
              <w:left w:val="nil"/>
              <w:bottom w:val="single" w:sz="4" w:space="0" w:color="auto"/>
              <w:right w:val="single" w:sz="4" w:space="0" w:color="auto"/>
            </w:tcBorders>
          </w:tcPr>
          <w:p w14:paraId="2B9A5651" w14:textId="44A1965A" w:rsidR="0064170F" w:rsidRDefault="0064170F" w:rsidP="0064170F">
            <w:pPr>
              <w:jc w:val="center"/>
              <w:rPr>
                <w:rFonts w:ascii="Calibri" w:hAnsi="Calibri" w:cs="Calibri"/>
                <w:color w:val="000000"/>
              </w:rPr>
            </w:pPr>
            <w:r>
              <w:rPr>
                <w:rFonts w:ascii="Calibri" w:hAnsi="Calibri" w:cs="Calibri"/>
                <w:color w:val="000000"/>
              </w:rPr>
              <w:t>Born 7/1/1</w:t>
            </w:r>
            <w:r w:rsidR="005A2085">
              <w:rPr>
                <w:rFonts w:ascii="Calibri" w:hAnsi="Calibri" w:cs="Calibri"/>
                <w:color w:val="000000"/>
              </w:rPr>
              <w:t>2</w:t>
            </w:r>
            <w:r>
              <w:rPr>
                <w:rFonts w:ascii="Calibri" w:hAnsi="Calibri" w:cs="Calibri"/>
                <w:color w:val="000000"/>
              </w:rPr>
              <w:t>-7/31/1</w:t>
            </w:r>
            <w:r w:rsidR="005A2085">
              <w:rPr>
                <w:rFonts w:ascii="Calibri" w:hAnsi="Calibri" w:cs="Calibri"/>
                <w:color w:val="000000"/>
              </w:rPr>
              <w:t>2</w:t>
            </w:r>
            <w:r>
              <w:rPr>
                <w:rFonts w:ascii="Calibri" w:hAnsi="Calibri" w:cs="Calibri"/>
                <w:color w:val="000000"/>
              </w:rPr>
              <w:t xml:space="preserve"> and in 6</w:t>
            </w:r>
            <w:r w:rsidRPr="0098693B">
              <w:rPr>
                <w:rFonts w:ascii="Calibri" w:hAnsi="Calibri" w:cs="Calibri"/>
                <w:color w:val="000000"/>
                <w:vertAlign w:val="superscript"/>
              </w:rPr>
              <w:t>th</w:t>
            </w:r>
            <w:r>
              <w:rPr>
                <w:rFonts w:ascii="Calibri" w:hAnsi="Calibri" w:cs="Calibri"/>
                <w:color w:val="000000"/>
              </w:rPr>
              <w:t xml:space="preserve"> Grade</w:t>
            </w:r>
          </w:p>
        </w:tc>
      </w:tr>
      <w:tr w:rsidR="0064170F" w14:paraId="1AC1F77A" w14:textId="77777777" w:rsidTr="006D03BA">
        <w:trPr>
          <w:trHeight w:val="320"/>
        </w:trPr>
        <w:tc>
          <w:tcPr>
            <w:tcW w:w="1301" w:type="dxa"/>
            <w:tcBorders>
              <w:top w:val="nil"/>
              <w:left w:val="single" w:sz="4" w:space="0" w:color="auto"/>
              <w:bottom w:val="single" w:sz="4" w:space="0" w:color="auto"/>
              <w:right w:val="single" w:sz="4" w:space="0" w:color="auto"/>
            </w:tcBorders>
            <w:shd w:val="clear" w:color="auto" w:fill="auto"/>
            <w:noWrap/>
            <w:hideMark/>
          </w:tcPr>
          <w:p w14:paraId="7E6D6801" w14:textId="77777777" w:rsidR="0064170F" w:rsidRDefault="0064170F" w:rsidP="0064170F">
            <w:pPr>
              <w:jc w:val="center"/>
              <w:rPr>
                <w:rFonts w:ascii="Calibri" w:hAnsi="Calibri" w:cs="Calibri"/>
                <w:color w:val="000000"/>
              </w:rPr>
            </w:pPr>
            <w:r>
              <w:rPr>
                <w:rFonts w:ascii="Calibri" w:hAnsi="Calibri" w:cs="Calibri"/>
                <w:color w:val="000000"/>
              </w:rPr>
              <w:t>Boys U12</w:t>
            </w:r>
          </w:p>
        </w:tc>
        <w:tc>
          <w:tcPr>
            <w:tcW w:w="1452" w:type="dxa"/>
            <w:tcBorders>
              <w:top w:val="nil"/>
              <w:left w:val="nil"/>
              <w:bottom w:val="single" w:sz="4" w:space="0" w:color="auto"/>
              <w:right w:val="single" w:sz="4" w:space="0" w:color="auto"/>
            </w:tcBorders>
            <w:shd w:val="clear" w:color="auto" w:fill="auto"/>
            <w:noWrap/>
            <w:hideMark/>
          </w:tcPr>
          <w:p w14:paraId="463BE666" w14:textId="4BE8FE5F" w:rsidR="0064170F" w:rsidRDefault="0064170F" w:rsidP="0064170F">
            <w:pPr>
              <w:jc w:val="center"/>
              <w:rPr>
                <w:rFonts w:ascii="Calibri" w:hAnsi="Calibri" w:cs="Calibri"/>
                <w:color w:val="000000"/>
              </w:rPr>
            </w:pPr>
            <w:r>
              <w:rPr>
                <w:rFonts w:ascii="Calibri" w:hAnsi="Calibri" w:cs="Calibri"/>
                <w:color w:val="000000"/>
              </w:rPr>
              <w:t>8/1/1</w:t>
            </w:r>
            <w:r w:rsidR="005A2085">
              <w:rPr>
                <w:rFonts w:ascii="Calibri" w:hAnsi="Calibri" w:cs="Calibri"/>
                <w:color w:val="000000"/>
              </w:rPr>
              <w:t>1</w:t>
            </w:r>
          </w:p>
        </w:tc>
        <w:tc>
          <w:tcPr>
            <w:tcW w:w="823" w:type="dxa"/>
            <w:tcBorders>
              <w:top w:val="nil"/>
              <w:left w:val="nil"/>
              <w:bottom w:val="single" w:sz="4" w:space="0" w:color="auto"/>
              <w:right w:val="single" w:sz="4" w:space="0" w:color="auto"/>
            </w:tcBorders>
            <w:shd w:val="clear" w:color="auto" w:fill="auto"/>
            <w:noWrap/>
            <w:hideMark/>
          </w:tcPr>
          <w:p w14:paraId="0302B099" w14:textId="77777777" w:rsidR="0064170F" w:rsidRDefault="0064170F" w:rsidP="0064170F">
            <w:pPr>
              <w:jc w:val="center"/>
              <w:rPr>
                <w:rFonts w:ascii="Calibri" w:hAnsi="Calibri" w:cs="Calibri"/>
                <w:color w:val="000000"/>
              </w:rPr>
            </w:pPr>
            <w:r>
              <w:rPr>
                <w:rFonts w:ascii="Calibri" w:hAnsi="Calibri" w:cs="Calibri"/>
                <w:color w:val="000000"/>
              </w:rPr>
              <w:t>and</w:t>
            </w:r>
          </w:p>
        </w:tc>
        <w:tc>
          <w:tcPr>
            <w:tcW w:w="1705" w:type="dxa"/>
            <w:tcBorders>
              <w:top w:val="nil"/>
              <w:left w:val="nil"/>
              <w:bottom w:val="single" w:sz="4" w:space="0" w:color="auto"/>
              <w:right w:val="single" w:sz="4" w:space="0" w:color="auto"/>
            </w:tcBorders>
            <w:shd w:val="clear" w:color="auto" w:fill="auto"/>
            <w:noWrap/>
            <w:hideMark/>
          </w:tcPr>
          <w:p w14:paraId="193D9362" w14:textId="0AD290E5" w:rsidR="0064170F" w:rsidRDefault="0064170F" w:rsidP="0064170F">
            <w:pPr>
              <w:jc w:val="center"/>
              <w:rPr>
                <w:rFonts w:ascii="Calibri" w:hAnsi="Calibri" w:cs="Calibri"/>
                <w:color w:val="000000"/>
              </w:rPr>
            </w:pPr>
            <w:r>
              <w:rPr>
                <w:rFonts w:ascii="Calibri" w:hAnsi="Calibri" w:cs="Calibri"/>
                <w:color w:val="000000"/>
              </w:rPr>
              <w:t>7/31/1</w:t>
            </w:r>
            <w:r w:rsidR="005A2085">
              <w:rPr>
                <w:rFonts w:ascii="Calibri" w:hAnsi="Calibri" w:cs="Calibri"/>
                <w:color w:val="000000"/>
              </w:rPr>
              <w:t>2</w:t>
            </w:r>
          </w:p>
        </w:tc>
        <w:tc>
          <w:tcPr>
            <w:tcW w:w="474" w:type="dxa"/>
            <w:tcBorders>
              <w:top w:val="nil"/>
              <w:left w:val="nil"/>
              <w:bottom w:val="single" w:sz="4" w:space="0" w:color="auto"/>
              <w:right w:val="single" w:sz="4" w:space="0" w:color="auto"/>
            </w:tcBorders>
          </w:tcPr>
          <w:p w14:paraId="6A4BDA1D" w14:textId="77777777" w:rsidR="0064170F" w:rsidRDefault="0064170F" w:rsidP="0064170F">
            <w:pPr>
              <w:jc w:val="center"/>
              <w:rPr>
                <w:rFonts w:ascii="Calibri" w:hAnsi="Calibri" w:cs="Calibri"/>
                <w:color w:val="000000"/>
              </w:rPr>
            </w:pPr>
            <w:r>
              <w:rPr>
                <w:rFonts w:ascii="Calibri" w:hAnsi="Calibri" w:cs="Calibri"/>
                <w:color w:val="000000"/>
              </w:rPr>
              <w:t>or</w:t>
            </w:r>
          </w:p>
        </w:tc>
        <w:tc>
          <w:tcPr>
            <w:tcW w:w="3060" w:type="dxa"/>
            <w:tcBorders>
              <w:top w:val="nil"/>
              <w:left w:val="nil"/>
              <w:bottom w:val="single" w:sz="4" w:space="0" w:color="auto"/>
              <w:right w:val="single" w:sz="4" w:space="0" w:color="auto"/>
            </w:tcBorders>
          </w:tcPr>
          <w:p w14:paraId="7AFB6E43" w14:textId="5B4CB8D1" w:rsidR="0064170F" w:rsidRDefault="0064170F" w:rsidP="0064170F">
            <w:pPr>
              <w:jc w:val="center"/>
              <w:rPr>
                <w:rFonts w:ascii="Calibri" w:hAnsi="Calibri" w:cs="Calibri"/>
                <w:color w:val="000000"/>
              </w:rPr>
            </w:pPr>
            <w:r>
              <w:rPr>
                <w:rFonts w:ascii="Calibri" w:hAnsi="Calibri" w:cs="Calibri"/>
                <w:color w:val="000000"/>
              </w:rPr>
              <w:t>Born 7/1/1</w:t>
            </w:r>
            <w:r w:rsidR="005A2085">
              <w:rPr>
                <w:rFonts w:ascii="Calibri" w:hAnsi="Calibri" w:cs="Calibri"/>
                <w:color w:val="000000"/>
              </w:rPr>
              <w:t>1</w:t>
            </w:r>
            <w:r>
              <w:rPr>
                <w:rFonts w:ascii="Calibri" w:hAnsi="Calibri" w:cs="Calibri"/>
                <w:color w:val="000000"/>
              </w:rPr>
              <w:t>-7/31/1</w:t>
            </w:r>
            <w:r w:rsidR="005A2085">
              <w:rPr>
                <w:rFonts w:ascii="Calibri" w:hAnsi="Calibri" w:cs="Calibri"/>
                <w:color w:val="000000"/>
              </w:rPr>
              <w:t>1</w:t>
            </w:r>
            <w:r>
              <w:rPr>
                <w:rFonts w:ascii="Calibri" w:hAnsi="Calibri" w:cs="Calibri"/>
                <w:color w:val="000000"/>
              </w:rPr>
              <w:t xml:space="preserve"> and in 7</w:t>
            </w:r>
            <w:r w:rsidRPr="0098693B">
              <w:rPr>
                <w:rFonts w:ascii="Calibri" w:hAnsi="Calibri" w:cs="Calibri"/>
                <w:color w:val="000000"/>
                <w:vertAlign w:val="superscript"/>
              </w:rPr>
              <w:t>th</w:t>
            </w:r>
            <w:r>
              <w:rPr>
                <w:rFonts w:ascii="Calibri" w:hAnsi="Calibri" w:cs="Calibri"/>
                <w:color w:val="000000"/>
                <w:vertAlign w:val="superscript"/>
              </w:rPr>
              <w:t>d</w:t>
            </w:r>
            <w:r>
              <w:rPr>
                <w:rFonts w:ascii="Calibri" w:hAnsi="Calibri" w:cs="Calibri"/>
                <w:color w:val="000000"/>
              </w:rPr>
              <w:t xml:space="preserve"> Grade</w:t>
            </w:r>
          </w:p>
        </w:tc>
      </w:tr>
      <w:tr w:rsidR="0064170F" w14:paraId="6E45E26B" w14:textId="77777777" w:rsidTr="006D03BA">
        <w:trPr>
          <w:trHeight w:val="320"/>
        </w:trPr>
        <w:tc>
          <w:tcPr>
            <w:tcW w:w="1301" w:type="dxa"/>
            <w:tcBorders>
              <w:top w:val="nil"/>
              <w:left w:val="single" w:sz="4" w:space="0" w:color="auto"/>
              <w:bottom w:val="single" w:sz="4" w:space="0" w:color="auto"/>
              <w:right w:val="single" w:sz="4" w:space="0" w:color="auto"/>
            </w:tcBorders>
            <w:shd w:val="clear" w:color="auto" w:fill="auto"/>
            <w:noWrap/>
            <w:hideMark/>
          </w:tcPr>
          <w:p w14:paraId="1E3FD5F8" w14:textId="77777777" w:rsidR="0064170F" w:rsidRDefault="0064170F" w:rsidP="0064170F">
            <w:pPr>
              <w:jc w:val="center"/>
              <w:rPr>
                <w:rFonts w:ascii="Calibri" w:hAnsi="Calibri" w:cs="Calibri"/>
                <w:color w:val="000000"/>
              </w:rPr>
            </w:pPr>
            <w:r>
              <w:rPr>
                <w:rFonts w:ascii="Calibri" w:hAnsi="Calibri" w:cs="Calibri"/>
                <w:color w:val="000000"/>
              </w:rPr>
              <w:t>Boys U13</w:t>
            </w:r>
          </w:p>
        </w:tc>
        <w:tc>
          <w:tcPr>
            <w:tcW w:w="1452" w:type="dxa"/>
            <w:tcBorders>
              <w:top w:val="nil"/>
              <w:left w:val="nil"/>
              <w:bottom w:val="single" w:sz="4" w:space="0" w:color="auto"/>
              <w:right w:val="single" w:sz="4" w:space="0" w:color="auto"/>
            </w:tcBorders>
            <w:shd w:val="clear" w:color="auto" w:fill="auto"/>
            <w:noWrap/>
            <w:hideMark/>
          </w:tcPr>
          <w:p w14:paraId="12004BFC" w14:textId="1516FFAB" w:rsidR="0064170F" w:rsidRDefault="0064170F" w:rsidP="0064170F">
            <w:pPr>
              <w:jc w:val="center"/>
              <w:rPr>
                <w:rFonts w:ascii="Calibri" w:hAnsi="Calibri" w:cs="Calibri"/>
                <w:color w:val="000000"/>
              </w:rPr>
            </w:pPr>
            <w:r>
              <w:rPr>
                <w:rFonts w:ascii="Calibri" w:hAnsi="Calibri" w:cs="Calibri"/>
                <w:color w:val="000000"/>
              </w:rPr>
              <w:t>8/1/</w:t>
            </w:r>
            <w:r w:rsidR="005A2085">
              <w:rPr>
                <w:rFonts w:ascii="Calibri" w:hAnsi="Calibri" w:cs="Calibri"/>
                <w:color w:val="000000"/>
              </w:rPr>
              <w:t>10</w:t>
            </w:r>
          </w:p>
        </w:tc>
        <w:tc>
          <w:tcPr>
            <w:tcW w:w="823" w:type="dxa"/>
            <w:tcBorders>
              <w:top w:val="nil"/>
              <w:left w:val="nil"/>
              <w:bottom w:val="single" w:sz="4" w:space="0" w:color="auto"/>
              <w:right w:val="single" w:sz="4" w:space="0" w:color="auto"/>
            </w:tcBorders>
            <w:shd w:val="clear" w:color="auto" w:fill="auto"/>
            <w:noWrap/>
            <w:hideMark/>
          </w:tcPr>
          <w:p w14:paraId="306FC190" w14:textId="77777777" w:rsidR="0064170F" w:rsidRDefault="0064170F" w:rsidP="0064170F">
            <w:pPr>
              <w:jc w:val="center"/>
              <w:rPr>
                <w:rFonts w:ascii="Calibri" w:hAnsi="Calibri" w:cs="Calibri"/>
                <w:color w:val="000000"/>
              </w:rPr>
            </w:pPr>
            <w:r>
              <w:rPr>
                <w:rFonts w:ascii="Calibri" w:hAnsi="Calibri" w:cs="Calibri"/>
                <w:color w:val="000000"/>
              </w:rPr>
              <w:t>and</w:t>
            </w:r>
          </w:p>
        </w:tc>
        <w:tc>
          <w:tcPr>
            <w:tcW w:w="1705" w:type="dxa"/>
            <w:tcBorders>
              <w:top w:val="nil"/>
              <w:left w:val="nil"/>
              <w:bottom w:val="single" w:sz="4" w:space="0" w:color="auto"/>
              <w:right w:val="single" w:sz="4" w:space="0" w:color="auto"/>
            </w:tcBorders>
            <w:shd w:val="clear" w:color="auto" w:fill="auto"/>
            <w:noWrap/>
            <w:hideMark/>
          </w:tcPr>
          <w:p w14:paraId="4A6181EF" w14:textId="59EBD07D" w:rsidR="0064170F" w:rsidRDefault="0064170F" w:rsidP="0064170F">
            <w:pPr>
              <w:jc w:val="center"/>
              <w:rPr>
                <w:rFonts w:ascii="Calibri" w:hAnsi="Calibri" w:cs="Calibri"/>
                <w:color w:val="000000"/>
              </w:rPr>
            </w:pPr>
            <w:r>
              <w:rPr>
                <w:rFonts w:ascii="Calibri" w:hAnsi="Calibri" w:cs="Calibri"/>
                <w:color w:val="000000"/>
              </w:rPr>
              <w:t>7/31/1</w:t>
            </w:r>
            <w:r w:rsidR="005A2085">
              <w:rPr>
                <w:rFonts w:ascii="Calibri" w:hAnsi="Calibri" w:cs="Calibri"/>
                <w:color w:val="000000"/>
              </w:rPr>
              <w:t>1</w:t>
            </w:r>
          </w:p>
        </w:tc>
        <w:tc>
          <w:tcPr>
            <w:tcW w:w="474" w:type="dxa"/>
            <w:tcBorders>
              <w:top w:val="nil"/>
              <w:left w:val="nil"/>
              <w:bottom w:val="single" w:sz="4" w:space="0" w:color="auto"/>
              <w:right w:val="single" w:sz="4" w:space="0" w:color="auto"/>
            </w:tcBorders>
          </w:tcPr>
          <w:p w14:paraId="19C298C0" w14:textId="77777777" w:rsidR="0064170F" w:rsidRDefault="0064170F" w:rsidP="0064170F">
            <w:pPr>
              <w:jc w:val="center"/>
              <w:rPr>
                <w:rFonts w:ascii="Calibri" w:hAnsi="Calibri" w:cs="Calibri"/>
                <w:color w:val="000000"/>
              </w:rPr>
            </w:pPr>
            <w:r>
              <w:rPr>
                <w:rFonts w:ascii="Calibri" w:hAnsi="Calibri" w:cs="Calibri"/>
                <w:color w:val="000000"/>
              </w:rPr>
              <w:t>or</w:t>
            </w:r>
          </w:p>
        </w:tc>
        <w:tc>
          <w:tcPr>
            <w:tcW w:w="3060" w:type="dxa"/>
            <w:tcBorders>
              <w:top w:val="nil"/>
              <w:left w:val="nil"/>
              <w:bottom w:val="single" w:sz="4" w:space="0" w:color="auto"/>
              <w:right w:val="single" w:sz="4" w:space="0" w:color="auto"/>
            </w:tcBorders>
          </w:tcPr>
          <w:p w14:paraId="596AB8F1" w14:textId="630F29CC" w:rsidR="0064170F" w:rsidRDefault="0064170F" w:rsidP="0064170F">
            <w:pPr>
              <w:jc w:val="center"/>
              <w:rPr>
                <w:rFonts w:ascii="Calibri" w:hAnsi="Calibri" w:cs="Calibri"/>
                <w:color w:val="000000"/>
              </w:rPr>
            </w:pPr>
            <w:r>
              <w:rPr>
                <w:rFonts w:ascii="Calibri" w:hAnsi="Calibri" w:cs="Calibri"/>
                <w:color w:val="000000"/>
              </w:rPr>
              <w:t>Born 7/1/</w:t>
            </w:r>
            <w:r w:rsidR="005A2085">
              <w:rPr>
                <w:rFonts w:ascii="Calibri" w:hAnsi="Calibri" w:cs="Calibri"/>
                <w:color w:val="000000"/>
              </w:rPr>
              <w:t>10</w:t>
            </w:r>
            <w:r>
              <w:rPr>
                <w:rFonts w:ascii="Calibri" w:hAnsi="Calibri" w:cs="Calibri"/>
                <w:color w:val="000000"/>
              </w:rPr>
              <w:t>-7/31/</w:t>
            </w:r>
            <w:r w:rsidR="005A2085">
              <w:rPr>
                <w:rFonts w:ascii="Calibri" w:hAnsi="Calibri" w:cs="Calibri"/>
                <w:color w:val="000000"/>
              </w:rPr>
              <w:t>10</w:t>
            </w:r>
            <w:r>
              <w:rPr>
                <w:rFonts w:ascii="Calibri" w:hAnsi="Calibri" w:cs="Calibri"/>
                <w:color w:val="000000"/>
              </w:rPr>
              <w:t xml:space="preserve"> and in 8</w:t>
            </w:r>
            <w:r w:rsidRPr="0098693B">
              <w:rPr>
                <w:rFonts w:ascii="Calibri" w:hAnsi="Calibri" w:cs="Calibri"/>
                <w:color w:val="000000"/>
                <w:vertAlign w:val="superscript"/>
              </w:rPr>
              <w:t>th</w:t>
            </w:r>
            <w:r>
              <w:rPr>
                <w:rFonts w:ascii="Calibri" w:hAnsi="Calibri" w:cs="Calibri"/>
                <w:color w:val="000000"/>
              </w:rPr>
              <w:t xml:space="preserve"> Grade</w:t>
            </w:r>
          </w:p>
        </w:tc>
      </w:tr>
      <w:tr w:rsidR="005A2085" w14:paraId="0124144C" w14:textId="77777777" w:rsidTr="006D03BA">
        <w:trPr>
          <w:trHeight w:val="320"/>
        </w:trPr>
        <w:tc>
          <w:tcPr>
            <w:tcW w:w="1301" w:type="dxa"/>
            <w:tcBorders>
              <w:top w:val="nil"/>
              <w:left w:val="single" w:sz="4" w:space="0" w:color="auto"/>
              <w:bottom w:val="single" w:sz="4" w:space="0" w:color="auto"/>
              <w:right w:val="single" w:sz="4" w:space="0" w:color="auto"/>
            </w:tcBorders>
            <w:shd w:val="clear" w:color="auto" w:fill="auto"/>
            <w:noWrap/>
          </w:tcPr>
          <w:p w14:paraId="54E96A9C" w14:textId="672ABC5F" w:rsidR="005A2085" w:rsidRDefault="005A2085" w:rsidP="006D03BA">
            <w:pPr>
              <w:jc w:val="center"/>
              <w:rPr>
                <w:rFonts w:ascii="Calibri" w:hAnsi="Calibri" w:cs="Calibri"/>
                <w:color w:val="000000"/>
              </w:rPr>
            </w:pPr>
            <w:r>
              <w:rPr>
                <w:rFonts w:ascii="Calibri" w:hAnsi="Calibri" w:cs="Calibri"/>
                <w:color w:val="000000"/>
              </w:rPr>
              <w:t>Girls U8</w:t>
            </w:r>
          </w:p>
        </w:tc>
        <w:tc>
          <w:tcPr>
            <w:tcW w:w="1452" w:type="dxa"/>
            <w:tcBorders>
              <w:top w:val="nil"/>
              <w:left w:val="nil"/>
              <w:bottom w:val="single" w:sz="4" w:space="0" w:color="auto"/>
              <w:right w:val="single" w:sz="4" w:space="0" w:color="auto"/>
            </w:tcBorders>
            <w:shd w:val="clear" w:color="auto" w:fill="auto"/>
            <w:noWrap/>
          </w:tcPr>
          <w:p w14:paraId="19ABD457" w14:textId="7C3716AC" w:rsidR="005A2085" w:rsidRDefault="005A2085" w:rsidP="006D03BA">
            <w:pPr>
              <w:jc w:val="center"/>
              <w:rPr>
                <w:rFonts w:ascii="Calibri" w:hAnsi="Calibri" w:cs="Calibri"/>
                <w:color w:val="000000"/>
              </w:rPr>
            </w:pPr>
            <w:r>
              <w:rPr>
                <w:rFonts w:ascii="Calibri" w:hAnsi="Calibri" w:cs="Calibri"/>
                <w:color w:val="000000"/>
              </w:rPr>
              <w:t>8/1/15</w:t>
            </w:r>
          </w:p>
        </w:tc>
        <w:tc>
          <w:tcPr>
            <w:tcW w:w="823" w:type="dxa"/>
            <w:tcBorders>
              <w:top w:val="nil"/>
              <w:left w:val="nil"/>
              <w:bottom w:val="single" w:sz="4" w:space="0" w:color="auto"/>
              <w:right w:val="single" w:sz="4" w:space="0" w:color="auto"/>
            </w:tcBorders>
            <w:shd w:val="clear" w:color="auto" w:fill="auto"/>
            <w:noWrap/>
          </w:tcPr>
          <w:p w14:paraId="6FFDD622" w14:textId="6B2E12B8" w:rsidR="005A2085" w:rsidRDefault="005A2085" w:rsidP="006D03BA">
            <w:pPr>
              <w:jc w:val="center"/>
              <w:rPr>
                <w:rFonts w:ascii="Calibri" w:hAnsi="Calibri" w:cs="Calibri"/>
                <w:color w:val="000000"/>
              </w:rPr>
            </w:pPr>
            <w:r>
              <w:rPr>
                <w:rFonts w:ascii="Calibri" w:hAnsi="Calibri" w:cs="Calibri"/>
                <w:color w:val="000000"/>
              </w:rPr>
              <w:t>and</w:t>
            </w:r>
          </w:p>
        </w:tc>
        <w:tc>
          <w:tcPr>
            <w:tcW w:w="1705" w:type="dxa"/>
            <w:tcBorders>
              <w:top w:val="nil"/>
              <w:left w:val="nil"/>
              <w:bottom w:val="single" w:sz="4" w:space="0" w:color="auto"/>
              <w:right w:val="single" w:sz="4" w:space="0" w:color="auto"/>
            </w:tcBorders>
            <w:shd w:val="clear" w:color="auto" w:fill="auto"/>
            <w:noWrap/>
          </w:tcPr>
          <w:p w14:paraId="780CCFF5" w14:textId="46AA3BA7" w:rsidR="005A2085" w:rsidRDefault="005A2085" w:rsidP="006D03BA">
            <w:pPr>
              <w:jc w:val="center"/>
              <w:rPr>
                <w:rFonts w:ascii="Calibri" w:hAnsi="Calibri" w:cs="Calibri"/>
                <w:color w:val="000000"/>
              </w:rPr>
            </w:pPr>
            <w:r>
              <w:rPr>
                <w:rFonts w:ascii="Calibri" w:hAnsi="Calibri" w:cs="Calibri"/>
                <w:color w:val="000000"/>
              </w:rPr>
              <w:t>7/31/16</w:t>
            </w:r>
          </w:p>
        </w:tc>
        <w:tc>
          <w:tcPr>
            <w:tcW w:w="474" w:type="dxa"/>
            <w:tcBorders>
              <w:top w:val="nil"/>
              <w:left w:val="nil"/>
              <w:bottom w:val="single" w:sz="4" w:space="0" w:color="auto"/>
              <w:right w:val="single" w:sz="4" w:space="0" w:color="auto"/>
            </w:tcBorders>
          </w:tcPr>
          <w:p w14:paraId="1E92E2B7" w14:textId="470C0979" w:rsidR="005A2085" w:rsidRDefault="005A2085" w:rsidP="006D03BA">
            <w:pPr>
              <w:jc w:val="center"/>
              <w:rPr>
                <w:rFonts w:ascii="Calibri" w:hAnsi="Calibri" w:cs="Calibri"/>
                <w:color w:val="000000"/>
              </w:rPr>
            </w:pPr>
            <w:r>
              <w:rPr>
                <w:rFonts w:ascii="Calibri" w:hAnsi="Calibri" w:cs="Calibri"/>
                <w:color w:val="000000"/>
              </w:rPr>
              <w:t>or</w:t>
            </w:r>
          </w:p>
        </w:tc>
        <w:tc>
          <w:tcPr>
            <w:tcW w:w="3060" w:type="dxa"/>
            <w:tcBorders>
              <w:top w:val="nil"/>
              <w:left w:val="nil"/>
              <w:bottom w:val="single" w:sz="4" w:space="0" w:color="auto"/>
              <w:right w:val="single" w:sz="4" w:space="0" w:color="auto"/>
            </w:tcBorders>
          </w:tcPr>
          <w:p w14:paraId="041051F0" w14:textId="61C990F4" w:rsidR="005A2085" w:rsidRDefault="005A2085" w:rsidP="006D03BA">
            <w:pPr>
              <w:jc w:val="center"/>
              <w:rPr>
                <w:rFonts w:ascii="Calibri" w:hAnsi="Calibri" w:cs="Calibri"/>
                <w:color w:val="000000"/>
              </w:rPr>
            </w:pPr>
            <w:r>
              <w:rPr>
                <w:rFonts w:ascii="Calibri" w:hAnsi="Calibri" w:cs="Calibri"/>
                <w:color w:val="000000"/>
              </w:rPr>
              <w:t>Born 7/1/15-7/31/15 and in 3</w:t>
            </w:r>
            <w:r>
              <w:rPr>
                <w:rFonts w:ascii="Calibri" w:hAnsi="Calibri" w:cs="Calibri"/>
                <w:color w:val="000000"/>
                <w:vertAlign w:val="superscript"/>
              </w:rPr>
              <w:t>rd</w:t>
            </w:r>
            <w:r>
              <w:rPr>
                <w:rFonts w:ascii="Calibri" w:hAnsi="Calibri" w:cs="Calibri"/>
                <w:color w:val="000000"/>
              </w:rPr>
              <w:t xml:space="preserve"> Grade</w:t>
            </w:r>
          </w:p>
        </w:tc>
      </w:tr>
      <w:tr w:rsidR="006D03BA" w14:paraId="0E7E08F9" w14:textId="77777777" w:rsidTr="006D03BA">
        <w:trPr>
          <w:trHeight w:val="320"/>
        </w:trPr>
        <w:tc>
          <w:tcPr>
            <w:tcW w:w="1301" w:type="dxa"/>
            <w:tcBorders>
              <w:top w:val="nil"/>
              <w:left w:val="single" w:sz="4" w:space="0" w:color="auto"/>
              <w:bottom w:val="single" w:sz="4" w:space="0" w:color="auto"/>
              <w:right w:val="single" w:sz="4" w:space="0" w:color="auto"/>
            </w:tcBorders>
            <w:shd w:val="clear" w:color="auto" w:fill="auto"/>
            <w:noWrap/>
            <w:hideMark/>
          </w:tcPr>
          <w:p w14:paraId="0A0C2028" w14:textId="78190645" w:rsidR="006D03BA" w:rsidRDefault="006D03BA" w:rsidP="006D03BA">
            <w:pPr>
              <w:jc w:val="center"/>
              <w:rPr>
                <w:rFonts w:ascii="Calibri" w:hAnsi="Calibri" w:cs="Calibri"/>
                <w:color w:val="000000"/>
              </w:rPr>
            </w:pPr>
            <w:r>
              <w:rPr>
                <w:rFonts w:ascii="Calibri" w:hAnsi="Calibri" w:cs="Calibri"/>
                <w:color w:val="000000"/>
              </w:rPr>
              <w:t>Girls U</w:t>
            </w:r>
            <w:r w:rsidR="008438F4">
              <w:rPr>
                <w:rFonts w:ascii="Calibri" w:hAnsi="Calibri" w:cs="Calibri"/>
                <w:color w:val="000000"/>
              </w:rPr>
              <w:t>9</w:t>
            </w:r>
          </w:p>
        </w:tc>
        <w:tc>
          <w:tcPr>
            <w:tcW w:w="1452" w:type="dxa"/>
            <w:tcBorders>
              <w:top w:val="nil"/>
              <w:left w:val="nil"/>
              <w:bottom w:val="single" w:sz="4" w:space="0" w:color="auto"/>
              <w:right w:val="single" w:sz="4" w:space="0" w:color="auto"/>
            </w:tcBorders>
            <w:shd w:val="clear" w:color="auto" w:fill="auto"/>
            <w:noWrap/>
            <w:hideMark/>
          </w:tcPr>
          <w:p w14:paraId="0E3A469F" w14:textId="189A26C1" w:rsidR="006D03BA" w:rsidRDefault="006D03BA" w:rsidP="006D03BA">
            <w:pPr>
              <w:jc w:val="center"/>
              <w:rPr>
                <w:rFonts w:ascii="Calibri" w:hAnsi="Calibri" w:cs="Calibri"/>
                <w:color w:val="000000"/>
              </w:rPr>
            </w:pPr>
            <w:r>
              <w:rPr>
                <w:rFonts w:ascii="Calibri" w:hAnsi="Calibri" w:cs="Calibri"/>
                <w:color w:val="000000"/>
              </w:rPr>
              <w:t>8/1/1</w:t>
            </w:r>
            <w:r w:rsidR="005A2085">
              <w:rPr>
                <w:rFonts w:ascii="Calibri" w:hAnsi="Calibri" w:cs="Calibri"/>
                <w:color w:val="000000"/>
              </w:rPr>
              <w:t>4</w:t>
            </w:r>
          </w:p>
        </w:tc>
        <w:tc>
          <w:tcPr>
            <w:tcW w:w="823" w:type="dxa"/>
            <w:tcBorders>
              <w:top w:val="nil"/>
              <w:left w:val="nil"/>
              <w:bottom w:val="single" w:sz="4" w:space="0" w:color="auto"/>
              <w:right w:val="single" w:sz="4" w:space="0" w:color="auto"/>
            </w:tcBorders>
            <w:shd w:val="clear" w:color="auto" w:fill="auto"/>
            <w:noWrap/>
            <w:hideMark/>
          </w:tcPr>
          <w:p w14:paraId="6CB3FC0E" w14:textId="77777777" w:rsidR="006D03BA" w:rsidRDefault="006D03BA" w:rsidP="006D03BA">
            <w:pPr>
              <w:jc w:val="center"/>
              <w:rPr>
                <w:rFonts w:ascii="Calibri" w:hAnsi="Calibri" w:cs="Calibri"/>
                <w:color w:val="000000"/>
              </w:rPr>
            </w:pPr>
            <w:r>
              <w:rPr>
                <w:rFonts w:ascii="Calibri" w:hAnsi="Calibri" w:cs="Calibri"/>
                <w:color w:val="000000"/>
              </w:rPr>
              <w:t>and</w:t>
            </w:r>
          </w:p>
        </w:tc>
        <w:tc>
          <w:tcPr>
            <w:tcW w:w="1705" w:type="dxa"/>
            <w:tcBorders>
              <w:top w:val="nil"/>
              <w:left w:val="nil"/>
              <w:bottom w:val="single" w:sz="4" w:space="0" w:color="auto"/>
              <w:right w:val="single" w:sz="4" w:space="0" w:color="auto"/>
            </w:tcBorders>
            <w:shd w:val="clear" w:color="auto" w:fill="auto"/>
            <w:noWrap/>
            <w:hideMark/>
          </w:tcPr>
          <w:p w14:paraId="4FD98B10" w14:textId="77777777" w:rsidR="006D03BA" w:rsidRDefault="006D03BA" w:rsidP="006D03BA">
            <w:pPr>
              <w:jc w:val="center"/>
              <w:rPr>
                <w:rFonts w:ascii="Calibri" w:hAnsi="Calibri" w:cs="Calibri"/>
                <w:color w:val="000000"/>
              </w:rPr>
            </w:pPr>
            <w:r>
              <w:rPr>
                <w:rFonts w:ascii="Calibri" w:hAnsi="Calibri" w:cs="Calibri"/>
                <w:color w:val="000000"/>
              </w:rPr>
              <w:t>7/31/1</w:t>
            </w:r>
            <w:r w:rsidR="0064170F">
              <w:rPr>
                <w:rFonts w:ascii="Calibri" w:hAnsi="Calibri" w:cs="Calibri"/>
                <w:color w:val="000000"/>
              </w:rPr>
              <w:t>5</w:t>
            </w:r>
          </w:p>
        </w:tc>
        <w:tc>
          <w:tcPr>
            <w:tcW w:w="474" w:type="dxa"/>
            <w:tcBorders>
              <w:top w:val="nil"/>
              <w:left w:val="nil"/>
              <w:bottom w:val="single" w:sz="4" w:space="0" w:color="auto"/>
              <w:right w:val="single" w:sz="4" w:space="0" w:color="auto"/>
            </w:tcBorders>
          </w:tcPr>
          <w:p w14:paraId="67B8C6E4" w14:textId="77777777" w:rsidR="006D03BA" w:rsidRDefault="006D03BA" w:rsidP="006D03BA">
            <w:pPr>
              <w:jc w:val="center"/>
              <w:rPr>
                <w:rFonts w:ascii="Calibri" w:hAnsi="Calibri" w:cs="Calibri"/>
                <w:color w:val="000000"/>
              </w:rPr>
            </w:pPr>
            <w:r>
              <w:rPr>
                <w:rFonts w:ascii="Calibri" w:hAnsi="Calibri" w:cs="Calibri"/>
                <w:color w:val="000000"/>
              </w:rPr>
              <w:t>or</w:t>
            </w:r>
          </w:p>
        </w:tc>
        <w:tc>
          <w:tcPr>
            <w:tcW w:w="3060" w:type="dxa"/>
            <w:tcBorders>
              <w:top w:val="nil"/>
              <w:left w:val="nil"/>
              <w:bottom w:val="single" w:sz="4" w:space="0" w:color="auto"/>
              <w:right w:val="single" w:sz="4" w:space="0" w:color="auto"/>
            </w:tcBorders>
          </w:tcPr>
          <w:p w14:paraId="36B3101D" w14:textId="5932FDBC" w:rsidR="006D03BA" w:rsidRDefault="006D03BA" w:rsidP="006D03BA">
            <w:pPr>
              <w:jc w:val="center"/>
              <w:rPr>
                <w:rFonts w:ascii="Calibri" w:hAnsi="Calibri" w:cs="Calibri"/>
                <w:color w:val="000000"/>
              </w:rPr>
            </w:pPr>
            <w:r>
              <w:rPr>
                <w:rFonts w:ascii="Calibri" w:hAnsi="Calibri" w:cs="Calibri"/>
                <w:color w:val="000000"/>
              </w:rPr>
              <w:t>Born 7/1/1</w:t>
            </w:r>
            <w:r w:rsidR="005A2085">
              <w:rPr>
                <w:rFonts w:ascii="Calibri" w:hAnsi="Calibri" w:cs="Calibri"/>
                <w:color w:val="000000"/>
              </w:rPr>
              <w:t>4</w:t>
            </w:r>
            <w:r>
              <w:rPr>
                <w:rFonts w:ascii="Calibri" w:hAnsi="Calibri" w:cs="Calibri"/>
                <w:color w:val="000000"/>
              </w:rPr>
              <w:t>-7/31/1</w:t>
            </w:r>
            <w:r w:rsidR="005A2085">
              <w:rPr>
                <w:rFonts w:ascii="Calibri" w:hAnsi="Calibri" w:cs="Calibri"/>
                <w:color w:val="000000"/>
              </w:rPr>
              <w:t>4</w:t>
            </w:r>
            <w:r>
              <w:rPr>
                <w:rFonts w:ascii="Calibri" w:hAnsi="Calibri" w:cs="Calibri"/>
                <w:color w:val="000000"/>
              </w:rPr>
              <w:t xml:space="preserve"> and in 4</w:t>
            </w:r>
            <w:r>
              <w:rPr>
                <w:rFonts w:ascii="Calibri" w:hAnsi="Calibri" w:cs="Calibri"/>
                <w:color w:val="000000"/>
                <w:vertAlign w:val="superscript"/>
              </w:rPr>
              <w:t>th</w:t>
            </w:r>
            <w:r>
              <w:rPr>
                <w:rFonts w:ascii="Calibri" w:hAnsi="Calibri" w:cs="Calibri"/>
                <w:color w:val="000000"/>
              </w:rPr>
              <w:t xml:space="preserve"> Grade</w:t>
            </w:r>
          </w:p>
        </w:tc>
      </w:tr>
      <w:tr w:rsidR="006D03BA" w14:paraId="4A6B3041" w14:textId="77777777" w:rsidTr="006D03BA">
        <w:trPr>
          <w:trHeight w:val="320"/>
        </w:trPr>
        <w:tc>
          <w:tcPr>
            <w:tcW w:w="1301" w:type="dxa"/>
            <w:tcBorders>
              <w:top w:val="nil"/>
              <w:left w:val="single" w:sz="4" w:space="0" w:color="auto"/>
              <w:bottom w:val="single" w:sz="4" w:space="0" w:color="auto"/>
              <w:right w:val="single" w:sz="4" w:space="0" w:color="auto"/>
            </w:tcBorders>
            <w:shd w:val="clear" w:color="auto" w:fill="auto"/>
            <w:noWrap/>
            <w:hideMark/>
          </w:tcPr>
          <w:p w14:paraId="142AE32B" w14:textId="77777777" w:rsidR="006D03BA" w:rsidRDefault="006D03BA" w:rsidP="006D03BA">
            <w:pPr>
              <w:jc w:val="center"/>
              <w:rPr>
                <w:rFonts w:ascii="Calibri" w:hAnsi="Calibri" w:cs="Calibri"/>
                <w:color w:val="000000"/>
              </w:rPr>
            </w:pPr>
            <w:r>
              <w:rPr>
                <w:rFonts w:ascii="Calibri" w:hAnsi="Calibri" w:cs="Calibri"/>
                <w:color w:val="000000"/>
              </w:rPr>
              <w:t>Girls U</w:t>
            </w:r>
            <w:r w:rsidR="008438F4">
              <w:rPr>
                <w:rFonts w:ascii="Calibri" w:hAnsi="Calibri" w:cs="Calibri"/>
                <w:color w:val="000000"/>
              </w:rPr>
              <w:t>10</w:t>
            </w:r>
          </w:p>
        </w:tc>
        <w:tc>
          <w:tcPr>
            <w:tcW w:w="1452" w:type="dxa"/>
            <w:tcBorders>
              <w:top w:val="nil"/>
              <w:left w:val="nil"/>
              <w:bottom w:val="single" w:sz="4" w:space="0" w:color="auto"/>
              <w:right w:val="single" w:sz="4" w:space="0" w:color="auto"/>
            </w:tcBorders>
            <w:shd w:val="clear" w:color="auto" w:fill="auto"/>
            <w:noWrap/>
            <w:hideMark/>
          </w:tcPr>
          <w:p w14:paraId="4C59B0A0" w14:textId="211A1E35" w:rsidR="006D03BA" w:rsidRDefault="0064170F" w:rsidP="006D03BA">
            <w:pPr>
              <w:jc w:val="center"/>
              <w:rPr>
                <w:rFonts w:ascii="Calibri" w:hAnsi="Calibri" w:cs="Calibri"/>
                <w:color w:val="000000"/>
              </w:rPr>
            </w:pPr>
            <w:r>
              <w:rPr>
                <w:rFonts w:ascii="Calibri" w:hAnsi="Calibri" w:cs="Calibri"/>
                <w:color w:val="000000"/>
              </w:rPr>
              <w:t>8/1/1</w:t>
            </w:r>
            <w:r w:rsidR="005A2085">
              <w:rPr>
                <w:rFonts w:ascii="Calibri" w:hAnsi="Calibri" w:cs="Calibri"/>
                <w:color w:val="000000"/>
              </w:rPr>
              <w:t>3</w:t>
            </w:r>
          </w:p>
        </w:tc>
        <w:tc>
          <w:tcPr>
            <w:tcW w:w="823" w:type="dxa"/>
            <w:tcBorders>
              <w:top w:val="nil"/>
              <w:left w:val="nil"/>
              <w:bottom w:val="single" w:sz="4" w:space="0" w:color="auto"/>
              <w:right w:val="single" w:sz="4" w:space="0" w:color="auto"/>
            </w:tcBorders>
            <w:shd w:val="clear" w:color="auto" w:fill="auto"/>
            <w:noWrap/>
            <w:hideMark/>
          </w:tcPr>
          <w:p w14:paraId="27D9D952" w14:textId="77777777" w:rsidR="006D03BA" w:rsidRDefault="006D03BA" w:rsidP="006D03BA">
            <w:pPr>
              <w:jc w:val="center"/>
              <w:rPr>
                <w:rFonts w:ascii="Calibri" w:hAnsi="Calibri" w:cs="Calibri"/>
                <w:color w:val="000000"/>
              </w:rPr>
            </w:pPr>
            <w:r>
              <w:rPr>
                <w:rFonts w:ascii="Calibri" w:hAnsi="Calibri" w:cs="Calibri"/>
                <w:color w:val="000000"/>
              </w:rPr>
              <w:t>and</w:t>
            </w:r>
          </w:p>
        </w:tc>
        <w:tc>
          <w:tcPr>
            <w:tcW w:w="1705" w:type="dxa"/>
            <w:tcBorders>
              <w:top w:val="nil"/>
              <w:left w:val="nil"/>
              <w:bottom w:val="single" w:sz="4" w:space="0" w:color="auto"/>
              <w:right w:val="single" w:sz="4" w:space="0" w:color="auto"/>
            </w:tcBorders>
            <w:shd w:val="clear" w:color="auto" w:fill="auto"/>
            <w:noWrap/>
            <w:hideMark/>
          </w:tcPr>
          <w:p w14:paraId="6B72E78B" w14:textId="45E9B96F" w:rsidR="006D03BA" w:rsidRDefault="006D03BA" w:rsidP="006D03BA">
            <w:pPr>
              <w:jc w:val="center"/>
              <w:rPr>
                <w:rFonts w:ascii="Calibri" w:hAnsi="Calibri" w:cs="Calibri"/>
                <w:color w:val="000000"/>
              </w:rPr>
            </w:pPr>
            <w:r>
              <w:rPr>
                <w:rFonts w:ascii="Calibri" w:hAnsi="Calibri" w:cs="Calibri"/>
                <w:color w:val="000000"/>
              </w:rPr>
              <w:t>7/31/1</w:t>
            </w:r>
            <w:r w:rsidR="005A2085">
              <w:rPr>
                <w:rFonts w:ascii="Calibri" w:hAnsi="Calibri" w:cs="Calibri"/>
                <w:color w:val="000000"/>
              </w:rPr>
              <w:t>4</w:t>
            </w:r>
          </w:p>
        </w:tc>
        <w:tc>
          <w:tcPr>
            <w:tcW w:w="474" w:type="dxa"/>
            <w:tcBorders>
              <w:top w:val="nil"/>
              <w:left w:val="nil"/>
              <w:bottom w:val="single" w:sz="4" w:space="0" w:color="auto"/>
              <w:right w:val="single" w:sz="4" w:space="0" w:color="auto"/>
            </w:tcBorders>
          </w:tcPr>
          <w:p w14:paraId="3229A7A6" w14:textId="77777777" w:rsidR="006D03BA" w:rsidRDefault="006D03BA" w:rsidP="006D03BA">
            <w:pPr>
              <w:jc w:val="center"/>
              <w:rPr>
                <w:rFonts w:ascii="Calibri" w:hAnsi="Calibri" w:cs="Calibri"/>
                <w:color w:val="000000"/>
              </w:rPr>
            </w:pPr>
            <w:r>
              <w:rPr>
                <w:rFonts w:ascii="Calibri" w:hAnsi="Calibri" w:cs="Calibri"/>
                <w:color w:val="000000"/>
              </w:rPr>
              <w:t>or</w:t>
            </w:r>
          </w:p>
        </w:tc>
        <w:tc>
          <w:tcPr>
            <w:tcW w:w="3060" w:type="dxa"/>
            <w:tcBorders>
              <w:top w:val="nil"/>
              <w:left w:val="nil"/>
              <w:bottom w:val="single" w:sz="4" w:space="0" w:color="auto"/>
              <w:right w:val="single" w:sz="4" w:space="0" w:color="auto"/>
            </w:tcBorders>
          </w:tcPr>
          <w:p w14:paraId="0311515E" w14:textId="19D76F20" w:rsidR="006D03BA" w:rsidRDefault="0064170F" w:rsidP="006D03BA">
            <w:pPr>
              <w:jc w:val="center"/>
              <w:rPr>
                <w:rFonts w:ascii="Calibri" w:hAnsi="Calibri" w:cs="Calibri"/>
                <w:color w:val="000000"/>
              </w:rPr>
            </w:pPr>
            <w:r>
              <w:rPr>
                <w:rFonts w:ascii="Calibri" w:hAnsi="Calibri" w:cs="Calibri"/>
                <w:color w:val="000000"/>
              </w:rPr>
              <w:t>Born 7/1/1</w:t>
            </w:r>
            <w:r w:rsidR="005A2085">
              <w:rPr>
                <w:rFonts w:ascii="Calibri" w:hAnsi="Calibri" w:cs="Calibri"/>
                <w:color w:val="000000"/>
              </w:rPr>
              <w:t>3</w:t>
            </w:r>
            <w:r>
              <w:rPr>
                <w:rFonts w:ascii="Calibri" w:hAnsi="Calibri" w:cs="Calibri"/>
                <w:color w:val="000000"/>
              </w:rPr>
              <w:t>-7/31/1</w:t>
            </w:r>
            <w:r w:rsidR="005A2085">
              <w:rPr>
                <w:rFonts w:ascii="Calibri" w:hAnsi="Calibri" w:cs="Calibri"/>
                <w:color w:val="000000"/>
              </w:rPr>
              <w:t>4</w:t>
            </w:r>
            <w:r>
              <w:rPr>
                <w:rFonts w:ascii="Calibri" w:hAnsi="Calibri" w:cs="Calibri"/>
                <w:color w:val="000000"/>
              </w:rPr>
              <w:t xml:space="preserve"> </w:t>
            </w:r>
            <w:r w:rsidR="006D03BA">
              <w:rPr>
                <w:rFonts w:ascii="Calibri" w:hAnsi="Calibri" w:cs="Calibri"/>
                <w:color w:val="000000"/>
              </w:rPr>
              <w:t>and in 5</w:t>
            </w:r>
            <w:r w:rsidR="006D03BA">
              <w:rPr>
                <w:rFonts w:ascii="Calibri" w:hAnsi="Calibri" w:cs="Calibri"/>
                <w:color w:val="000000"/>
                <w:vertAlign w:val="superscript"/>
              </w:rPr>
              <w:t>th</w:t>
            </w:r>
            <w:r w:rsidR="006D03BA">
              <w:rPr>
                <w:rFonts w:ascii="Calibri" w:hAnsi="Calibri" w:cs="Calibri"/>
                <w:color w:val="000000"/>
              </w:rPr>
              <w:t xml:space="preserve"> Grade</w:t>
            </w:r>
          </w:p>
        </w:tc>
      </w:tr>
      <w:tr w:rsidR="0064170F" w14:paraId="4F4B443C" w14:textId="77777777" w:rsidTr="006D03BA">
        <w:trPr>
          <w:trHeight w:val="320"/>
        </w:trPr>
        <w:tc>
          <w:tcPr>
            <w:tcW w:w="1301" w:type="dxa"/>
            <w:tcBorders>
              <w:top w:val="nil"/>
              <w:left w:val="single" w:sz="4" w:space="0" w:color="auto"/>
              <w:bottom w:val="single" w:sz="4" w:space="0" w:color="auto"/>
              <w:right w:val="single" w:sz="4" w:space="0" w:color="auto"/>
            </w:tcBorders>
            <w:shd w:val="clear" w:color="auto" w:fill="auto"/>
            <w:noWrap/>
            <w:hideMark/>
          </w:tcPr>
          <w:p w14:paraId="0D2714CC" w14:textId="77777777" w:rsidR="0064170F" w:rsidRDefault="0064170F" w:rsidP="0064170F">
            <w:pPr>
              <w:jc w:val="center"/>
              <w:rPr>
                <w:rFonts w:ascii="Calibri" w:hAnsi="Calibri" w:cs="Calibri"/>
                <w:color w:val="000000"/>
              </w:rPr>
            </w:pPr>
            <w:r>
              <w:rPr>
                <w:rFonts w:ascii="Calibri" w:hAnsi="Calibri" w:cs="Calibri"/>
                <w:color w:val="000000"/>
              </w:rPr>
              <w:t>Girls U11</w:t>
            </w:r>
          </w:p>
        </w:tc>
        <w:tc>
          <w:tcPr>
            <w:tcW w:w="1452" w:type="dxa"/>
            <w:tcBorders>
              <w:top w:val="nil"/>
              <w:left w:val="nil"/>
              <w:bottom w:val="single" w:sz="4" w:space="0" w:color="auto"/>
              <w:right w:val="single" w:sz="4" w:space="0" w:color="auto"/>
            </w:tcBorders>
            <w:shd w:val="clear" w:color="auto" w:fill="auto"/>
            <w:noWrap/>
            <w:hideMark/>
          </w:tcPr>
          <w:p w14:paraId="2F557ECC" w14:textId="2EFA7C4E" w:rsidR="0064170F" w:rsidRDefault="0064170F" w:rsidP="0064170F">
            <w:pPr>
              <w:jc w:val="center"/>
              <w:rPr>
                <w:rFonts w:ascii="Calibri" w:hAnsi="Calibri" w:cs="Calibri"/>
                <w:color w:val="000000"/>
              </w:rPr>
            </w:pPr>
            <w:r>
              <w:rPr>
                <w:rFonts w:ascii="Calibri" w:hAnsi="Calibri" w:cs="Calibri"/>
                <w:color w:val="000000"/>
              </w:rPr>
              <w:t>8/1/1</w:t>
            </w:r>
            <w:r w:rsidR="005A2085">
              <w:rPr>
                <w:rFonts w:ascii="Calibri" w:hAnsi="Calibri" w:cs="Calibri"/>
                <w:color w:val="000000"/>
              </w:rPr>
              <w:t>2</w:t>
            </w:r>
          </w:p>
        </w:tc>
        <w:tc>
          <w:tcPr>
            <w:tcW w:w="823" w:type="dxa"/>
            <w:tcBorders>
              <w:top w:val="nil"/>
              <w:left w:val="nil"/>
              <w:bottom w:val="single" w:sz="4" w:space="0" w:color="auto"/>
              <w:right w:val="single" w:sz="4" w:space="0" w:color="auto"/>
            </w:tcBorders>
            <w:shd w:val="clear" w:color="auto" w:fill="auto"/>
            <w:noWrap/>
            <w:hideMark/>
          </w:tcPr>
          <w:p w14:paraId="7DEE23C9" w14:textId="77777777" w:rsidR="0064170F" w:rsidRDefault="0064170F" w:rsidP="0064170F">
            <w:pPr>
              <w:jc w:val="center"/>
              <w:rPr>
                <w:rFonts w:ascii="Calibri" w:hAnsi="Calibri" w:cs="Calibri"/>
                <w:color w:val="000000"/>
              </w:rPr>
            </w:pPr>
            <w:r>
              <w:rPr>
                <w:rFonts w:ascii="Calibri" w:hAnsi="Calibri" w:cs="Calibri"/>
                <w:color w:val="000000"/>
              </w:rPr>
              <w:t>and</w:t>
            </w:r>
          </w:p>
        </w:tc>
        <w:tc>
          <w:tcPr>
            <w:tcW w:w="1705" w:type="dxa"/>
            <w:tcBorders>
              <w:top w:val="nil"/>
              <w:left w:val="nil"/>
              <w:bottom w:val="single" w:sz="4" w:space="0" w:color="auto"/>
              <w:right w:val="single" w:sz="4" w:space="0" w:color="auto"/>
            </w:tcBorders>
            <w:shd w:val="clear" w:color="auto" w:fill="auto"/>
            <w:noWrap/>
            <w:hideMark/>
          </w:tcPr>
          <w:p w14:paraId="33DFC165" w14:textId="4C150347" w:rsidR="0064170F" w:rsidRDefault="0064170F" w:rsidP="0064170F">
            <w:pPr>
              <w:jc w:val="center"/>
              <w:rPr>
                <w:rFonts w:ascii="Calibri" w:hAnsi="Calibri" w:cs="Calibri"/>
                <w:color w:val="000000"/>
              </w:rPr>
            </w:pPr>
            <w:r>
              <w:rPr>
                <w:rFonts w:ascii="Calibri" w:hAnsi="Calibri" w:cs="Calibri"/>
                <w:color w:val="000000"/>
              </w:rPr>
              <w:t>7/31/1</w:t>
            </w:r>
            <w:r w:rsidR="005A2085">
              <w:rPr>
                <w:rFonts w:ascii="Calibri" w:hAnsi="Calibri" w:cs="Calibri"/>
                <w:color w:val="000000"/>
              </w:rPr>
              <w:t>3</w:t>
            </w:r>
          </w:p>
        </w:tc>
        <w:tc>
          <w:tcPr>
            <w:tcW w:w="474" w:type="dxa"/>
            <w:tcBorders>
              <w:top w:val="nil"/>
              <w:left w:val="nil"/>
              <w:bottom w:val="single" w:sz="4" w:space="0" w:color="auto"/>
              <w:right w:val="single" w:sz="4" w:space="0" w:color="auto"/>
            </w:tcBorders>
          </w:tcPr>
          <w:p w14:paraId="2A0AFE68" w14:textId="77777777" w:rsidR="0064170F" w:rsidRDefault="0064170F" w:rsidP="0064170F">
            <w:pPr>
              <w:jc w:val="center"/>
              <w:rPr>
                <w:rFonts w:ascii="Calibri" w:hAnsi="Calibri" w:cs="Calibri"/>
                <w:color w:val="000000"/>
              </w:rPr>
            </w:pPr>
            <w:r>
              <w:rPr>
                <w:rFonts w:ascii="Calibri" w:hAnsi="Calibri" w:cs="Calibri"/>
                <w:color w:val="000000"/>
              </w:rPr>
              <w:t>or</w:t>
            </w:r>
          </w:p>
        </w:tc>
        <w:tc>
          <w:tcPr>
            <w:tcW w:w="3060" w:type="dxa"/>
            <w:tcBorders>
              <w:top w:val="nil"/>
              <w:left w:val="nil"/>
              <w:bottom w:val="single" w:sz="4" w:space="0" w:color="auto"/>
              <w:right w:val="single" w:sz="4" w:space="0" w:color="auto"/>
            </w:tcBorders>
          </w:tcPr>
          <w:p w14:paraId="02CEB6E6" w14:textId="7A5CD373" w:rsidR="0064170F" w:rsidRDefault="0064170F" w:rsidP="0064170F">
            <w:pPr>
              <w:jc w:val="center"/>
              <w:rPr>
                <w:rFonts w:ascii="Calibri" w:hAnsi="Calibri" w:cs="Calibri"/>
                <w:color w:val="000000"/>
              </w:rPr>
            </w:pPr>
            <w:r>
              <w:rPr>
                <w:rFonts w:ascii="Calibri" w:hAnsi="Calibri" w:cs="Calibri"/>
                <w:color w:val="000000"/>
              </w:rPr>
              <w:t>Born 7/1/1</w:t>
            </w:r>
            <w:r w:rsidR="005A2085">
              <w:rPr>
                <w:rFonts w:ascii="Calibri" w:hAnsi="Calibri" w:cs="Calibri"/>
                <w:color w:val="000000"/>
              </w:rPr>
              <w:t>2</w:t>
            </w:r>
            <w:r>
              <w:rPr>
                <w:rFonts w:ascii="Calibri" w:hAnsi="Calibri" w:cs="Calibri"/>
                <w:color w:val="000000"/>
              </w:rPr>
              <w:t>-7/31/1</w:t>
            </w:r>
            <w:r w:rsidR="005A2085">
              <w:rPr>
                <w:rFonts w:ascii="Calibri" w:hAnsi="Calibri" w:cs="Calibri"/>
                <w:color w:val="000000"/>
              </w:rPr>
              <w:t>2</w:t>
            </w:r>
            <w:r>
              <w:rPr>
                <w:rFonts w:ascii="Calibri" w:hAnsi="Calibri" w:cs="Calibri"/>
                <w:color w:val="000000"/>
              </w:rPr>
              <w:t xml:space="preserve"> and in 6</w:t>
            </w:r>
            <w:r>
              <w:rPr>
                <w:rFonts w:ascii="Calibri" w:hAnsi="Calibri" w:cs="Calibri"/>
                <w:color w:val="000000"/>
                <w:vertAlign w:val="superscript"/>
              </w:rPr>
              <w:t>th</w:t>
            </w:r>
            <w:r>
              <w:rPr>
                <w:rFonts w:ascii="Calibri" w:hAnsi="Calibri" w:cs="Calibri"/>
                <w:color w:val="000000"/>
              </w:rPr>
              <w:t xml:space="preserve"> Grade</w:t>
            </w:r>
          </w:p>
        </w:tc>
      </w:tr>
      <w:tr w:rsidR="0064170F" w14:paraId="4DEA780B" w14:textId="77777777" w:rsidTr="006D03BA">
        <w:trPr>
          <w:trHeight w:val="320"/>
        </w:trPr>
        <w:tc>
          <w:tcPr>
            <w:tcW w:w="1301" w:type="dxa"/>
            <w:tcBorders>
              <w:top w:val="nil"/>
              <w:left w:val="single" w:sz="4" w:space="0" w:color="auto"/>
              <w:bottom w:val="single" w:sz="4" w:space="0" w:color="auto"/>
              <w:right w:val="single" w:sz="4" w:space="0" w:color="auto"/>
            </w:tcBorders>
            <w:shd w:val="clear" w:color="auto" w:fill="auto"/>
            <w:noWrap/>
            <w:hideMark/>
          </w:tcPr>
          <w:p w14:paraId="158591DC" w14:textId="77777777" w:rsidR="0064170F" w:rsidRDefault="0064170F" w:rsidP="0064170F">
            <w:pPr>
              <w:jc w:val="center"/>
              <w:rPr>
                <w:rFonts w:ascii="Calibri" w:hAnsi="Calibri" w:cs="Calibri"/>
                <w:color w:val="000000"/>
              </w:rPr>
            </w:pPr>
            <w:r>
              <w:rPr>
                <w:rFonts w:ascii="Calibri" w:hAnsi="Calibri" w:cs="Calibri"/>
                <w:color w:val="000000"/>
              </w:rPr>
              <w:t>Girls U12</w:t>
            </w:r>
          </w:p>
        </w:tc>
        <w:tc>
          <w:tcPr>
            <w:tcW w:w="1452" w:type="dxa"/>
            <w:tcBorders>
              <w:top w:val="nil"/>
              <w:left w:val="nil"/>
              <w:bottom w:val="single" w:sz="4" w:space="0" w:color="auto"/>
              <w:right w:val="single" w:sz="4" w:space="0" w:color="auto"/>
            </w:tcBorders>
            <w:shd w:val="clear" w:color="auto" w:fill="auto"/>
            <w:noWrap/>
            <w:hideMark/>
          </w:tcPr>
          <w:p w14:paraId="40396A28" w14:textId="6C18A05D" w:rsidR="0064170F" w:rsidRDefault="0064170F" w:rsidP="0064170F">
            <w:pPr>
              <w:jc w:val="center"/>
              <w:rPr>
                <w:rFonts w:ascii="Calibri" w:hAnsi="Calibri" w:cs="Calibri"/>
                <w:color w:val="000000"/>
              </w:rPr>
            </w:pPr>
            <w:r>
              <w:rPr>
                <w:rFonts w:ascii="Calibri" w:hAnsi="Calibri" w:cs="Calibri"/>
                <w:color w:val="000000"/>
              </w:rPr>
              <w:t>8/1/1</w:t>
            </w:r>
            <w:r w:rsidR="005A2085">
              <w:rPr>
                <w:rFonts w:ascii="Calibri" w:hAnsi="Calibri" w:cs="Calibri"/>
                <w:color w:val="000000"/>
              </w:rPr>
              <w:t>1</w:t>
            </w:r>
          </w:p>
        </w:tc>
        <w:tc>
          <w:tcPr>
            <w:tcW w:w="823" w:type="dxa"/>
            <w:tcBorders>
              <w:top w:val="nil"/>
              <w:left w:val="nil"/>
              <w:bottom w:val="single" w:sz="4" w:space="0" w:color="auto"/>
              <w:right w:val="single" w:sz="4" w:space="0" w:color="auto"/>
            </w:tcBorders>
            <w:shd w:val="clear" w:color="auto" w:fill="auto"/>
            <w:noWrap/>
            <w:hideMark/>
          </w:tcPr>
          <w:p w14:paraId="75AA5413" w14:textId="77777777" w:rsidR="0064170F" w:rsidRDefault="0064170F" w:rsidP="0064170F">
            <w:pPr>
              <w:jc w:val="center"/>
              <w:rPr>
                <w:rFonts w:ascii="Calibri" w:hAnsi="Calibri" w:cs="Calibri"/>
                <w:color w:val="000000"/>
              </w:rPr>
            </w:pPr>
            <w:r>
              <w:rPr>
                <w:rFonts w:ascii="Calibri" w:hAnsi="Calibri" w:cs="Calibri"/>
                <w:color w:val="000000"/>
              </w:rPr>
              <w:t>and</w:t>
            </w:r>
          </w:p>
        </w:tc>
        <w:tc>
          <w:tcPr>
            <w:tcW w:w="1705" w:type="dxa"/>
            <w:tcBorders>
              <w:top w:val="nil"/>
              <w:left w:val="nil"/>
              <w:bottom w:val="single" w:sz="4" w:space="0" w:color="auto"/>
              <w:right w:val="single" w:sz="4" w:space="0" w:color="auto"/>
            </w:tcBorders>
            <w:shd w:val="clear" w:color="auto" w:fill="auto"/>
            <w:noWrap/>
            <w:hideMark/>
          </w:tcPr>
          <w:p w14:paraId="22684B0D" w14:textId="6C3119AD" w:rsidR="0064170F" w:rsidRDefault="0064170F" w:rsidP="0064170F">
            <w:pPr>
              <w:jc w:val="center"/>
              <w:rPr>
                <w:rFonts w:ascii="Calibri" w:hAnsi="Calibri" w:cs="Calibri"/>
                <w:color w:val="000000"/>
              </w:rPr>
            </w:pPr>
            <w:r>
              <w:rPr>
                <w:rFonts w:ascii="Calibri" w:hAnsi="Calibri" w:cs="Calibri"/>
                <w:color w:val="000000"/>
              </w:rPr>
              <w:t>7/31/1</w:t>
            </w:r>
            <w:r w:rsidR="005A2085">
              <w:rPr>
                <w:rFonts w:ascii="Calibri" w:hAnsi="Calibri" w:cs="Calibri"/>
                <w:color w:val="000000"/>
              </w:rPr>
              <w:t>2</w:t>
            </w:r>
          </w:p>
        </w:tc>
        <w:tc>
          <w:tcPr>
            <w:tcW w:w="474" w:type="dxa"/>
            <w:tcBorders>
              <w:top w:val="nil"/>
              <w:left w:val="nil"/>
              <w:bottom w:val="single" w:sz="4" w:space="0" w:color="auto"/>
              <w:right w:val="single" w:sz="4" w:space="0" w:color="auto"/>
            </w:tcBorders>
          </w:tcPr>
          <w:p w14:paraId="1613E5CD" w14:textId="77777777" w:rsidR="0064170F" w:rsidRDefault="0064170F" w:rsidP="0064170F">
            <w:pPr>
              <w:jc w:val="center"/>
              <w:rPr>
                <w:rFonts w:ascii="Calibri" w:hAnsi="Calibri" w:cs="Calibri"/>
                <w:color w:val="000000"/>
              </w:rPr>
            </w:pPr>
            <w:r>
              <w:rPr>
                <w:rFonts w:ascii="Calibri" w:hAnsi="Calibri" w:cs="Calibri"/>
                <w:color w:val="000000"/>
              </w:rPr>
              <w:t>or</w:t>
            </w:r>
          </w:p>
        </w:tc>
        <w:tc>
          <w:tcPr>
            <w:tcW w:w="3060" w:type="dxa"/>
            <w:tcBorders>
              <w:top w:val="nil"/>
              <w:left w:val="nil"/>
              <w:bottom w:val="single" w:sz="4" w:space="0" w:color="auto"/>
              <w:right w:val="single" w:sz="4" w:space="0" w:color="auto"/>
            </w:tcBorders>
          </w:tcPr>
          <w:p w14:paraId="1463A62B" w14:textId="4161B481" w:rsidR="0064170F" w:rsidRDefault="0064170F" w:rsidP="0064170F">
            <w:pPr>
              <w:jc w:val="center"/>
              <w:rPr>
                <w:rFonts w:ascii="Calibri" w:hAnsi="Calibri" w:cs="Calibri"/>
                <w:color w:val="000000"/>
              </w:rPr>
            </w:pPr>
            <w:r>
              <w:rPr>
                <w:rFonts w:ascii="Calibri" w:hAnsi="Calibri" w:cs="Calibri"/>
                <w:color w:val="000000"/>
              </w:rPr>
              <w:t>Born 7/1/1</w:t>
            </w:r>
            <w:r w:rsidR="005A2085">
              <w:rPr>
                <w:rFonts w:ascii="Calibri" w:hAnsi="Calibri" w:cs="Calibri"/>
                <w:color w:val="000000"/>
              </w:rPr>
              <w:t>1</w:t>
            </w:r>
            <w:r>
              <w:rPr>
                <w:rFonts w:ascii="Calibri" w:hAnsi="Calibri" w:cs="Calibri"/>
                <w:color w:val="000000"/>
              </w:rPr>
              <w:t>-7/31/1</w:t>
            </w:r>
            <w:r w:rsidR="005A2085">
              <w:rPr>
                <w:rFonts w:ascii="Calibri" w:hAnsi="Calibri" w:cs="Calibri"/>
                <w:color w:val="000000"/>
              </w:rPr>
              <w:t>1</w:t>
            </w:r>
            <w:r>
              <w:rPr>
                <w:rFonts w:ascii="Calibri" w:hAnsi="Calibri" w:cs="Calibri"/>
                <w:color w:val="000000"/>
              </w:rPr>
              <w:t xml:space="preserve"> and in 7</w:t>
            </w:r>
            <w:r>
              <w:rPr>
                <w:rFonts w:ascii="Calibri" w:hAnsi="Calibri" w:cs="Calibri"/>
                <w:color w:val="000000"/>
                <w:vertAlign w:val="superscript"/>
              </w:rPr>
              <w:t>th</w:t>
            </w:r>
            <w:r>
              <w:rPr>
                <w:rFonts w:ascii="Calibri" w:hAnsi="Calibri" w:cs="Calibri"/>
                <w:color w:val="000000"/>
              </w:rPr>
              <w:t xml:space="preserve"> Grade</w:t>
            </w:r>
          </w:p>
        </w:tc>
      </w:tr>
      <w:tr w:rsidR="006D03BA" w14:paraId="7F3AEA61" w14:textId="77777777" w:rsidTr="006D03BA">
        <w:trPr>
          <w:trHeight w:val="320"/>
        </w:trPr>
        <w:tc>
          <w:tcPr>
            <w:tcW w:w="1301" w:type="dxa"/>
            <w:tcBorders>
              <w:top w:val="nil"/>
              <w:left w:val="single" w:sz="4" w:space="0" w:color="auto"/>
              <w:bottom w:val="single" w:sz="4" w:space="0" w:color="auto"/>
              <w:right w:val="single" w:sz="4" w:space="0" w:color="auto"/>
            </w:tcBorders>
            <w:shd w:val="clear" w:color="auto" w:fill="auto"/>
            <w:noWrap/>
            <w:hideMark/>
          </w:tcPr>
          <w:p w14:paraId="370C0F38" w14:textId="77777777" w:rsidR="006D03BA" w:rsidRDefault="006D03BA" w:rsidP="006D03BA">
            <w:pPr>
              <w:jc w:val="center"/>
              <w:rPr>
                <w:rFonts w:ascii="Calibri" w:hAnsi="Calibri" w:cs="Calibri"/>
                <w:color w:val="000000"/>
              </w:rPr>
            </w:pPr>
            <w:r>
              <w:rPr>
                <w:rFonts w:ascii="Calibri" w:hAnsi="Calibri" w:cs="Calibri"/>
                <w:color w:val="000000"/>
              </w:rPr>
              <w:t>Girls U</w:t>
            </w:r>
            <w:r w:rsidR="008438F4">
              <w:rPr>
                <w:rFonts w:ascii="Calibri" w:hAnsi="Calibri" w:cs="Calibri"/>
                <w:color w:val="000000"/>
              </w:rPr>
              <w:t>13</w:t>
            </w:r>
          </w:p>
        </w:tc>
        <w:tc>
          <w:tcPr>
            <w:tcW w:w="1452" w:type="dxa"/>
            <w:tcBorders>
              <w:top w:val="nil"/>
              <w:left w:val="nil"/>
              <w:bottom w:val="single" w:sz="4" w:space="0" w:color="auto"/>
              <w:right w:val="single" w:sz="4" w:space="0" w:color="auto"/>
            </w:tcBorders>
            <w:shd w:val="clear" w:color="auto" w:fill="auto"/>
            <w:noWrap/>
            <w:hideMark/>
          </w:tcPr>
          <w:p w14:paraId="64B0AD49" w14:textId="195622C0" w:rsidR="006D03BA" w:rsidRDefault="006D03BA" w:rsidP="006D03BA">
            <w:pPr>
              <w:jc w:val="center"/>
              <w:rPr>
                <w:rFonts w:ascii="Calibri" w:hAnsi="Calibri" w:cs="Calibri"/>
                <w:color w:val="000000"/>
              </w:rPr>
            </w:pPr>
            <w:r>
              <w:rPr>
                <w:rFonts w:ascii="Calibri" w:hAnsi="Calibri" w:cs="Calibri"/>
                <w:color w:val="000000"/>
              </w:rPr>
              <w:t>8/1/</w:t>
            </w:r>
            <w:r w:rsidR="005A2085">
              <w:rPr>
                <w:rFonts w:ascii="Calibri" w:hAnsi="Calibri" w:cs="Calibri"/>
                <w:color w:val="000000"/>
              </w:rPr>
              <w:t>10</w:t>
            </w:r>
          </w:p>
        </w:tc>
        <w:tc>
          <w:tcPr>
            <w:tcW w:w="823" w:type="dxa"/>
            <w:tcBorders>
              <w:top w:val="nil"/>
              <w:left w:val="nil"/>
              <w:bottom w:val="single" w:sz="4" w:space="0" w:color="auto"/>
              <w:right w:val="single" w:sz="4" w:space="0" w:color="auto"/>
            </w:tcBorders>
            <w:shd w:val="clear" w:color="auto" w:fill="auto"/>
            <w:noWrap/>
            <w:hideMark/>
          </w:tcPr>
          <w:p w14:paraId="68F4B078" w14:textId="77777777" w:rsidR="006D03BA" w:rsidRDefault="006D03BA" w:rsidP="006D03BA">
            <w:pPr>
              <w:jc w:val="center"/>
              <w:rPr>
                <w:rFonts w:ascii="Calibri" w:hAnsi="Calibri" w:cs="Calibri"/>
                <w:color w:val="000000"/>
              </w:rPr>
            </w:pPr>
            <w:r>
              <w:rPr>
                <w:rFonts w:ascii="Calibri" w:hAnsi="Calibri" w:cs="Calibri"/>
                <w:color w:val="000000"/>
              </w:rPr>
              <w:t>and</w:t>
            </w:r>
          </w:p>
        </w:tc>
        <w:tc>
          <w:tcPr>
            <w:tcW w:w="1705" w:type="dxa"/>
            <w:tcBorders>
              <w:top w:val="nil"/>
              <w:left w:val="nil"/>
              <w:bottom w:val="single" w:sz="4" w:space="0" w:color="auto"/>
              <w:right w:val="single" w:sz="4" w:space="0" w:color="auto"/>
            </w:tcBorders>
            <w:shd w:val="clear" w:color="auto" w:fill="auto"/>
            <w:noWrap/>
            <w:hideMark/>
          </w:tcPr>
          <w:p w14:paraId="0E22DB77" w14:textId="6F07B0D0" w:rsidR="006D03BA" w:rsidRDefault="006D03BA" w:rsidP="006D03BA">
            <w:pPr>
              <w:jc w:val="center"/>
              <w:rPr>
                <w:rFonts w:ascii="Calibri" w:hAnsi="Calibri" w:cs="Calibri"/>
                <w:color w:val="000000"/>
              </w:rPr>
            </w:pPr>
            <w:r>
              <w:rPr>
                <w:rFonts w:ascii="Calibri" w:hAnsi="Calibri" w:cs="Calibri"/>
                <w:color w:val="000000"/>
              </w:rPr>
              <w:t>7/31/</w:t>
            </w:r>
            <w:r w:rsidR="0064170F">
              <w:rPr>
                <w:rFonts w:ascii="Calibri" w:hAnsi="Calibri" w:cs="Calibri"/>
                <w:color w:val="000000"/>
              </w:rPr>
              <w:t>1</w:t>
            </w:r>
            <w:r w:rsidR="005A2085">
              <w:rPr>
                <w:rFonts w:ascii="Calibri" w:hAnsi="Calibri" w:cs="Calibri"/>
                <w:color w:val="000000"/>
              </w:rPr>
              <w:t>1</w:t>
            </w:r>
          </w:p>
        </w:tc>
        <w:tc>
          <w:tcPr>
            <w:tcW w:w="474" w:type="dxa"/>
            <w:tcBorders>
              <w:top w:val="nil"/>
              <w:left w:val="nil"/>
              <w:bottom w:val="single" w:sz="4" w:space="0" w:color="auto"/>
              <w:right w:val="single" w:sz="4" w:space="0" w:color="auto"/>
            </w:tcBorders>
          </w:tcPr>
          <w:p w14:paraId="6A4A1EF9" w14:textId="77777777" w:rsidR="006D03BA" w:rsidRDefault="006D03BA" w:rsidP="006D03BA">
            <w:pPr>
              <w:jc w:val="center"/>
              <w:rPr>
                <w:rFonts w:ascii="Calibri" w:hAnsi="Calibri" w:cs="Calibri"/>
                <w:color w:val="000000"/>
              </w:rPr>
            </w:pPr>
            <w:r>
              <w:rPr>
                <w:rFonts w:ascii="Calibri" w:hAnsi="Calibri" w:cs="Calibri"/>
                <w:color w:val="000000"/>
              </w:rPr>
              <w:t>or</w:t>
            </w:r>
          </w:p>
        </w:tc>
        <w:tc>
          <w:tcPr>
            <w:tcW w:w="3060" w:type="dxa"/>
            <w:tcBorders>
              <w:top w:val="nil"/>
              <w:left w:val="nil"/>
              <w:bottom w:val="single" w:sz="4" w:space="0" w:color="auto"/>
              <w:right w:val="single" w:sz="4" w:space="0" w:color="auto"/>
            </w:tcBorders>
          </w:tcPr>
          <w:p w14:paraId="38931FE2" w14:textId="65A0C741" w:rsidR="006D03BA" w:rsidRDefault="006D03BA" w:rsidP="006D03BA">
            <w:pPr>
              <w:jc w:val="center"/>
              <w:rPr>
                <w:rFonts w:ascii="Calibri" w:hAnsi="Calibri" w:cs="Calibri"/>
                <w:color w:val="000000"/>
              </w:rPr>
            </w:pPr>
            <w:r>
              <w:rPr>
                <w:rFonts w:ascii="Calibri" w:hAnsi="Calibri" w:cs="Calibri"/>
                <w:color w:val="000000"/>
              </w:rPr>
              <w:t>Born 7/1/</w:t>
            </w:r>
            <w:r w:rsidR="005A2085">
              <w:rPr>
                <w:rFonts w:ascii="Calibri" w:hAnsi="Calibri" w:cs="Calibri"/>
                <w:color w:val="000000"/>
              </w:rPr>
              <w:t>10</w:t>
            </w:r>
            <w:r>
              <w:rPr>
                <w:rFonts w:ascii="Calibri" w:hAnsi="Calibri" w:cs="Calibri"/>
                <w:color w:val="000000"/>
              </w:rPr>
              <w:t>-7/31/</w:t>
            </w:r>
            <w:r w:rsidR="005A2085">
              <w:rPr>
                <w:rFonts w:ascii="Calibri" w:hAnsi="Calibri" w:cs="Calibri"/>
                <w:color w:val="000000"/>
              </w:rPr>
              <w:t>10</w:t>
            </w:r>
            <w:r>
              <w:rPr>
                <w:rFonts w:ascii="Calibri" w:hAnsi="Calibri" w:cs="Calibri"/>
                <w:color w:val="000000"/>
              </w:rPr>
              <w:t xml:space="preserve"> and in 8</w:t>
            </w:r>
            <w:r w:rsidRPr="0098693B">
              <w:rPr>
                <w:rFonts w:ascii="Calibri" w:hAnsi="Calibri" w:cs="Calibri"/>
                <w:color w:val="000000"/>
                <w:vertAlign w:val="superscript"/>
              </w:rPr>
              <w:t>th</w:t>
            </w:r>
            <w:r>
              <w:rPr>
                <w:rFonts w:ascii="Calibri" w:hAnsi="Calibri" w:cs="Calibri"/>
                <w:color w:val="000000"/>
              </w:rPr>
              <w:t xml:space="preserve"> Grade</w:t>
            </w:r>
          </w:p>
        </w:tc>
      </w:tr>
    </w:tbl>
    <w:p w14:paraId="123E7DCF" w14:textId="77777777" w:rsidR="002C2DE7" w:rsidRDefault="002C2DE7" w:rsidP="002C2DE7">
      <w:pPr>
        <w:jc w:val="both"/>
        <w:rPr>
          <w:rFonts w:eastAsia="Times New Roman"/>
          <w:color w:val="000000"/>
        </w:rPr>
      </w:pPr>
    </w:p>
    <w:p w14:paraId="026D1757" w14:textId="77777777" w:rsidR="002C2DE7" w:rsidRDefault="002C2DE7" w:rsidP="002C2DE7">
      <w:pPr>
        <w:jc w:val="both"/>
        <w:rPr>
          <w:rFonts w:eastAsia="Times New Roman"/>
          <w:color w:val="000000"/>
        </w:rPr>
      </w:pPr>
      <w:r>
        <w:rPr>
          <w:rFonts w:eastAsia="Times New Roman"/>
          <w:color w:val="000000"/>
        </w:rPr>
        <w:lastRenderedPageBreak/>
        <w:t>Towns may allow players to “play up” and have younger players play on older teams.  Under no circumstances may a player w</w:t>
      </w:r>
      <w:r w:rsidR="006F4C93">
        <w:rPr>
          <w:rFonts w:eastAsia="Times New Roman"/>
          <w:color w:val="000000"/>
        </w:rPr>
        <w:t>ho is older than the birthday range play on a younger team.</w:t>
      </w:r>
    </w:p>
    <w:p w14:paraId="2E250D5E" w14:textId="77777777" w:rsidR="006F4C93" w:rsidRDefault="006F4C93" w:rsidP="004324D7">
      <w:pPr>
        <w:jc w:val="both"/>
        <w:rPr>
          <w:rFonts w:eastAsia="Times New Roman"/>
        </w:rPr>
      </w:pPr>
    </w:p>
    <w:p w14:paraId="5E7EA1CC" w14:textId="77777777" w:rsidR="006F4C93" w:rsidRDefault="001F1467" w:rsidP="00974770">
      <w:pPr>
        <w:ind w:left="720"/>
        <w:jc w:val="both"/>
        <w:rPr>
          <w:rFonts w:eastAsia="Times New Roman"/>
        </w:rPr>
      </w:pPr>
      <w:r>
        <w:rPr>
          <w:rFonts w:eastAsia="Times New Roman"/>
        </w:rPr>
        <w:t>RESIDENTIAL REQUIREMENTS</w:t>
      </w:r>
    </w:p>
    <w:p w14:paraId="3B11E700" w14:textId="77777777" w:rsidR="006F4C93" w:rsidRDefault="006F4C93" w:rsidP="00974770">
      <w:pPr>
        <w:ind w:left="720"/>
        <w:jc w:val="both"/>
        <w:rPr>
          <w:rFonts w:eastAsia="Times New Roman"/>
        </w:rPr>
      </w:pPr>
    </w:p>
    <w:p w14:paraId="38D7C750" w14:textId="77777777" w:rsidR="00974770" w:rsidRDefault="00974770" w:rsidP="00974770">
      <w:pPr>
        <w:ind w:left="720"/>
        <w:jc w:val="both"/>
        <w:rPr>
          <w:rFonts w:eastAsia="Times New Roman"/>
        </w:rPr>
      </w:pPr>
      <w:r>
        <w:rPr>
          <w:rFonts w:eastAsia="Times New Roman"/>
        </w:rPr>
        <w:t>Players are required to play for:</w:t>
      </w:r>
    </w:p>
    <w:p w14:paraId="49061982" w14:textId="77777777" w:rsidR="00974770" w:rsidRDefault="00974770" w:rsidP="00974770">
      <w:pPr>
        <w:ind w:left="720"/>
        <w:jc w:val="both"/>
        <w:rPr>
          <w:rFonts w:eastAsia="Times New Roman"/>
        </w:rPr>
      </w:pPr>
    </w:p>
    <w:p w14:paraId="0A0D7B14" w14:textId="77777777" w:rsidR="00974770" w:rsidRDefault="00974770" w:rsidP="00974770">
      <w:pPr>
        <w:numPr>
          <w:ilvl w:val="0"/>
          <w:numId w:val="6"/>
        </w:numPr>
        <w:jc w:val="both"/>
        <w:rPr>
          <w:rFonts w:eastAsia="Times New Roman"/>
        </w:rPr>
      </w:pPr>
      <w:r>
        <w:rPr>
          <w:rFonts w:eastAsia="Times New Roman"/>
        </w:rPr>
        <w:t xml:space="preserve">the town in which their parents pay </w:t>
      </w:r>
      <w:r w:rsidR="00006F68">
        <w:rPr>
          <w:rFonts w:eastAsia="Times New Roman"/>
        </w:rPr>
        <w:t xml:space="preserve">residential property </w:t>
      </w:r>
      <w:r>
        <w:rPr>
          <w:rFonts w:eastAsia="Times New Roman"/>
        </w:rPr>
        <w:t xml:space="preserve">taxes.  </w:t>
      </w:r>
    </w:p>
    <w:p w14:paraId="4237627E" w14:textId="77777777" w:rsidR="00974770" w:rsidRDefault="00974770" w:rsidP="00974770">
      <w:pPr>
        <w:numPr>
          <w:ilvl w:val="0"/>
          <w:numId w:val="6"/>
        </w:numPr>
        <w:jc w:val="both"/>
        <w:rPr>
          <w:rFonts w:eastAsia="Times New Roman"/>
        </w:rPr>
      </w:pPr>
      <w:r>
        <w:rPr>
          <w:rFonts w:eastAsia="Times New Roman"/>
        </w:rPr>
        <w:t>In the event of a multi-home family, players will be required to play for the town where they attend school (report card rule).</w:t>
      </w:r>
    </w:p>
    <w:p w14:paraId="61CA4666" w14:textId="77777777" w:rsidR="00974770" w:rsidRDefault="00974770" w:rsidP="00974770">
      <w:pPr>
        <w:numPr>
          <w:ilvl w:val="0"/>
          <w:numId w:val="6"/>
        </w:numPr>
        <w:jc w:val="both"/>
        <w:rPr>
          <w:rFonts w:eastAsia="Times New Roman"/>
        </w:rPr>
      </w:pPr>
      <w:r>
        <w:rPr>
          <w:rFonts w:eastAsia="Times New Roman"/>
        </w:rPr>
        <w:t>Should there be a scenario where “B” applies and the player attends a Private School, the issue should be raised to the MM Board for review.</w:t>
      </w:r>
    </w:p>
    <w:p w14:paraId="27FBB3F6" w14:textId="77777777" w:rsidR="0014713A" w:rsidRDefault="0014713A" w:rsidP="0014713A">
      <w:pPr>
        <w:jc w:val="both"/>
        <w:rPr>
          <w:rFonts w:eastAsia="Times New Roman"/>
        </w:rPr>
      </w:pPr>
    </w:p>
    <w:p w14:paraId="7E33B656" w14:textId="77777777" w:rsidR="0014713A" w:rsidRDefault="0014713A" w:rsidP="00786036">
      <w:pPr>
        <w:rPr>
          <w:rFonts w:eastAsia="Times New Roman"/>
        </w:rPr>
      </w:pPr>
      <w:bookmarkStart w:id="6" w:name="_Hlk86224711"/>
      <w:r>
        <w:rPr>
          <w:rFonts w:eastAsia="Times New Roman"/>
        </w:rPr>
        <w:t xml:space="preserve">An exception to the eligibility rule has been put in place to allow smaller towns that have trouble fielding full teams at certain age groups to allow more kids to play. </w:t>
      </w:r>
    </w:p>
    <w:p w14:paraId="20E6F682" w14:textId="77777777" w:rsidR="0014713A" w:rsidRPr="008438F4" w:rsidRDefault="0014713A" w:rsidP="00786036">
      <w:pPr>
        <w:pStyle w:val="yiv0266839495msonormal"/>
        <w:numPr>
          <w:ilvl w:val="0"/>
          <w:numId w:val="7"/>
        </w:numPr>
        <w:rPr>
          <w:rFonts w:ascii="Times New Roman" w:eastAsia="Times New Roman" w:hAnsi="Times New Roman" w:cs="Times New Roman"/>
          <w:sz w:val="24"/>
          <w:szCs w:val="24"/>
          <w:lang w:eastAsia="ja-JP"/>
        </w:rPr>
      </w:pPr>
      <w:r w:rsidRPr="008438F4">
        <w:rPr>
          <w:rFonts w:ascii="Times New Roman" w:eastAsia="Times New Roman" w:hAnsi="Times New Roman" w:cs="Times New Roman"/>
          <w:sz w:val="24"/>
          <w:szCs w:val="24"/>
          <w:lang w:eastAsia="ja-JP"/>
        </w:rPr>
        <w:t>If a Mid Monmouth town (TOWN A) does not have enough kids to form a specific team.</w:t>
      </w:r>
    </w:p>
    <w:p w14:paraId="578B970B" w14:textId="77777777" w:rsidR="0014713A" w:rsidRPr="008438F4" w:rsidRDefault="0014713A" w:rsidP="00786036">
      <w:pPr>
        <w:pStyle w:val="yiv0266839495msonormal"/>
        <w:numPr>
          <w:ilvl w:val="0"/>
          <w:numId w:val="7"/>
        </w:numPr>
        <w:rPr>
          <w:rFonts w:ascii="Times New Roman" w:eastAsia="Times New Roman" w:hAnsi="Times New Roman" w:cs="Times New Roman"/>
          <w:sz w:val="24"/>
          <w:szCs w:val="24"/>
          <w:lang w:eastAsia="ja-JP"/>
        </w:rPr>
      </w:pPr>
      <w:r w:rsidRPr="008438F4">
        <w:rPr>
          <w:rFonts w:ascii="Times New Roman" w:eastAsia="Times New Roman" w:hAnsi="Times New Roman" w:cs="Times New Roman"/>
          <w:sz w:val="24"/>
          <w:szCs w:val="24"/>
          <w:lang w:eastAsia="ja-JP"/>
        </w:rPr>
        <w:t>And there is another NON-mid Monmouth town (TOWN B) that feeds into their same High School</w:t>
      </w:r>
    </w:p>
    <w:p w14:paraId="212E5538" w14:textId="77777777" w:rsidR="0014713A" w:rsidRPr="008438F4" w:rsidRDefault="0014713A" w:rsidP="0014713A">
      <w:pPr>
        <w:pStyle w:val="yiv0266839495msonormal"/>
        <w:numPr>
          <w:ilvl w:val="0"/>
          <w:numId w:val="7"/>
        </w:numPr>
        <w:rPr>
          <w:rFonts w:ascii="Times New Roman" w:eastAsia="Times New Roman" w:hAnsi="Times New Roman" w:cs="Times New Roman"/>
          <w:sz w:val="24"/>
          <w:szCs w:val="24"/>
          <w:lang w:eastAsia="ja-JP"/>
        </w:rPr>
      </w:pPr>
      <w:r w:rsidRPr="008438F4">
        <w:rPr>
          <w:rFonts w:ascii="Times New Roman" w:eastAsia="Times New Roman" w:hAnsi="Times New Roman" w:cs="Times New Roman"/>
          <w:sz w:val="24"/>
          <w:szCs w:val="24"/>
          <w:lang w:eastAsia="ja-JP"/>
        </w:rPr>
        <w:t>TOWN A may fill their kids with players from TOWN B, provided that they DO NOT CUT ANY KIDS FROM TOWN A.</w:t>
      </w:r>
    </w:p>
    <w:p w14:paraId="0987FF1E" w14:textId="77777777" w:rsidR="0019558C" w:rsidRDefault="0019558C" w:rsidP="00786036">
      <w:pPr>
        <w:pStyle w:val="yiv0266839495msonormal"/>
        <w:numPr>
          <w:ilvl w:val="0"/>
          <w:numId w:val="7"/>
        </w:numPr>
        <w:rPr>
          <w:rFonts w:ascii="Times New Roman" w:eastAsia="Times New Roman" w:hAnsi="Times New Roman" w:cs="Times New Roman"/>
          <w:sz w:val="24"/>
          <w:szCs w:val="24"/>
          <w:lang w:eastAsia="ja-JP"/>
        </w:rPr>
      </w:pPr>
      <w:bookmarkStart w:id="7" w:name="_Hlk86224957"/>
      <w:r w:rsidRPr="008438F4">
        <w:rPr>
          <w:rFonts w:ascii="Times New Roman" w:eastAsia="Times New Roman" w:hAnsi="Times New Roman" w:cs="Times New Roman"/>
          <w:sz w:val="24"/>
          <w:szCs w:val="24"/>
          <w:lang w:eastAsia="ja-JP"/>
        </w:rPr>
        <w:t>This rule only applies where TOWN B does not have any MMBL teams.  It cannot be used for 2 neighboring towns that play Mid-Monmouth to “combine” a single team at a</w:t>
      </w:r>
      <w:r w:rsidR="004324D7" w:rsidRPr="008438F4">
        <w:rPr>
          <w:rFonts w:ascii="Times New Roman" w:eastAsia="Times New Roman" w:hAnsi="Times New Roman" w:cs="Times New Roman"/>
          <w:sz w:val="24"/>
          <w:szCs w:val="24"/>
          <w:lang w:eastAsia="ja-JP"/>
        </w:rPr>
        <w:t>n</w:t>
      </w:r>
      <w:r w:rsidRPr="008438F4">
        <w:rPr>
          <w:rFonts w:ascii="Times New Roman" w:eastAsia="Times New Roman" w:hAnsi="Times New Roman" w:cs="Times New Roman"/>
          <w:sz w:val="24"/>
          <w:szCs w:val="24"/>
          <w:lang w:eastAsia="ja-JP"/>
        </w:rPr>
        <w:t xml:space="preserve"> </w:t>
      </w:r>
      <w:r w:rsidR="004324D7" w:rsidRPr="008438F4">
        <w:rPr>
          <w:rFonts w:ascii="Times New Roman" w:eastAsia="Times New Roman" w:hAnsi="Times New Roman" w:cs="Times New Roman"/>
          <w:sz w:val="24"/>
          <w:szCs w:val="24"/>
          <w:lang w:eastAsia="ja-JP"/>
        </w:rPr>
        <w:t>age</w:t>
      </w:r>
      <w:r w:rsidRPr="008438F4">
        <w:rPr>
          <w:rFonts w:ascii="Times New Roman" w:eastAsia="Times New Roman" w:hAnsi="Times New Roman" w:cs="Times New Roman"/>
          <w:sz w:val="24"/>
          <w:szCs w:val="24"/>
          <w:lang w:eastAsia="ja-JP"/>
        </w:rPr>
        <w:t xml:space="preserve"> level. Even if this means both towns will not have a team at that </w:t>
      </w:r>
      <w:r w:rsidR="004324D7" w:rsidRPr="008438F4">
        <w:rPr>
          <w:rFonts w:ascii="Times New Roman" w:eastAsia="Times New Roman" w:hAnsi="Times New Roman" w:cs="Times New Roman"/>
          <w:sz w:val="24"/>
          <w:szCs w:val="24"/>
          <w:lang w:eastAsia="ja-JP"/>
        </w:rPr>
        <w:t>age</w:t>
      </w:r>
      <w:r w:rsidRPr="008438F4">
        <w:rPr>
          <w:rFonts w:ascii="Times New Roman" w:eastAsia="Times New Roman" w:hAnsi="Times New Roman" w:cs="Times New Roman"/>
          <w:sz w:val="24"/>
          <w:szCs w:val="24"/>
          <w:lang w:eastAsia="ja-JP"/>
        </w:rPr>
        <w:t xml:space="preserve"> level.</w:t>
      </w:r>
    </w:p>
    <w:p w14:paraId="64EB21C6" w14:textId="0791CF3A" w:rsidR="007E0F67" w:rsidRPr="003E4B79" w:rsidRDefault="007E0F67" w:rsidP="00786036">
      <w:pPr>
        <w:pStyle w:val="yiv0266839495msonormal"/>
        <w:numPr>
          <w:ilvl w:val="0"/>
          <w:numId w:val="7"/>
        </w:numPr>
        <w:rPr>
          <w:rFonts w:ascii="Times New Roman" w:eastAsia="Times New Roman" w:hAnsi="Times New Roman" w:cs="Times New Roman"/>
          <w:color w:val="FF0000"/>
          <w:sz w:val="24"/>
          <w:szCs w:val="24"/>
          <w:lang w:eastAsia="ja-JP"/>
        </w:rPr>
      </w:pPr>
      <w:r w:rsidRPr="003E4B79">
        <w:rPr>
          <w:rFonts w:ascii="Times New Roman" w:eastAsia="Times New Roman" w:hAnsi="Times New Roman" w:cs="Times New Roman"/>
          <w:color w:val="FF0000"/>
          <w:sz w:val="24"/>
          <w:szCs w:val="24"/>
          <w:lang w:eastAsia="ja-JP"/>
        </w:rPr>
        <w:t>Once a player enters the league</w:t>
      </w:r>
      <w:r w:rsidR="003E4B79" w:rsidRPr="003E4B79">
        <w:rPr>
          <w:rFonts w:ascii="Times New Roman" w:eastAsia="Times New Roman" w:hAnsi="Times New Roman" w:cs="Times New Roman"/>
          <w:color w:val="FF0000"/>
          <w:sz w:val="24"/>
          <w:szCs w:val="24"/>
          <w:lang w:eastAsia="ja-JP"/>
        </w:rPr>
        <w:t xml:space="preserve"> through this exception, they may ONLY play for the town they initially chose to play for.  If there are multiple Mid Monmouth towns that feed to the same high school from TOWN B, the player is not free to move between the various Mid Monmouth towns during their “career”.  They may only play for the initial town they chose to play for.</w:t>
      </w:r>
    </w:p>
    <w:bookmarkEnd w:id="7"/>
    <w:p w14:paraId="4152D719" w14:textId="77777777" w:rsidR="008D7554" w:rsidRDefault="00C8424E" w:rsidP="00786036">
      <w:pPr>
        <w:jc w:val="both"/>
        <w:rPr>
          <w:rFonts w:eastAsia="Times New Roman"/>
        </w:rPr>
      </w:pPr>
      <w:r>
        <w:rPr>
          <w:rFonts w:eastAsia="Times New Roman"/>
        </w:rPr>
        <w:t xml:space="preserve">To avoid cancellation and rescheduling of games, a player is allowed to play on an older team as a “fill-in” player.  In order to qualify as a fill in, the player must be YOUNGER than the team they are filling in </w:t>
      </w:r>
      <w:r w:rsidR="0055446C">
        <w:rPr>
          <w:rFonts w:eastAsia="Times New Roman"/>
        </w:rPr>
        <w:t>for and</w:t>
      </w:r>
      <w:r>
        <w:rPr>
          <w:rFonts w:eastAsia="Times New Roman"/>
        </w:rPr>
        <w:t xml:space="preserve"> appear on the roster for a younger team in the same town.  This accommodation only applies to regular season games.  Under no circumstances can a player fill in for a playoff game, even if this will result in forfeit</w:t>
      </w:r>
      <w:bookmarkEnd w:id="6"/>
      <w:r>
        <w:rPr>
          <w:rFonts w:eastAsia="Times New Roman"/>
        </w:rPr>
        <w:t>.</w:t>
      </w:r>
      <w:r w:rsidR="008D7554">
        <w:rPr>
          <w:rFonts w:eastAsia="Times New Roman"/>
        </w:rPr>
        <w:t xml:space="preserve">  </w:t>
      </w:r>
    </w:p>
    <w:p w14:paraId="2212B293" w14:textId="77777777" w:rsidR="00974770" w:rsidRDefault="00974770" w:rsidP="00C8424E">
      <w:pPr>
        <w:ind w:left="720"/>
        <w:jc w:val="both"/>
        <w:rPr>
          <w:rFonts w:eastAsia="Times New Roman"/>
        </w:rPr>
      </w:pPr>
    </w:p>
    <w:p w14:paraId="425978BC" w14:textId="7B8DD5EF" w:rsidR="00974770" w:rsidRPr="0098693B" w:rsidRDefault="0098693B" w:rsidP="0098693B">
      <w:pPr>
        <w:jc w:val="both"/>
        <w:rPr>
          <w:rFonts w:eastAsia="Times New Roman"/>
          <w:color w:val="FF0000"/>
        </w:rPr>
      </w:pPr>
      <w:r>
        <w:rPr>
          <w:rFonts w:eastAsia="Times New Roman"/>
          <w:color w:val="FF0000"/>
        </w:rPr>
        <w:t>The final eligibility requirement is that players must sign the electronic league waiver form and appear on the team’s official roster. League officials will create the team rosters from waiver forms that have been submitted.  Players who have not signed the waiver and are not on the roster will not be allowed to play, even if they meet all other eligibility requirements.</w:t>
      </w:r>
    </w:p>
    <w:p w14:paraId="7D799B23" w14:textId="77777777" w:rsidR="008D7554" w:rsidRDefault="008D7554" w:rsidP="002E695C">
      <w:pPr>
        <w:ind w:left="720"/>
        <w:jc w:val="both"/>
        <w:rPr>
          <w:rFonts w:eastAsia="Times New Roman"/>
          <w:sz w:val="14"/>
          <w:szCs w:val="14"/>
        </w:rPr>
      </w:pPr>
    </w:p>
    <w:p w14:paraId="3D417B8F" w14:textId="77777777" w:rsidR="00BE2D6B" w:rsidRDefault="00BE2D6B" w:rsidP="002E695C">
      <w:pPr>
        <w:ind w:left="720"/>
        <w:jc w:val="both"/>
        <w:rPr>
          <w:rFonts w:eastAsia="Times New Roman"/>
        </w:rPr>
      </w:pPr>
    </w:p>
    <w:p w14:paraId="142E01E1" w14:textId="77777777" w:rsidR="002B4A91" w:rsidRPr="002B4A91" w:rsidRDefault="002B4A91" w:rsidP="002E695C">
      <w:pPr>
        <w:ind w:left="720"/>
        <w:jc w:val="both"/>
        <w:rPr>
          <w:rFonts w:eastAsia="Times New Roman"/>
        </w:rPr>
      </w:pPr>
      <w:r w:rsidRPr="002B4A91">
        <w:rPr>
          <w:rFonts w:eastAsia="Times New Roman"/>
        </w:rPr>
        <w:lastRenderedPageBreak/>
        <w:t>Each team shall have one (1) head coach and up to two (2) assistant coaches on the bench each game. Both head coach and assistant coaches may be changed throughout the season as long as designated coaches have submitted the appropriate registration forms.</w:t>
      </w:r>
    </w:p>
    <w:p w14:paraId="440AE1EA" w14:textId="77777777" w:rsidR="002B4A91" w:rsidRPr="002B4A91" w:rsidRDefault="002B4A91" w:rsidP="002B4A91">
      <w:pPr>
        <w:ind w:left="360"/>
        <w:jc w:val="both"/>
        <w:rPr>
          <w:rFonts w:eastAsia="Times New Roman"/>
        </w:rPr>
      </w:pPr>
      <w:r w:rsidRPr="002B4A91">
        <w:rPr>
          <w:rFonts w:eastAsia="Times New Roman"/>
        </w:rPr>
        <w:t> </w:t>
      </w:r>
    </w:p>
    <w:p w14:paraId="7089AB4A" w14:textId="77777777" w:rsidR="002B4A91" w:rsidRPr="002B4A91" w:rsidRDefault="002B4A91" w:rsidP="002E695C">
      <w:pPr>
        <w:ind w:left="720"/>
        <w:rPr>
          <w:rFonts w:eastAsia="Times New Roman"/>
        </w:rPr>
      </w:pPr>
      <w:r w:rsidRPr="002B4A91">
        <w:rPr>
          <w:rFonts w:eastAsia="Times New Roman"/>
        </w:rPr>
        <w:t xml:space="preserve">The Home Team must have basic first aid supplies and ice or an ice substitute at all games.   </w:t>
      </w:r>
    </w:p>
    <w:p w14:paraId="6C7D3B8D" w14:textId="77777777" w:rsidR="002B4A91" w:rsidRPr="002B4A91" w:rsidRDefault="002B4A91" w:rsidP="002B4A91">
      <w:pPr>
        <w:jc w:val="both"/>
        <w:rPr>
          <w:rFonts w:eastAsia="Times New Roman"/>
        </w:rPr>
      </w:pPr>
      <w:r w:rsidRPr="002B4A91">
        <w:rPr>
          <w:rFonts w:eastAsia="Times New Roman"/>
        </w:rPr>
        <w:t> </w:t>
      </w:r>
    </w:p>
    <w:p w14:paraId="1B62923A" w14:textId="1F9A7891" w:rsidR="002B4A91" w:rsidRPr="002B4A91" w:rsidRDefault="002B4A91" w:rsidP="002E695C">
      <w:pPr>
        <w:ind w:left="720"/>
        <w:jc w:val="both"/>
        <w:rPr>
          <w:rFonts w:eastAsia="Times New Roman"/>
        </w:rPr>
      </w:pPr>
      <w:r w:rsidRPr="002B4A91">
        <w:rPr>
          <w:rFonts w:eastAsia="Times New Roman"/>
        </w:rPr>
        <w:t xml:space="preserve">The home team shall provide responsible </w:t>
      </w:r>
      <w:r w:rsidR="002D5542" w:rsidRPr="002B4A91">
        <w:rPr>
          <w:rFonts w:eastAsia="Times New Roman"/>
        </w:rPr>
        <w:t>people</w:t>
      </w:r>
      <w:r w:rsidRPr="002B4A91">
        <w:rPr>
          <w:rFonts w:eastAsia="Times New Roman"/>
        </w:rPr>
        <w:t xml:space="preserve"> (preferably adults) to administer the time clock and score book. These individuals are assuming the role of Administrative Game Official. The Home team scorebook will be the official scorebook. The visiting team is encouraged to have a responsible person sit at the scorer’s table.  </w:t>
      </w:r>
      <w:r w:rsidR="001B2692" w:rsidRPr="001B2692">
        <w:rPr>
          <w:rFonts w:eastAsia="Times New Roman"/>
          <w:color w:val="FF0000"/>
        </w:rPr>
        <w:t>The referee is always in charge of the table and can ask people to leave or have scorekeepers replaced.</w:t>
      </w:r>
    </w:p>
    <w:p w14:paraId="2F90743E" w14:textId="77777777" w:rsidR="002B4A91" w:rsidRPr="002B4A91" w:rsidRDefault="002B4A91" w:rsidP="002B4A91">
      <w:pPr>
        <w:rPr>
          <w:rFonts w:eastAsia="Times New Roman"/>
        </w:rPr>
      </w:pPr>
      <w:r w:rsidRPr="002B4A91">
        <w:rPr>
          <w:rFonts w:eastAsia="Times New Roman"/>
        </w:rPr>
        <w:t> </w:t>
      </w:r>
    </w:p>
    <w:p w14:paraId="53C838B4" w14:textId="77777777" w:rsidR="002B4A91" w:rsidRPr="002B4A91" w:rsidRDefault="002B4A91" w:rsidP="005539C5">
      <w:pPr>
        <w:ind w:left="720"/>
        <w:jc w:val="both"/>
        <w:rPr>
          <w:rFonts w:eastAsia="Times New Roman"/>
        </w:rPr>
      </w:pPr>
      <w:r w:rsidRPr="00E12ED8">
        <w:rPr>
          <w:rFonts w:eastAsia="Times New Roman"/>
        </w:rPr>
        <w:t>All individuals seated at the scorer’s table are restricted from coaching, cheering and/or making comments to either referees, coaches and players while the game is in progress except as is required by their duties.</w:t>
      </w:r>
      <w:r w:rsidRPr="002B4A91">
        <w:rPr>
          <w:rFonts w:eastAsia="Times New Roman"/>
        </w:rPr>
        <w:t xml:space="preserve"> </w:t>
      </w:r>
    </w:p>
    <w:p w14:paraId="4334247C" w14:textId="77777777" w:rsidR="002B4A91" w:rsidRPr="002B4A91" w:rsidRDefault="002B4A91" w:rsidP="00E12ED8">
      <w:pPr>
        <w:ind w:left="360"/>
        <w:jc w:val="both"/>
        <w:rPr>
          <w:rFonts w:eastAsia="Times New Roman"/>
        </w:rPr>
      </w:pPr>
      <w:r w:rsidRPr="002B4A91">
        <w:rPr>
          <w:rFonts w:eastAsia="Times New Roman"/>
        </w:rPr>
        <w:t> </w:t>
      </w:r>
    </w:p>
    <w:p w14:paraId="426893BF" w14:textId="77777777" w:rsidR="002B4A91" w:rsidRPr="002B4A91" w:rsidRDefault="002B4A91" w:rsidP="00091393">
      <w:pPr>
        <w:ind w:left="720"/>
        <w:rPr>
          <w:rFonts w:eastAsia="Times New Roman"/>
        </w:rPr>
      </w:pPr>
      <w:r w:rsidRPr="002B4A91">
        <w:rPr>
          <w:rFonts w:eastAsia="Times New Roman"/>
        </w:rPr>
        <w:t>The Home Team shall have a copy of the Game Rules in the Scorebook at the scorer’s table. In addition, all coaches are encouraged to have a copy for every game.</w:t>
      </w:r>
    </w:p>
    <w:p w14:paraId="24C4F981" w14:textId="7D7EEDC3" w:rsidR="00BE2D6B" w:rsidRDefault="002B4A91" w:rsidP="001B2692">
      <w:pPr>
        <w:rPr>
          <w:rFonts w:eastAsia="Times New Roman"/>
        </w:rPr>
      </w:pPr>
      <w:r w:rsidRPr="002B4A91">
        <w:rPr>
          <w:rFonts w:eastAsia="Times New Roman"/>
        </w:rPr>
        <w:t> </w:t>
      </w:r>
    </w:p>
    <w:p w14:paraId="33A49FA8" w14:textId="77777777" w:rsidR="002B4A91" w:rsidRPr="002B4A91" w:rsidRDefault="002B4A91" w:rsidP="00091393">
      <w:pPr>
        <w:ind w:left="720"/>
        <w:jc w:val="both"/>
        <w:rPr>
          <w:rFonts w:eastAsia="Times New Roman"/>
        </w:rPr>
      </w:pPr>
      <w:r w:rsidRPr="002B4A91">
        <w:rPr>
          <w:rFonts w:eastAsia="Times New Roman"/>
        </w:rPr>
        <w:t>The penalty to a team who uses an ineligible player shall be to forfeit all games</w:t>
      </w:r>
      <w:r w:rsidR="0075771F">
        <w:rPr>
          <w:rFonts w:eastAsia="Times New Roman"/>
        </w:rPr>
        <w:t xml:space="preserve"> in which the illegal player took part</w:t>
      </w:r>
      <w:r w:rsidRPr="002B4A91">
        <w:rPr>
          <w:rFonts w:eastAsia="Times New Roman"/>
        </w:rPr>
        <w:t>. If a team inserts a player(s) into a game when their name is not in the official scorebook, the penalty will be only 1 technical foul for administrative mistakes or a maximum of 2 foul shots.</w:t>
      </w:r>
    </w:p>
    <w:p w14:paraId="4D8DC90C" w14:textId="77777777" w:rsidR="002B4A91" w:rsidRPr="002B4A91" w:rsidRDefault="002B4A91" w:rsidP="002B4A91">
      <w:pPr>
        <w:rPr>
          <w:rFonts w:eastAsia="Times New Roman"/>
        </w:rPr>
      </w:pPr>
      <w:r w:rsidRPr="002B4A91">
        <w:rPr>
          <w:rFonts w:eastAsia="Times New Roman"/>
        </w:rPr>
        <w:t> </w:t>
      </w:r>
    </w:p>
    <w:p w14:paraId="5366A31B" w14:textId="77777777" w:rsidR="002B4A91" w:rsidRPr="00802485" w:rsidRDefault="002B4A91" w:rsidP="00091393">
      <w:pPr>
        <w:ind w:left="720"/>
        <w:jc w:val="both"/>
        <w:rPr>
          <w:rFonts w:eastAsia="Times New Roman"/>
        </w:rPr>
      </w:pPr>
      <w:r w:rsidRPr="002B4A91">
        <w:rPr>
          <w:rFonts w:eastAsia="Times New Roman"/>
        </w:rPr>
        <w:t xml:space="preserve">A game must start within </w:t>
      </w:r>
      <w:r w:rsidRPr="002B4A91">
        <w:rPr>
          <w:rFonts w:eastAsia="Times New Roman"/>
          <w:color w:val="000000"/>
        </w:rPr>
        <w:t>fifteen (15) minutes of its scheduled starting time. The penalty for failure to appear in time to start the game shall be to charge the non-appearing team with a forfeit. Additionally, the non-appearing team shall be responsible for the payment of the referees’ fees if the referees were not advised in advance of the non-appearance. A team must have five (5) players to start the game</w:t>
      </w:r>
    </w:p>
    <w:p w14:paraId="238C232B" w14:textId="77777777" w:rsidR="00802485" w:rsidRPr="002B4A91" w:rsidRDefault="00802485" w:rsidP="00802485">
      <w:pPr>
        <w:jc w:val="both"/>
        <w:rPr>
          <w:rFonts w:eastAsia="Times New Roman"/>
        </w:rPr>
      </w:pPr>
    </w:p>
    <w:p w14:paraId="522DF2B9" w14:textId="77777777" w:rsidR="002B4A91" w:rsidRPr="002B4A91" w:rsidRDefault="002B4A91" w:rsidP="0075771F">
      <w:pPr>
        <w:ind w:left="720"/>
        <w:jc w:val="both"/>
        <w:rPr>
          <w:rFonts w:eastAsia="Times New Roman"/>
        </w:rPr>
      </w:pPr>
      <w:r w:rsidRPr="002B4A91">
        <w:rPr>
          <w:rFonts w:eastAsia="Times New Roman"/>
        </w:rPr>
        <w:t>If both teams have a similar color jersey, it will be the responsibility of the home team to have an alternate color shirt. Coaches are urged to check with their opponents in advance of a game to determine the uniform colors, directions to the gym and confirm game dates and times.</w:t>
      </w:r>
    </w:p>
    <w:p w14:paraId="47C595B3" w14:textId="77777777" w:rsidR="002B4A91" w:rsidRPr="002B4A91" w:rsidRDefault="002B4A91" w:rsidP="002B4A91">
      <w:pPr>
        <w:ind w:left="360"/>
        <w:jc w:val="both"/>
        <w:rPr>
          <w:rFonts w:eastAsia="Times New Roman"/>
        </w:rPr>
      </w:pPr>
      <w:r w:rsidRPr="002B4A91">
        <w:rPr>
          <w:rFonts w:eastAsia="Times New Roman"/>
        </w:rPr>
        <w:t> </w:t>
      </w:r>
    </w:p>
    <w:p w14:paraId="020CBC7D" w14:textId="77777777" w:rsidR="002B4A91" w:rsidRPr="002B4A91" w:rsidRDefault="002B4A91" w:rsidP="00091393">
      <w:pPr>
        <w:ind w:left="360" w:firstLine="360"/>
        <w:jc w:val="both"/>
        <w:rPr>
          <w:rFonts w:eastAsia="Times New Roman"/>
        </w:rPr>
      </w:pPr>
      <w:r w:rsidRPr="002B4A91">
        <w:rPr>
          <w:rFonts w:eastAsia="Times New Roman"/>
        </w:rPr>
        <w:t>There is no minimum playing time guaranteed to any player.</w:t>
      </w:r>
    </w:p>
    <w:p w14:paraId="3DA7AD53" w14:textId="77777777" w:rsidR="002B4A91" w:rsidRPr="002B4A91" w:rsidRDefault="002B4A91" w:rsidP="002B4A91">
      <w:pPr>
        <w:jc w:val="both"/>
        <w:rPr>
          <w:rFonts w:eastAsia="Times New Roman"/>
        </w:rPr>
      </w:pPr>
      <w:r w:rsidRPr="002B4A91">
        <w:rPr>
          <w:rFonts w:eastAsia="Times New Roman"/>
        </w:rPr>
        <w:t> </w:t>
      </w:r>
    </w:p>
    <w:p w14:paraId="64B11F8C" w14:textId="77777777" w:rsidR="002B4A91" w:rsidRPr="002B4A91" w:rsidRDefault="002B4A91" w:rsidP="00091393">
      <w:pPr>
        <w:ind w:left="720"/>
        <w:jc w:val="both"/>
        <w:rPr>
          <w:rFonts w:eastAsia="Times New Roman"/>
        </w:rPr>
      </w:pPr>
      <w:r w:rsidRPr="002B4A91">
        <w:rPr>
          <w:rFonts w:eastAsia="Times New Roman"/>
        </w:rPr>
        <w:t xml:space="preserve">Game duration for each game shall be four (4) </w:t>
      </w:r>
      <w:r w:rsidR="00EC1D9F">
        <w:rPr>
          <w:rFonts w:eastAsia="Times New Roman"/>
        </w:rPr>
        <w:t>seven</w:t>
      </w:r>
      <w:r w:rsidRPr="002B4A91">
        <w:rPr>
          <w:rFonts w:eastAsia="Times New Roman"/>
        </w:rPr>
        <w:t xml:space="preserve"> (</w:t>
      </w:r>
      <w:r w:rsidR="00EC1D9F">
        <w:rPr>
          <w:rFonts w:eastAsia="Times New Roman"/>
        </w:rPr>
        <w:t xml:space="preserve">7) minute </w:t>
      </w:r>
      <w:r w:rsidRPr="002B4A91">
        <w:rPr>
          <w:rFonts w:eastAsia="Times New Roman"/>
        </w:rPr>
        <w:t xml:space="preserve">stop time </w:t>
      </w:r>
      <w:r w:rsidR="0075771F" w:rsidRPr="002B4A91">
        <w:rPr>
          <w:rFonts w:eastAsia="Times New Roman"/>
        </w:rPr>
        <w:t>quarters for</w:t>
      </w:r>
      <w:r w:rsidRPr="002B4A91">
        <w:rPr>
          <w:rFonts w:eastAsia="Times New Roman"/>
        </w:rPr>
        <w:t xml:space="preserve"> </w:t>
      </w:r>
      <w:r w:rsidR="004324D7">
        <w:rPr>
          <w:rFonts w:eastAsia="Times New Roman"/>
        </w:rPr>
        <w:t>U</w:t>
      </w:r>
      <w:r w:rsidR="008438F4">
        <w:rPr>
          <w:rFonts w:eastAsia="Times New Roman"/>
        </w:rPr>
        <w:t>11</w:t>
      </w:r>
      <w:r w:rsidR="00EC1D9F">
        <w:rPr>
          <w:rFonts w:eastAsia="Times New Roman"/>
        </w:rPr>
        <w:t xml:space="preserve">, </w:t>
      </w:r>
      <w:r w:rsidR="004324D7">
        <w:rPr>
          <w:rFonts w:eastAsia="Times New Roman"/>
        </w:rPr>
        <w:t>U</w:t>
      </w:r>
      <w:r w:rsidR="008438F4">
        <w:rPr>
          <w:rFonts w:eastAsia="Times New Roman"/>
        </w:rPr>
        <w:t>12</w:t>
      </w:r>
      <w:r w:rsidR="00EC1D9F">
        <w:rPr>
          <w:rFonts w:eastAsia="Times New Roman"/>
        </w:rPr>
        <w:t xml:space="preserve">, and </w:t>
      </w:r>
      <w:r w:rsidR="004324D7">
        <w:rPr>
          <w:rFonts w:eastAsia="Times New Roman"/>
        </w:rPr>
        <w:t>U</w:t>
      </w:r>
      <w:r w:rsidR="008438F4">
        <w:rPr>
          <w:rFonts w:eastAsia="Times New Roman"/>
        </w:rPr>
        <w:t>13</w:t>
      </w:r>
      <w:r w:rsidR="00EC1D9F">
        <w:rPr>
          <w:rFonts w:eastAsia="Times New Roman"/>
        </w:rPr>
        <w:t xml:space="preserve">.  </w:t>
      </w:r>
      <w:r w:rsidR="00EC1D9F" w:rsidRPr="002B4A91">
        <w:rPr>
          <w:rFonts w:eastAsia="Times New Roman"/>
        </w:rPr>
        <w:t xml:space="preserve">Game duration for each game shall be four (4) </w:t>
      </w:r>
      <w:r w:rsidR="00EC1D9F">
        <w:rPr>
          <w:rFonts w:eastAsia="Times New Roman"/>
        </w:rPr>
        <w:t>six</w:t>
      </w:r>
      <w:r w:rsidR="00EC1D9F" w:rsidRPr="002B4A91">
        <w:rPr>
          <w:rFonts w:eastAsia="Times New Roman"/>
        </w:rPr>
        <w:t xml:space="preserve"> (</w:t>
      </w:r>
      <w:r w:rsidR="00EC1D9F">
        <w:rPr>
          <w:rFonts w:eastAsia="Times New Roman"/>
        </w:rPr>
        <w:t xml:space="preserve">6) minute </w:t>
      </w:r>
      <w:r w:rsidR="00EC1D9F" w:rsidRPr="002B4A91">
        <w:rPr>
          <w:rFonts w:eastAsia="Times New Roman"/>
        </w:rPr>
        <w:t xml:space="preserve">stop time quarters for </w:t>
      </w:r>
      <w:r w:rsidR="004324D7">
        <w:rPr>
          <w:rFonts w:eastAsia="Times New Roman"/>
        </w:rPr>
        <w:t>U</w:t>
      </w:r>
      <w:r w:rsidR="008438F4">
        <w:rPr>
          <w:rFonts w:eastAsia="Times New Roman"/>
        </w:rPr>
        <w:t>8</w:t>
      </w:r>
      <w:r w:rsidR="00EC1D9F">
        <w:rPr>
          <w:rFonts w:eastAsia="Times New Roman"/>
        </w:rPr>
        <w:t xml:space="preserve">, </w:t>
      </w:r>
      <w:r w:rsidR="004324D7">
        <w:rPr>
          <w:rFonts w:eastAsia="Times New Roman"/>
        </w:rPr>
        <w:t>U</w:t>
      </w:r>
      <w:r w:rsidR="008438F4">
        <w:rPr>
          <w:rFonts w:eastAsia="Times New Roman"/>
        </w:rPr>
        <w:t>9</w:t>
      </w:r>
      <w:r w:rsidR="00EC1D9F">
        <w:rPr>
          <w:rFonts w:eastAsia="Times New Roman"/>
        </w:rPr>
        <w:t xml:space="preserve">, and </w:t>
      </w:r>
      <w:r w:rsidR="004324D7">
        <w:rPr>
          <w:rFonts w:eastAsia="Times New Roman"/>
        </w:rPr>
        <w:t>U</w:t>
      </w:r>
      <w:r w:rsidR="008438F4">
        <w:rPr>
          <w:rFonts w:eastAsia="Times New Roman"/>
        </w:rPr>
        <w:t>10</w:t>
      </w:r>
      <w:r w:rsidRPr="002B4A91">
        <w:rPr>
          <w:rFonts w:eastAsia="Times New Roman"/>
        </w:rPr>
        <w:t xml:space="preserve">. </w:t>
      </w:r>
      <w:r w:rsidR="00EC1D9F">
        <w:rPr>
          <w:rFonts w:eastAsia="Times New Roman"/>
        </w:rPr>
        <w:t xml:space="preserve">At the conclusion of the first half, </w:t>
      </w:r>
      <w:r w:rsidR="00452CBB" w:rsidRPr="0098693B">
        <w:rPr>
          <w:rFonts w:eastAsia="Times New Roman"/>
        </w:rPr>
        <w:t>five (5)</w:t>
      </w:r>
      <w:r w:rsidR="000F2E11" w:rsidRPr="0098693B">
        <w:rPr>
          <w:rFonts w:eastAsia="Times New Roman"/>
        </w:rPr>
        <w:t xml:space="preserve"> </w:t>
      </w:r>
      <w:r w:rsidR="00EC1D9F" w:rsidRPr="0098693B">
        <w:rPr>
          <w:rFonts w:eastAsia="Times New Roman"/>
        </w:rPr>
        <w:t xml:space="preserve">minutes should be put on the clock </w:t>
      </w:r>
      <w:r w:rsidR="000551F4" w:rsidRPr="0098693B">
        <w:rPr>
          <w:rFonts w:eastAsia="Times New Roman"/>
        </w:rPr>
        <w:t xml:space="preserve">for halftime. </w:t>
      </w:r>
      <w:r w:rsidR="00452CBB" w:rsidRPr="0098693B">
        <w:rPr>
          <w:rFonts w:eastAsia="Times New Roman"/>
        </w:rPr>
        <w:t xml:space="preserve"> If both teams are out of their half-time huddles earlier than 5 minutes, the referees may start the 2</w:t>
      </w:r>
      <w:r w:rsidR="00452CBB" w:rsidRPr="0098693B">
        <w:rPr>
          <w:rFonts w:eastAsia="Times New Roman"/>
          <w:vertAlign w:val="superscript"/>
        </w:rPr>
        <w:t>nd</w:t>
      </w:r>
      <w:r w:rsidR="00452CBB" w:rsidRPr="0098693B">
        <w:rPr>
          <w:rFonts w:eastAsia="Times New Roman"/>
        </w:rPr>
        <w:t xml:space="preserve"> half </w:t>
      </w:r>
      <w:r w:rsidR="00452CBB" w:rsidRPr="0098693B">
        <w:rPr>
          <w:rFonts w:eastAsia="Times New Roman"/>
        </w:rPr>
        <w:lastRenderedPageBreak/>
        <w:t>sooner.</w:t>
      </w:r>
      <w:r w:rsidR="000551F4" w:rsidRPr="0098693B">
        <w:rPr>
          <w:rFonts w:eastAsia="Times New Roman"/>
        </w:rPr>
        <w:t xml:space="preserve"> </w:t>
      </w:r>
      <w:r w:rsidR="000551F4">
        <w:rPr>
          <w:rFonts w:eastAsia="Times New Roman"/>
        </w:rPr>
        <w:t>When another game follows, five (5) minutes should be put on the clock and the subse</w:t>
      </w:r>
      <w:r w:rsidR="00E8058C">
        <w:rPr>
          <w:rFonts w:eastAsia="Times New Roman"/>
        </w:rPr>
        <w:t xml:space="preserve">quent game must begin </w:t>
      </w:r>
      <w:r w:rsidR="004324D7">
        <w:rPr>
          <w:rFonts w:eastAsia="Times New Roman"/>
        </w:rPr>
        <w:t>promptly but</w:t>
      </w:r>
      <w:r w:rsidR="00E8058C">
        <w:rPr>
          <w:rFonts w:eastAsia="Times New Roman"/>
        </w:rPr>
        <w:t xml:space="preserve"> should not start prior to its scheduled time unless all coaches agree.  </w:t>
      </w:r>
    </w:p>
    <w:p w14:paraId="7A1418E5" w14:textId="77777777" w:rsidR="002B4A91" w:rsidRPr="002B4A91" w:rsidRDefault="002B4A91" w:rsidP="002B4A91">
      <w:pPr>
        <w:jc w:val="both"/>
        <w:rPr>
          <w:rFonts w:eastAsia="Times New Roman"/>
        </w:rPr>
      </w:pPr>
      <w:r w:rsidRPr="002B4A91">
        <w:rPr>
          <w:rFonts w:eastAsia="Times New Roman"/>
        </w:rPr>
        <w:t> </w:t>
      </w:r>
    </w:p>
    <w:p w14:paraId="700BFDA1" w14:textId="77777777" w:rsidR="00EC1D9F" w:rsidRDefault="005539C5" w:rsidP="00091393">
      <w:pPr>
        <w:ind w:left="720"/>
        <w:jc w:val="both"/>
        <w:rPr>
          <w:rFonts w:eastAsia="Times New Roman"/>
          <w:color w:val="000000"/>
        </w:rPr>
      </w:pPr>
      <w:r>
        <w:rPr>
          <w:rFonts w:eastAsia="Times New Roman"/>
          <w:bCs/>
          <w:color w:val="000000"/>
        </w:rPr>
        <w:t>A</w:t>
      </w:r>
      <w:r w:rsidR="002B4A91">
        <w:rPr>
          <w:rFonts w:eastAsia="Times New Roman"/>
          <w:bCs/>
          <w:color w:val="000000"/>
        </w:rPr>
        <w:t xml:space="preserve"> </w:t>
      </w:r>
      <w:r w:rsidR="0084136A">
        <w:rPr>
          <w:rFonts w:eastAsia="Times New Roman"/>
          <w:bCs/>
          <w:color w:val="000000"/>
          <w:u w:val="single"/>
        </w:rPr>
        <w:t>seven</w:t>
      </w:r>
      <w:r w:rsidR="002B4A91">
        <w:rPr>
          <w:rFonts w:eastAsia="Times New Roman"/>
          <w:bCs/>
          <w:color w:val="000000"/>
          <w:u w:val="single"/>
        </w:rPr>
        <w:t xml:space="preserve"> (</w:t>
      </w:r>
      <w:r w:rsidR="00643CD9">
        <w:rPr>
          <w:rFonts w:eastAsia="Times New Roman"/>
          <w:bCs/>
          <w:color w:val="000000"/>
          <w:u w:val="single"/>
        </w:rPr>
        <w:t>7</w:t>
      </w:r>
      <w:r w:rsidR="002B4A91">
        <w:rPr>
          <w:rFonts w:eastAsia="Times New Roman"/>
          <w:bCs/>
          <w:color w:val="000000"/>
          <w:u w:val="single"/>
        </w:rPr>
        <w:t xml:space="preserve">) minute </w:t>
      </w:r>
      <w:r w:rsidR="00643CD9">
        <w:rPr>
          <w:rFonts w:eastAsia="Times New Roman"/>
          <w:bCs/>
          <w:color w:val="000000"/>
          <w:u w:val="single"/>
        </w:rPr>
        <w:t>running</w:t>
      </w:r>
      <w:r w:rsidR="002B4A91">
        <w:rPr>
          <w:rFonts w:eastAsia="Times New Roman"/>
          <w:bCs/>
          <w:color w:val="000000"/>
          <w:u w:val="single"/>
        </w:rPr>
        <w:t xml:space="preserve"> time</w:t>
      </w:r>
      <w:r w:rsidR="002B4A91">
        <w:rPr>
          <w:rFonts w:eastAsia="Times New Roman"/>
          <w:bCs/>
          <w:color w:val="000000"/>
        </w:rPr>
        <w:t xml:space="preserve"> </w:t>
      </w:r>
      <w:r w:rsidR="002B4A91">
        <w:rPr>
          <w:rFonts w:eastAsia="Times New Roman"/>
          <w:bCs/>
          <w:color w:val="000000"/>
          <w:u w:val="single"/>
        </w:rPr>
        <w:t>“5</w:t>
      </w:r>
      <w:r w:rsidR="002B4A91">
        <w:rPr>
          <w:rFonts w:eastAsia="Times New Roman"/>
          <w:bCs/>
          <w:color w:val="000000"/>
          <w:u w:val="single"/>
          <w:vertAlign w:val="superscript"/>
        </w:rPr>
        <w:t>th</w:t>
      </w:r>
      <w:r w:rsidR="002B4A91">
        <w:rPr>
          <w:rFonts w:eastAsia="Times New Roman"/>
          <w:bCs/>
          <w:color w:val="000000"/>
          <w:u w:val="single"/>
        </w:rPr>
        <w:t xml:space="preserve"> “quarter</w:t>
      </w:r>
      <w:r w:rsidR="002B4A91">
        <w:rPr>
          <w:rFonts w:eastAsia="Times New Roman"/>
          <w:bCs/>
          <w:color w:val="000000"/>
        </w:rPr>
        <w:t xml:space="preserve"> will be played prior to regular game</w:t>
      </w:r>
      <w:r w:rsidR="00EC1D9F">
        <w:rPr>
          <w:rFonts w:eastAsia="Times New Roman"/>
          <w:bCs/>
          <w:color w:val="000000"/>
        </w:rPr>
        <w:t xml:space="preserve"> (not after the regular game)</w:t>
      </w:r>
      <w:r w:rsidR="002B4A91">
        <w:rPr>
          <w:rFonts w:eastAsia="Times New Roman"/>
          <w:bCs/>
          <w:color w:val="000000"/>
        </w:rPr>
        <w:t xml:space="preserve"> if at least one (1) of the two (2) coaches wishes to play it. </w:t>
      </w:r>
      <w:r w:rsidR="002B4A91">
        <w:rPr>
          <w:rFonts w:eastAsia="Times New Roman"/>
          <w:color w:val="000000"/>
        </w:rPr>
        <w:t xml:space="preserve">There will no foul shots </w:t>
      </w:r>
      <w:r w:rsidR="00643CD9">
        <w:rPr>
          <w:rFonts w:eastAsia="Times New Roman"/>
          <w:color w:val="000000"/>
        </w:rPr>
        <w:t xml:space="preserve">or pressing </w:t>
      </w:r>
      <w:r w:rsidR="002B4A91">
        <w:rPr>
          <w:rFonts w:eastAsia="Times New Roman"/>
          <w:color w:val="000000"/>
        </w:rPr>
        <w:t>during the 5</w:t>
      </w:r>
      <w:r w:rsidR="002B4A91">
        <w:rPr>
          <w:rFonts w:eastAsia="Times New Roman"/>
          <w:color w:val="000000"/>
          <w:vertAlign w:val="superscript"/>
        </w:rPr>
        <w:t>th</w:t>
      </w:r>
      <w:r w:rsidR="002B4A91">
        <w:rPr>
          <w:rFonts w:eastAsia="Times New Roman"/>
          <w:color w:val="000000"/>
        </w:rPr>
        <w:t xml:space="preserve"> quarter. The 5</w:t>
      </w:r>
      <w:r w:rsidR="002B4A91">
        <w:rPr>
          <w:rFonts w:eastAsia="Times New Roman"/>
          <w:color w:val="000000"/>
          <w:vertAlign w:val="superscript"/>
        </w:rPr>
        <w:t>th</w:t>
      </w:r>
      <w:r w:rsidR="002B4A91">
        <w:rPr>
          <w:rFonts w:eastAsia="Times New Roman"/>
          <w:color w:val="000000"/>
        </w:rPr>
        <w:t xml:space="preserve"> quarter will have no bearing on the outcome</w:t>
      </w:r>
      <w:r w:rsidR="0075771F">
        <w:rPr>
          <w:rFonts w:eastAsia="Times New Roman"/>
          <w:color w:val="000000"/>
        </w:rPr>
        <w:t xml:space="preserve"> of the game and personal fouls are not counted.</w:t>
      </w:r>
    </w:p>
    <w:p w14:paraId="170DEDD2" w14:textId="77777777" w:rsidR="00EC1D9F" w:rsidRPr="00091393" w:rsidRDefault="00EC1D9F" w:rsidP="00EC1D9F">
      <w:pPr>
        <w:jc w:val="both"/>
        <w:rPr>
          <w:rFonts w:eastAsia="Times New Roman"/>
          <w:color w:val="000000"/>
        </w:rPr>
      </w:pPr>
    </w:p>
    <w:p w14:paraId="0C694D29" w14:textId="77777777" w:rsidR="002B4A91" w:rsidRPr="0098693B" w:rsidRDefault="002B4A91" w:rsidP="00091393">
      <w:pPr>
        <w:ind w:left="720"/>
        <w:jc w:val="both"/>
        <w:rPr>
          <w:rFonts w:eastAsia="Times New Roman"/>
        </w:rPr>
      </w:pPr>
      <w:r>
        <w:rPr>
          <w:rFonts w:eastAsia="Times New Roman"/>
          <w:color w:val="000000"/>
        </w:rPr>
        <w:t xml:space="preserve">If there is a tie at the end of regulation play, a three (3) minute overtime period is </w:t>
      </w:r>
      <w:r w:rsidR="00FD41FD">
        <w:rPr>
          <w:rFonts w:eastAsia="Times New Roman"/>
          <w:color w:val="000000"/>
        </w:rPr>
        <w:t>played,</w:t>
      </w:r>
      <w:r>
        <w:rPr>
          <w:rFonts w:eastAsia="Times New Roman"/>
          <w:color w:val="000000"/>
        </w:rPr>
        <w:t xml:space="preserve"> and these 3-minute overtime periods will continue until there is a winner. An overtime period will begin one (1) minute after the end of the preceding quarter </w:t>
      </w:r>
      <w:r w:rsidRPr="0098693B">
        <w:rPr>
          <w:rFonts w:eastAsia="Times New Roman"/>
        </w:rPr>
        <w:t xml:space="preserve">or period.  </w:t>
      </w:r>
      <w:r w:rsidR="00643CD9" w:rsidRPr="0098693B">
        <w:rPr>
          <w:rFonts w:eastAsia="Times New Roman"/>
        </w:rPr>
        <w:t xml:space="preserve">Each team will get one </w:t>
      </w:r>
      <w:r w:rsidR="001F22AF" w:rsidRPr="0098693B">
        <w:rPr>
          <w:rFonts w:eastAsia="Times New Roman"/>
        </w:rPr>
        <w:t xml:space="preserve">additional </w:t>
      </w:r>
      <w:r w:rsidR="000F2E11" w:rsidRPr="0098693B">
        <w:rPr>
          <w:rFonts w:eastAsia="Times New Roman"/>
        </w:rPr>
        <w:t xml:space="preserve">30-second </w:t>
      </w:r>
      <w:r w:rsidR="00643CD9" w:rsidRPr="0098693B">
        <w:rPr>
          <w:rFonts w:eastAsia="Times New Roman"/>
        </w:rPr>
        <w:t xml:space="preserve">timeout per overtime period </w:t>
      </w:r>
      <w:r w:rsidR="001F22AF" w:rsidRPr="0098693B">
        <w:rPr>
          <w:rFonts w:eastAsia="Times New Roman"/>
        </w:rPr>
        <w:t xml:space="preserve">in addition to timeouts remaining at </w:t>
      </w:r>
      <w:r w:rsidR="000F2E11" w:rsidRPr="0098693B">
        <w:rPr>
          <w:rFonts w:eastAsia="Times New Roman"/>
        </w:rPr>
        <w:t xml:space="preserve">the </w:t>
      </w:r>
      <w:r w:rsidR="001F22AF" w:rsidRPr="0098693B">
        <w:rPr>
          <w:rFonts w:eastAsia="Times New Roman"/>
        </w:rPr>
        <w:t xml:space="preserve">end of regulation. </w:t>
      </w:r>
      <w:r w:rsidR="007465EE" w:rsidRPr="0098693B">
        <w:rPr>
          <w:rFonts w:eastAsia="Times New Roman"/>
        </w:rPr>
        <w:t xml:space="preserve">  Foul shot bonus rules will continue from the 4</w:t>
      </w:r>
      <w:r w:rsidR="007465EE" w:rsidRPr="0098693B">
        <w:rPr>
          <w:rFonts w:eastAsia="Times New Roman"/>
          <w:vertAlign w:val="superscript"/>
        </w:rPr>
        <w:t>th</w:t>
      </w:r>
      <w:r w:rsidR="007465EE" w:rsidRPr="0098693B">
        <w:rPr>
          <w:rFonts w:eastAsia="Times New Roman"/>
        </w:rPr>
        <w:t xml:space="preserve"> quarter including fouls in the last minute.  OT is treated as a continuation of the last minute of the game.</w:t>
      </w:r>
    </w:p>
    <w:p w14:paraId="3EC1D664" w14:textId="77777777" w:rsidR="00644885" w:rsidRPr="0098693B" w:rsidRDefault="00644885" w:rsidP="00091393">
      <w:pPr>
        <w:ind w:left="720"/>
        <w:jc w:val="both"/>
        <w:rPr>
          <w:rFonts w:eastAsia="Times New Roman"/>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57"/>
        <w:gridCol w:w="3953"/>
      </w:tblGrid>
      <w:tr w:rsidR="0098693B" w:rsidRPr="0098693B" w14:paraId="5DCE880A" w14:textId="77777777">
        <w:tc>
          <w:tcPr>
            <w:tcW w:w="4428" w:type="dxa"/>
            <w:shd w:val="clear" w:color="auto" w:fill="auto"/>
          </w:tcPr>
          <w:p w14:paraId="2D4A9285" w14:textId="77777777" w:rsidR="00644885" w:rsidRPr="0098693B" w:rsidRDefault="00644885">
            <w:pPr>
              <w:jc w:val="both"/>
              <w:rPr>
                <w:rFonts w:eastAsia="Times New Roman"/>
              </w:rPr>
            </w:pPr>
            <w:r w:rsidRPr="0098693B">
              <w:rPr>
                <w:rFonts w:eastAsia="Times New Roman"/>
              </w:rPr>
              <w:t>4 or more 4</w:t>
            </w:r>
            <w:r w:rsidRPr="0098693B">
              <w:rPr>
                <w:rFonts w:eastAsia="Times New Roman"/>
                <w:vertAlign w:val="superscript"/>
              </w:rPr>
              <w:t>th</w:t>
            </w:r>
            <w:r w:rsidRPr="0098693B">
              <w:rPr>
                <w:rFonts w:eastAsia="Times New Roman"/>
              </w:rPr>
              <w:t xml:space="preserve"> quarter fouls OR 1 or more fouls in the last minute of the 4</w:t>
            </w:r>
            <w:r w:rsidRPr="0098693B">
              <w:rPr>
                <w:rFonts w:eastAsia="Times New Roman"/>
                <w:vertAlign w:val="superscript"/>
              </w:rPr>
              <w:t>th</w:t>
            </w:r>
            <w:r w:rsidRPr="0098693B">
              <w:rPr>
                <w:rFonts w:eastAsia="Times New Roman"/>
              </w:rPr>
              <w:t xml:space="preserve"> quarter</w:t>
            </w:r>
          </w:p>
        </w:tc>
        <w:tc>
          <w:tcPr>
            <w:tcW w:w="4428" w:type="dxa"/>
            <w:shd w:val="clear" w:color="auto" w:fill="auto"/>
          </w:tcPr>
          <w:p w14:paraId="20E3CA24" w14:textId="77777777" w:rsidR="00644885" w:rsidRPr="0098693B" w:rsidRDefault="00644885">
            <w:pPr>
              <w:jc w:val="both"/>
              <w:rPr>
                <w:rFonts w:eastAsia="Times New Roman"/>
              </w:rPr>
            </w:pPr>
            <w:r w:rsidRPr="0098693B">
              <w:rPr>
                <w:rFonts w:eastAsia="Times New Roman"/>
              </w:rPr>
              <w:t>All OT fouls are double bonus</w:t>
            </w:r>
          </w:p>
        </w:tc>
      </w:tr>
      <w:tr w:rsidR="00644885" w:rsidRPr="0098693B" w14:paraId="77A6F4DE" w14:textId="77777777">
        <w:tc>
          <w:tcPr>
            <w:tcW w:w="4428" w:type="dxa"/>
            <w:shd w:val="clear" w:color="auto" w:fill="auto"/>
          </w:tcPr>
          <w:p w14:paraId="5745D3FA" w14:textId="77777777" w:rsidR="00644885" w:rsidRPr="0098693B" w:rsidRDefault="00644885">
            <w:pPr>
              <w:jc w:val="both"/>
              <w:rPr>
                <w:rFonts w:eastAsia="Times New Roman"/>
              </w:rPr>
            </w:pPr>
            <w:r w:rsidRPr="0098693B">
              <w:rPr>
                <w:rFonts w:eastAsia="Times New Roman"/>
              </w:rPr>
              <w:t>3 or less 4</w:t>
            </w:r>
            <w:r w:rsidRPr="0098693B">
              <w:rPr>
                <w:rFonts w:eastAsia="Times New Roman"/>
                <w:vertAlign w:val="superscript"/>
              </w:rPr>
              <w:t>th</w:t>
            </w:r>
            <w:r w:rsidRPr="0098693B">
              <w:rPr>
                <w:rFonts w:eastAsia="Times New Roman"/>
              </w:rPr>
              <w:t xml:space="preserve"> quarter fouls AND NO fouls in the last minute of the 4</w:t>
            </w:r>
            <w:r w:rsidRPr="0098693B">
              <w:rPr>
                <w:rFonts w:eastAsia="Times New Roman"/>
                <w:vertAlign w:val="superscript"/>
              </w:rPr>
              <w:t>th</w:t>
            </w:r>
            <w:r w:rsidRPr="0098693B">
              <w:rPr>
                <w:rFonts w:eastAsia="Times New Roman"/>
              </w:rPr>
              <w:t xml:space="preserve"> quarter</w:t>
            </w:r>
          </w:p>
        </w:tc>
        <w:tc>
          <w:tcPr>
            <w:tcW w:w="4428" w:type="dxa"/>
            <w:shd w:val="clear" w:color="auto" w:fill="auto"/>
          </w:tcPr>
          <w:p w14:paraId="2CE210B0" w14:textId="77777777" w:rsidR="00644885" w:rsidRPr="0098693B" w:rsidRDefault="00644885">
            <w:pPr>
              <w:jc w:val="both"/>
              <w:rPr>
                <w:rFonts w:eastAsia="Times New Roman"/>
              </w:rPr>
            </w:pPr>
            <w:r w:rsidRPr="0098693B">
              <w:rPr>
                <w:rFonts w:eastAsia="Times New Roman"/>
              </w:rPr>
              <w:t>2</w:t>
            </w:r>
            <w:r w:rsidRPr="0098693B">
              <w:rPr>
                <w:rFonts w:eastAsia="Times New Roman"/>
                <w:vertAlign w:val="superscript"/>
              </w:rPr>
              <w:t>nd</w:t>
            </w:r>
            <w:r w:rsidRPr="0098693B">
              <w:rPr>
                <w:rFonts w:eastAsia="Times New Roman"/>
              </w:rPr>
              <w:t xml:space="preserve"> foul of OT is double bonus</w:t>
            </w:r>
          </w:p>
        </w:tc>
      </w:tr>
    </w:tbl>
    <w:p w14:paraId="5B0CED0C" w14:textId="77777777" w:rsidR="00644885" w:rsidRPr="0098693B" w:rsidRDefault="00644885" w:rsidP="00091393">
      <w:pPr>
        <w:ind w:left="720"/>
        <w:jc w:val="both"/>
        <w:rPr>
          <w:rFonts w:eastAsia="Times New Roman"/>
        </w:rPr>
      </w:pPr>
    </w:p>
    <w:p w14:paraId="19EEBDB4" w14:textId="77777777" w:rsidR="002B4A91" w:rsidRPr="002B4A91" w:rsidRDefault="002B4A91" w:rsidP="002B4A91">
      <w:pPr>
        <w:jc w:val="both"/>
        <w:rPr>
          <w:rFonts w:eastAsia="Times New Roman"/>
        </w:rPr>
      </w:pPr>
      <w:r w:rsidRPr="002B4A91">
        <w:rPr>
          <w:rFonts w:eastAsia="Times New Roman"/>
        </w:rPr>
        <w:t> </w:t>
      </w:r>
    </w:p>
    <w:p w14:paraId="76F05BC8" w14:textId="77777777" w:rsidR="002B4A91" w:rsidRPr="002B4A91" w:rsidRDefault="002B4A91" w:rsidP="00091393">
      <w:pPr>
        <w:ind w:left="360" w:firstLine="360"/>
        <w:jc w:val="both"/>
        <w:rPr>
          <w:rFonts w:eastAsia="Times New Roman"/>
        </w:rPr>
      </w:pPr>
      <w:r w:rsidRPr="002B4A91">
        <w:rPr>
          <w:rFonts w:eastAsia="Times New Roman"/>
        </w:rPr>
        <w:t xml:space="preserve">Ball is a 28.5 </w:t>
      </w:r>
      <w:r w:rsidRPr="002B4A91">
        <w:rPr>
          <w:rFonts w:eastAsia="Times New Roman"/>
          <w:color w:val="000000"/>
        </w:rPr>
        <w:t xml:space="preserve">women’s college basketball </w:t>
      </w:r>
      <w:r w:rsidRPr="002B4A91">
        <w:rPr>
          <w:rFonts w:ascii="Times New (W1)" w:eastAsia="Times New Roman" w:hAnsi="Times New (W1)"/>
          <w:color w:val="000000"/>
        </w:rPr>
        <w:t>for all except:</w:t>
      </w:r>
    </w:p>
    <w:p w14:paraId="7DFE0D1A" w14:textId="77777777" w:rsidR="002B4A91" w:rsidRPr="002B4A91" w:rsidRDefault="002B4A91" w:rsidP="002B4A91">
      <w:pPr>
        <w:numPr>
          <w:ilvl w:val="0"/>
          <w:numId w:val="2"/>
        </w:numPr>
        <w:tabs>
          <w:tab w:val="clear" w:pos="720"/>
          <w:tab w:val="num" w:pos="1260"/>
        </w:tabs>
        <w:ind w:firstLine="180"/>
        <w:jc w:val="both"/>
        <w:rPr>
          <w:rFonts w:eastAsia="Times New Roman"/>
        </w:rPr>
      </w:pPr>
      <w:r w:rsidRPr="002B4A91">
        <w:rPr>
          <w:rFonts w:eastAsia="Times New Roman"/>
          <w:sz w:val="14"/>
          <w:szCs w:val="14"/>
        </w:rPr>
        <w:t xml:space="preserve">      </w:t>
      </w:r>
      <w:r w:rsidR="008438F4">
        <w:rPr>
          <w:rFonts w:eastAsia="Times New Roman"/>
        </w:rPr>
        <w:t>Boys U12</w:t>
      </w:r>
      <w:r w:rsidRPr="002B4A91">
        <w:rPr>
          <w:rFonts w:eastAsia="Times New Roman"/>
        </w:rPr>
        <w:t xml:space="preserve"> &amp; </w:t>
      </w:r>
      <w:r w:rsidR="008438F4">
        <w:rPr>
          <w:rFonts w:eastAsia="Times New Roman"/>
        </w:rPr>
        <w:t>Boys U13</w:t>
      </w:r>
      <w:r w:rsidRPr="002B4A91">
        <w:rPr>
          <w:rFonts w:eastAsia="Times New Roman"/>
        </w:rPr>
        <w:t xml:space="preserve"> play wi</w:t>
      </w:r>
      <w:r w:rsidR="004324D7">
        <w:rPr>
          <w:rFonts w:eastAsia="Times New Roman"/>
        </w:rPr>
        <w:t>th</w:t>
      </w:r>
      <w:r w:rsidRPr="002B4A91">
        <w:rPr>
          <w:rFonts w:eastAsia="Times New Roman"/>
        </w:rPr>
        <w:t xml:space="preserve"> a standard Men’s Ball</w:t>
      </w:r>
    </w:p>
    <w:p w14:paraId="16498B9E" w14:textId="77777777" w:rsidR="002B4A91" w:rsidRPr="002B4A91" w:rsidRDefault="002B4A91" w:rsidP="002B4A91">
      <w:pPr>
        <w:jc w:val="both"/>
        <w:rPr>
          <w:rFonts w:eastAsia="Times New Roman"/>
        </w:rPr>
      </w:pPr>
      <w:r w:rsidRPr="002B4A91">
        <w:rPr>
          <w:rFonts w:eastAsia="Times New Roman"/>
        </w:rPr>
        <w:t> </w:t>
      </w:r>
    </w:p>
    <w:p w14:paraId="1E7DF8E7" w14:textId="77777777" w:rsidR="002B4A91" w:rsidRPr="002B4A91" w:rsidRDefault="002B4A91" w:rsidP="00091393">
      <w:pPr>
        <w:ind w:left="360" w:firstLine="360"/>
        <w:jc w:val="both"/>
        <w:rPr>
          <w:rFonts w:eastAsia="Times New Roman"/>
        </w:rPr>
      </w:pPr>
      <w:r w:rsidRPr="002B4A91">
        <w:rPr>
          <w:rFonts w:eastAsia="Times New Roman"/>
        </w:rPr>
        <w:t>Expectation is 2 IAABO Referees per game.</w:t>
      </w:r>
    </w:p>
    <w:p w14:paraId="61C27ADA" w14:textId="77777777" w:rsidR="002B4A91" w:rsidRPr="002B4A91" w:rsidRDefault="002B4A91" w:rsidP="002B4A91">
      <w:pPr>
        <w:jc w:val="both"/>
        <w:rPr>
          <w:rFonts w:eastAsia="Times New Roman"/>
        </w:rPr>
      </w:pPr>
      <w:r w:rsidRPr="002B4A91">
        <w:rPr>
          <w:rFonts w:eastAsia="Times New Roman"/>
        </w:rPr>
        <w:t> </w:t>
      </w:r>
    </w:p>
    <w:p w14:paraId="7CEFDB3A" w14:textId="77777777" w:rsidR="002B4A91" w:rsidRPr="002B4A91" w:rsidRDefault="002B4A91" w:rsidP="00091393">
      <w:pPr>
        <w:ind w:left="720"/>
        <w:jc w:val="both"/>
        <w:rPr>
          <w:rFonts w:eastAsia="Times New Roman"/>
        </w:rPr>
      </w:pPr>
      <w:r w:rsidRPr="002B4A91">
        <w:rPr>
          <w:rFonts w:eastAsia="Times New Roman"/>
        </w:rPr>
        <w:t>Each player is permitted five (5) personal fouls in a game. A player is ejected from the game upon receiving their 5</w:t>
      </w:r>
      <w:r w:rsidRPr="002B4A91">
        <w:rPr>
          <w:rFonts w:eastAsia="Times New Roman"/>
          <w:vertAlign w:val="superscript"/>
        </w:rPr>
        <w:t>th</w:t>
      </w:r>
      <w:r w:rsidRPr="002B4A91">
        <w:rPr>
          <w:rFonts w:eastAsia="Times New Roman"/>
        </w:rPr>
        <w:t xml:space="preserve"> personal foul. A technical foul also counts as a personal foul.</w:t>
      </w:r>
    </w:p>
    <w:p w14:paraId="18BA3EB4" w14:textId="77777777" w:rsidR="002B4A91" w:rsidRPr="002B4A91" w:rsidRDefault="002B4A91" w:rsidP="002B4A91">
      <w:pPr>
        <w:jc w:val="both"/>
        <w:rPr>
          <w:rFonts w:eastAsia="Times New Roman"/>
        </w:rPr>
      </w:pPr>
      <w:r w:rsidRPr="002B4A91">
        <w:rPr>
          <w:rFonts w:eastAsia="Times New Roman"/>
        </w:rPr>
        <w:t> </w:t>
      </w:r>
    </w:p>
    <w:p w14:paraId="3C0431F8" w14:textId="77777777" w:rsidR="00BE2D6B" w:rsidRDefault="00BE2D6B" w:rsidP="00091393">
      <w:pPr>
        <w:ind w:left="360" w:firstLine="360"/>
        <w:jc w:val="both"/>
        <w:rPr>
          <w:rFonts w:eastAsia="Times New Roman"/>
          <w:sz w:val="14"/>
          <w:szCs w:val="14"/>
        </w:rPr>
      </w:pPr>
    </w:p>
    <w:p w14:paraId="07FDC1E0" w14:textId="77777777" w:rsidR="002B4A91" w:rsidRPr="002B4A91" w:rsidRDefault="002B4A91" w:rsidP="00091393">
      <w:pPr>
        <w:ind w:left="360" w:firstLine="360"/>
        <w:jc w:val="both"/>
        <w:rPr>
          <w:rFonts w:eastAsia="Times New Roman"/>
        </w:rPr>
      </w:pPr>
      <w:r w:rsidRPr="002B4A91">
        <w:rPr>
          <w:rFonts w:eastAsia="Times New Roman"/>
          <w:sz w:val="14"/>
          <w:szCs w:val="14"/>
        </w:rPr>
        <w:t xml:space="preserve"> </w:t>
      </w:r>
      <w:r w:rsidRPr="002B4A91">
        <w:rPr>
          <w:rFonts w:eastAsia="Times New Roman"/>
        </w:rPr>
        <w:t>The free throw shall be taken from the free throw line except as follow</w:t>
      </w:r>
      <w:r w:rsidR="00DE3643">
        <w:rPr>
          <w:rFonts w:eastAsia="Times New Roman"/>
        </w:rPr>
        <w:t>s</w:t>
      </w:r>
      <w:r w:rsidRPr="002B4A91">
        <w:rPr>
          <w:rFonts w:eastAsia="Times New Roman"/>
        </w:rPr>
        <w:t>:</w:t>
      </w:r>
    </w:p>
    <w:p w14:paraId="2D036C7E" w14:textId="77777777" w:rsidR="002B4A91" w:rsidRPr="0098693B" w:rsidRDefault="002B4A91" w:rsidP="002B4A91">
      <w:pPr>
        <w:numPr>
          <w:ilvl w:val="0"/>
          <w:numId w:val="3"/>
        </w:numPr>
        <w:tabs>
          <w:tab w:val="clear" w:pos="720"/>
          <w:tab w:val="num" w:pos="1080"/>
        </w:tabs>
        <w:ind w:firstLine="0"/>
        <w:rPr>
          <w:rFonts w:eastAsia="Times New Roman"/>
        </w:rPr>
      </w:pPr>
      <w:r w:rsidRPr="0055446C">
        <w:rPr>
          <w:rFonts w:eastAsia="Times New Roman"/>
          <w:sz w:val="14"/>
          <w:szCs w:val="14"/>
        </w:rPr>
        <w:t xml:space="preserve">        </w:t>
      </w:r>
      <w:r w:rsidRPr="00786036">
        <w:rPr>
          <w:rFonts w:eastAsia="Times New Roman"/>
        </w:rPr>
        <w:t xml:space="preserve">Boys </w:t>
      </w:r>
      <w:r w:rsidR="008438F4">
        <w:rPr>
          <w:rFonts w:eastAsia="Times New Roman"/>
        </w:rPr>
        <w:t>U</w:t>
      </w:r>
      <w:r w:rsidRPr="00786036">
        <w:rPr>
          <w:rFonts w:eastAsia="Times New Roman"/>
        </w:rPr>
        <w:t xml:space="preserve">8 and </w:t>
      </w:r>
      <w:r w:rsidR="008438F4">
        <w:rPr>
          <w:rFonts w:eastAsia="Times New Roman"/>
        </w:rPr>
        <w:t>Boys U</w:t>
      </w:r>
      <w:r w:rsidRPr="00786036">
        <w:rPr>
          <w:rFonts w:eastAsia="Times New Roman"/>
        </w:rPr>
        <w:t xml:space="preserve">9 </w:t>
      </w:r>
      <w:r w:rsidR="00A77E76" w:rsidRPr="00786036">
        <w:rPr>
          <w:rFonts w:eastAsia="Times New Roman"/>
        </w:rPr>
        <w:t xml:space="preserve">must start behind the line but can jump over the line, </w:t>
      </w:r>
      <w:r w:rsidR="00A77E76" w:rsidRPr="0098693B">
        <w:rPr>
          <w:rFonts w:eastAsia="Times New Roman"/>
        </w:rPr>
        <w:t xml:space="preserve">but </w:t>
      </w:r>
      <w:r w:rsidR="00DE3643" w:rsidRPr="0098693B">
        <w:rPr>
          <w:rFonts w:eastAsia="Times New Roman"/>
        </w:rPr>
        <w:t xml:space="preserve">the shooter </w:t>
      </w:r>
      <w:r w:rsidR="00A77E76" w:rsidRPr="0098693B">
        <w:rPr>
          <w:rFonts w:eastAsia="Times New Roman"/>
        </w:rPr>
        <w:t xml:space="preserve">cannot </w:t>
      </w:r>
      <w:r w:rsidR="00DE3643" w:rsidRPr="0098693B">
        <w:rPr>
          <w:rFonts w:eastAsia="Times New Roman"/>
        </w:rPr>
        <w:t>be the first to touch the ball</w:t>
      </w:r>
      <w:r w:rsidR="000F2E11" w:rsidRPr="0098693B">
        <w:rPr>
          <w:rFonts w:eastAsia="Times New Roman"/>
        </w:rPr>
        <w:t xml:space="preserve"> AND may not aggressively go to rebound the ball.</w:t>
      </w:r>
    </w:p>
    <w:p w14:paraId="5077D22C" w14:textId="7F130045" w:rsidR="00A7498C" w:rsidRPr="0098693B" w:rsidRDefault="002B4A91" w:rsidP="00A7498C">
      <w:pPr>
        <w:numPr>
          <w:ilvl w:val="0"/>
          <w:numId w:val="3"/>
        </w:numPr>
        <w:tabs>
          <w:tab w:val="clear" w:pos="720"/>
          <w:tab w:val="num" w:pos="1080"/>
        </w:tabs>
        <w:ind w:firstLine="0"/>
        <w:rPr>
          <w:rFonts w:eastAsia="Times New Roman"/>
        </w:rPr>
      </w:pPr>
      <w:r w:rsidRPr="0098693B">
        <w:rPr>
          <w:rFonts w:eastAsia="Times New Roman"/>
          <w:sz w:val="14"/>
          <w:szCs w:val="14"/>
        </w:rPr>
        <w:t xml:space="preserve">        </w:t>
      </w:r>
      <w:r w:rsidRPr="0098693B">
        <w:rPr>
          <w:rFonts w:eastAsia="Times New Roman"/>
        </w:rPr>
        <w:t xml:space="preserve">Girls </w:t>
      </w:r>
      <w:r w:rsidR="008438F4" w:rsidRPr="0098693B">
        <w:rPr>
          <w:rFonts w:eastAsia="Times New Roman"/>
        </w:rPr>
        <w:t>U8</w:t>
      </w:r>
      <w:r w:rsidR="008473DF">
        <w:rPr>
          <w:rFonts w:eastAsia="Times New Roman"/>
        </w:rPr>
        <w:t xml:space="preserve"> and Girls U</w:t>
      </w:r>
      <w:r w:rsidRPr="0098693B">
        <w:rPr>
          <w:rFonts w:eastAsia="Times New Roman"/>
        </w:rPr>
        <w:t>9 free throw is from 1</w:t>
      </w:r>
      <w:r w:rsidRPr="0098693B">
        <w:rPr>
          <w:rFonts w:eastAsia="Times New Roman"/>
          <w:vertAlign w:val="superscript"/>
        </w:rPr>
        <w:t>st</w:t>
      </w:r>
      <w:r w:rsidRPr="0098693B">
        <w:rPr>
          <w:rFonts w:eastAsia="Times New Roman"/>
        </w:rPr>
        <w:t xml:space="preserve"> </w:t>
      </w:r>
      <w:r w:rsidR="00802485" w:rsidRPr="0098693B">
        <w:rPr>
          <w:rFonts w:eastAsia="Times New Roman"/>
        </w:rPr>
        <w:t>hash</w:t>
      </w:r>
      <w:r w:rsidRPr="0098693B">
        <w:rPr>
          <w:rFonts w:eastAsia="Times New Roman"/>
        </w:rPr>
        <w:t xml:space="preserve"> inside free throw line. </w:t>
      </w:r>
      <w:r w:rsidR="0055446C" w:rsidRPr="0098693B">
        <w:rPr>
          <w:rFonts w:eastAsia="Times New Roman"/>
        </w:rPr>
        <w:t xml:space="preserve">The shooter may jump over this line.  </w:t>
      </w:r>
      <w:r w:rsidR="00DE3643" w:rsidRPr="0098693B">
        <w:rPr>
          <w:rFonts w:eastAsia="Times New Roman"/>
        </w:rPr>
        <w:t>The shooter cannot be the first to touch the bal</w:t>
      </w:r>
      <w:r w:rsidR="00A7498C" w:rsidRPr="0098693B">
        <w:rPr>
          <w:rFonts w:eastAsia="Times New Roman"/>
        </w:rPr>
        <w:t>l AND may not aggressively go to rebound the ball.</w:t>
      </w:r>
    </w:p>
    <w:p w14:paraId="7765E780" w14:textId="1FC6B468" w:rsidR="002B4A91" w:rsidRPr="00786036" w:rsidRDefault="00DE3643" w:rsidP="00A7498C">
      <w:pPr>
        <w:ind w:left="720"/>
        <w:rPr>
          <w:rFonts w:eastAsia="Times New Roman"/>
        </w:rPr>
      </w:pPr>
      <w:r w:rsidRPr="00786036">
        <w:rPr>
          <w:rFonts w:eastAsia="Times New Roman"/>
        </w:rPr>
        <w:t xml:space="preserve">  </w:t>
      </w:r>
    </w:p>
    <w:p w14:paraId="1B6F0F84" w14:textId="77777777" w:rsidR="00DE3643" w:rsidRPr="00786036" w:rsidRDefault="00DE3643" w:rsidP="00DE3643">
      <w:pPr>
        <w:rPr>
          <w:rFonts w:eastAsia="Times New Roman"/>
        </w:rPr>
      </w:pPr>
    </w:p>
    <w:p w14:paraId="0EB2F1BB" w14:textId="77777777" w:rsidR="002B4A91" w:rsidRPr="002B4A91" w:rsidRDefault="002B4A91" w:rsidP="00091393">
      <w:pPr>
        <w:ind w:left="720"/>
        <w:jc w:val="both"/>
        <w:rPr>
          <w:rFonts w:eastAsia="Times New Roman"/>
        </w:rPr>
      </w:pPr>
      <w:r w:rsidRPr="002B4A91">
        <w:rPr>
          <w:rFonts w:eastAsia="Times New Roman"/>
        </w:rPr>
        <w:t>The three</w:t>
      </w:r>
      <w:r w:rsidR="00FD41FD">
        <w:rPr>
          <w:rFonts w:eastAsia="Times New Roman"/>
        </w:rPr>
        <w:t>-</w:t>
      </w:r>
      <w:r w:rsidRPr="002B4A91">
        <w:rPr>
          <w:rFonts w:eastAsia="Times New Roman"/>
        </w:rPr>
        <w:t>point shot will be in effect for all divisions provided the gym is properly lined.</w:t>
      </w:r>
    </w:p>
    <w:p w14:paraId="01F03DF2" w14:textId="77777777" w:rsidR="002B4A91" w:rsidRPr="002B4A91" w:rsidRDefault="002B4A91" w:rsidP="002B4A91">
      <w:pPr>
        <w:jc w:val="both"/>
        <w:rPr>
          <w:rFonts w:eastAsia="Times New Roman"/>
        </w:rPr>
      </w:pPr>
      <w:r w:rsidRPr="002B4A91">
        <w:rPr>
          <w:rFonts w:eastAsia="Times New Roman"/>
        </w:rPr>
        <w:t> </w:t>
      </w:r>
    </w:p>
    <w:p w14:paraId="78852A6D" w14:textId="5811FF4B" w:rsidR="002B4A91" w:rsidRPr="0098693B" w:rsidRDefault="00591BB9" w:rsidP="00091393">
      <w:pPr>
        <w:ind w:left="720"/>
        <w:jc w:val="both"/>
        <w:rPr>
          <w:rFonts w:eastAsia="Times New Roman"/>
        </w:rPr>
      </w:pPr>
      <w:r w:rsidRPr="0098693B">
        <w:rPr>
          <w:rFonts w:eastAsia="Times New Roman"/>
        </w:rPr>
        <w:lastRenderedPageBreak/>
        <w:t xml:space="preserve">In accordance with the new NFHS Rules adopted in August of 2023, fouls will now be counted by quarter instead of each half.  </w:t>
      </w:r>
      <w:r w:rsidR="001124C2" w:rsidRPr="0098693B">
        <w:rPr>
          <w:rFonts w:eastAsia="Times New Roman"/>
        </w:rPr>
        <w:t xml:space="preserve">On </w:t>
      </w:r>
      <w:r w:rsidRPr="0098693B">
        <w:rPr>
          <w:rFonts w:eastAsia="Times New Roman"/>
        </w:rPr>
        <w:t xml:space="preserve"> the 5</w:t>
      </w:r>
      <w:r w:rsidRPr="0098693B">
        <w:rPr>
          <w:rFonts w:eastAsia="Times New Roman"/>
          <w:vertAlign w:val="superscript"/>
        </w:rPr>
        <w:t>th</w:t>
      </w:r>
      <w:r w:rsidRPr="0098693B">
        <w:rPr>
          <w:rFonts w:eastAsia="Times New Roman"/>
        </w:rPr>
        <w:t xml:space="preserve"> team foul in each quarter, 2 foul shots will be awarded for all fouls.  There is no more “1 &amp; 1”.  In addition, in the 4</w:t>
      </w:r>
      <w:r w:rsidRPr="0098693B">
        <w:rPr>
          <w:rFonts w:eastAsia="Times New Roman"/>
          <w:vertAlign w:val="superscript"/>
        </w:rPr>
        <w:t>th</w:t>
      </w:r>
      <w:r w:rsidRPr="0098693B">
        <w:rPr>
          <w:rFonts w:eastAsia="Times New Roman"/>
        </w:rPr>
        <w:t xml:space="preserve"> quarter, 2 shots will be awarded after the 2</w:t>
      </w:r>
      <w:r w:rsidRPr="0098693B">
        <w:rPr>
          <w:rFonts w:eastAsia="Times New Roman"/>
          <w:vertAlign w:val="superscript"/>
        </w:rPr>
        <w:t>nd</w:t>
      </w:r>
      <w:r w:rsidRPr="0098693B">
        <w:rPr>
          <w:rFonts w:eastAsia="Times New Roman"/>
        </w:rPr>
        <w:t xml:space="preserve"> team foul in the last minute of the game.</w:t>
      </w:r>
      <w:r w:rsidR="00FE2F91" w:rsidRPr="0098693B">
        <w:rPr>
          <w:rFonts w:eastAsia="Times New Roman"/>
        </w:rPr>
        <w:t xml:space="preserve">  Overtime is a continuation of the 4</w:t>
      </w:r>
      <w:r w:rsidR="00FE2F91" w:rsidRPr="0098693B">
        <w:rPr>
          <w:rFonts w:eastAsia="Times New Roman"/>
          <w:vertAlign w:val="superscript"/>
        </w:rPr>
        <w:t>th</w:t>
      </w:r>
      <w:r w:rsidR="00FE2F91" w:rsidRPr="0098693B">
        <w:rPr>
          <w:rFonts w:eastAsia="Times New Roman"/>
        </w:rPr>
        <w:t xml:space="preserve"> quarter.  The fouls do not reset.</w:t>
      </w:r>
    </w:p>
    <w:p w14:paraId="27B99CAD" w14:textId="77777777" w:rsidR="002B4A91" w:rsidRPr="0098693B" w:rsidRDefault="002B4A91" w:rsidP="002B4A91">
      <w:pPr>
        <w:jc w:val="both"/>
        <w:rPr>
          <w:rFonts w:eastAsia="Times New Roman"/>
        </w:rPr>
      </w:pPr>
      <w:r w:rsidRPr="0098693B">
        <w:rPr>
          <w:rFonts w:eastAsia="Times New Roman"/>
        </w:rPr>
        <w:t> </w:t>
      </w:r>
    </w:p>
    <w:p w14:paraId="16BC53D2" w14:textId="77777777" w:rsidR="002B4A91" w:rsidRPr="002B4A91" w:rsidRDefault="002B4A91" w:rsidP="00B46E08">
      <w:pPr>
        <w:ind w:left="720"/>
        <w:jc w:val="both"/>
        <w:rPr>
          <w:rFonts w:eastAsia="Times New Roman"/>
        </w:rPr>
      </w:pPr>
      <w:r w:rsidRPr="0098693B">
        <w:rPr>
          <w:rFonts w:eastAsia="Times New Roman"/>
          <w:sz w:val="14"/>
          <w:szCs w:val="14"/>
        </w:rPr>
        <w:t xml:space="preserve"> </w:t>
      </w:r>
      <w:r w:rsidR="000F2E11" w:rsidRPr="0098693B">
        <w:rPr>
          <w:rFonts w:eastAsia="Times New Roman"/>
        </w:rPr>
        <w:t>Two (2) full one-minute time-outs and two (2) 30-second timeouts per game</w:t>
      </w:r>
      <w:r w:rsidR="008D7554" w:rsidRPr="0098693B">
        <w:rPr>
          <w:rFonts w:eastAsia="Times New Roman"/>
        </w:rPr>
        <w:t xml:space="preserve">. </w:t>
      </w:r>
      <w:r w:rsidR="000F2E11" w:rsidRPr="0098693B">
        <w:rPr>
          <w:rFonts w:eastAsia="Times New Roman"/>
        </w:rPr>
        <w:t xml:space="preserve">For 30 second timeouts the teams will remain standing.  For full timeouts the teams may sit on the bench. </w:t>
      </w:r>
      <w:r w:rsidR="008D7554" w:rsidRPr="0098693B">
        <w:rPr>
          <w:rFonts w:eastAsia="Times New Roman"/>
        </w:rPr>
        <w:t xml:space="preserve"> </w:t>
      </w:r>
      <w:r w:rsidR="00B46E08">
        <w:rPr>
          <w:rFonts w:eastAsia="Times New Roman"/>
        </w:rPr>
        <w:t xml:space="preserve">The home team is asked to have a stopwatch to properly track the full time out.  </w:t>
      </w:r>
      <w:r w:rsidR="00B46E08" w:rsidRPr="00786036">
        <w:rPr>
          <w:rFonts w:eastAsia="Times New Roman"/>
        </w:rPr>
        <w:t xml:space="preserve">The length of the time out should be </w:t>
      </w:r>
      <w:r w:rsidR="00B46E08">
        <w:rPr>
          <w:rFonts w:eastAsia="Times New Roman"/>
          <w:color w:val="000000"/>
        </w:rPr>
        <w:t>1 minute</w:t>
      </w:r>
      <w:r w:rsidR="00B46E08" w:rsidRPr="004324D7">
        <w:rPr>
          <w:rFonts w:eastAsia="Times New Roman"/>
          <w:color w:val="FF0000"/>
        </w:rPr>
        <w:t xml:space="preserve"> </w:t>
      </w:r>
      <w:r w:rsidR="00B46E08" w:rsidRPr="00786036">
        <w:rPr>
          <w:rFonts w:eastAsia="Times New Roman"/>
        </w:rPr>
        <w:t>from the time the referee signals time out.</w:t>
      </w:r>
      <w:r w:rsidR="00B46E08">
        <w:rPr>
          <w:rFonts w:eastAsia="Times New Roman"/>
        </w:rPr>
        <w:t xml:space="preserve">  </w:t>
      </w:r>
    </w:p>
    <w:p w14:paraId="51E850E4" w14:textId="77777777" w:rsidR="002B4A91" w:rsidRPr="002B4A91" w:rsidRDefault="002B4A91" w:rsidP="002B4A91">
      <w:pPr>
        <w:jc w:val="both"/>
        <w:rPr>
          <w:rFonts w:eastAsia="Times New Roman"/>
        </w:rPr>
      </w:pPr>
      <w:r w:rsidRPr="002B4A91">
        <w:rPr>
          <w:rFonts w:eastAsia="Times New Roman"/>
        </w:rPr>
        <w:t> </w:t>
      </w:r>
    </w:p>
    <w:p w14:paraId="58741E1B" w14:textId="77777777" w:rsidR="002B4A91" w:rsidRDefault="002B4A91" w:rsidP="00091393">
      <w:pPr>
        <w:ind w:left="720"/>
        <w:rPr>
          <w:rFonts w:eastAsia="Times New Roman"/>
        </w:rPr>
      </w:pPr>
      <w:r w:rsidRPr="002B4A91">
        <w:rPr>
          <w:rFonts w:eastAsia="Times New Roman"/>
        </w:rPr>
        <w:t>Full Court Pressing is allowed for the entire game except for the fifth quarter</w:t>
      </w:r>
      <w:r w:rsidR="008D7554">
        <w:rPr>
          <w:rFonts w:eastAsia="Times New Roman"/>
        </w:rPr>
        <w:t>.  Please note the following rules for the following divisions</w:t>
      </w:r>
      <w:r w:rsidRPr="002B4A91">
        <w:rPr>
          <w:rFonts w:eastAsia="Times New Roman"/>
        </w:rPr>
        <w:t>:</w:t>
      </w:r>
    </w:p>
    <w:p w14:paraId="79B3E57F" w14:textId="77777777" w:rsidR="000F2E11" w:rsidRPr="002B4A91" w:rsidRDefault="000F2E11" w:rsidP="00091393">
      <w:pPr>
        <w:ind w:left="720"/>
        <w:rPr>
          <w:rFonts w:eastAsia="Times New Roman"/>
        </w:rPr>
      </w:pPr>
    </w:p>
    <w:p w14:paraId="0578245D" w14:textId="777A97BE" w:rsidR="002B4A91" w:rsidRPr="002B4A91" w:rsidRDefault="002B4A91" w:rsidP="002B4A91">
      <w:pPr>
        <w:numPr>
          <w:ilvl w:val="0"/>
          <w:numId w:val="3"/>
        </w:numPr>
        <w:tabs>
          <w:tab w:val="clear" w:pos="720"/>
          <w:tab w:val="num" w:pos="1080"/>
        </w:tabs>
        <w:ind w:firstLine="0"/>
        <w:rPr>
          <w:rFonts w:eastAsia="Times New Roman"/>
        </w:rPr>
      </w:pPr>
      <w:r w:rsidRPr="002B4A91">
        <w:rPr>
          <w:rFonts w:eastAsia="Times New Roman"/>
          <w:sz w:val="14"/>
          <w:szCs w:val="14"/>
        </w:rPr>
        <w:t xml:space="preserve"> </w:t>
      </w:r>
      <w:r w:rsidRPr="002B4A91">
        <w:rPr>
          <w:rFonts w:eastAsia="Times New Roman"/>
        </w:rPr>
        <w:t xml:space="preserve">Boys </w:t>
      </w:r>
      <w:r w:rsidR="008438F4">
        <w:rPr>
          <w:rFonts w:eastAsia="Times New Roman"/>
        </w:rPr>
        <w:t>U</w:t>
      </w:r>
      <w:r w:rsidRPr="002B4A91">
        <w:rPr>
          <w:rFonts w:eastAsia="Times New Roman"/>
        </w:rPr>
        <w:t>8</w:t>
      </w:r>
      <w:r w:rsidR="008473DF">
        <w:rPr>
          <w:rFonts w:eastAsia="Times New Roman"/>
        </w:rPr>
        <w:t xml:space="preserve">, </w:t>
      </w:r>
      <w:r w:rsidRPr="002B4A91">
        <w:rPr>
          <w:rFonts w:eastAsia="Times New Roman"/>
        </w:rPr>
        <w:t xml:space="preserve">Girls </w:t>
      </w:r>
      <w:r w:rsidR="008438F4">
        <w:rPr>
          <w:rFonts w:eastAsia="Times New Roman"/>
        </w:rPr>
        <w:t>U8</w:t>
      </w:r>
      <w:r w:rsidR="008473DF">
        <w:rPr>
          <w:rFonts w:eastAsia="Times New Roman"/>
        </w:rPr>
        <w:t xml:space="preserve"> and Girls U</w:t>
      </w:r>
      <w:r w:rsidRPr="002B4A91">
        <w:rPr>
          <w:rFonts w:eastAsia="Times New Roman"/>
        </w:rPr>
        <w:t>9 can</w:t>
      </w:r>
      <w:r w:rsidR="00BE2D6B">
        <w:rPr>
          <w:rFonts w:eastAsia="Times New Roman"/>
        </w:rPr>
        <w:t xml:space="preserve"> only</w:t>
      </w:r>
      <w:r w:rsidRPr="002B4A91">
        <w:rPr>
          <w:rFonts w:eastAsia="Times New Roman"/>
        </w:rPr>
        <w:t xml:space="preserve"> press the last 2 minutes of the 4</w:t>
      </w:r>
      <w:r w:rsidRPr="002B4A91">
        <w:rPr>
          <w:rFonts w:eastAsia="Times New Roman"/>
          <w:vertAlign w:val="superscript"/>
        </w:rPr>
        <w:t>th</w:t>
      </w:r>
      <w:r w:rsidR="008D7554">
        <w:rPr>
          <w:rFonts w:eastAsia="Times New Roman"/>
        </w:rPr>
        <w:t xml:space="preserve"> quarter, </w:t>
      </w:r>
      <w:r w:rsidR="000F2E11">
        <w:rPr>
          <w:rFonts w:eastAsia="Times New Roman"/>
        </w:rPr>
        <w:t>and in</w:t>
      </w:r>
      <w:r w:rsidR="00E8058C">
        <w:rPr>
          <w:rFonts w:eastAsia="Times New Roman"/>
        </w:rPr>
        <w:t xml:space="preserve"> </w:t>
      </w:r>
      <w:r w:rsidR="0075771F">
        <w:rPr>
          <w:rFonts w:eastAsia="Times New Roman"/>
        </w:rPr>
        <w:t>the</w:t>
      </w:r>
      <w:r w:rsidR="008D7554">
        <w:rPr>
          <w:rFonts w:eastAsia="Times New Roman"/>
        </w:rPr>
        <w:t xml:space="preserve"> </w:t>
      </w:r>
      <w:r w:rsidR="00E8058C">
        <w:rPr>
          <w:rFonts w:eastAsia="Times New Roman"/>
        </w:rPr>
        <w:t xml:space="preserve">entire </w:t>
      </w:r>
      <w:r w:rsidR="008D7554">
        <w:rPr>
          <w:rFonts w:eastAsia="Times New Roman"/>
        </w:rPr>
        <w:t>overtime</w:t>
      </w:r>
      <w:r w:rsidR="0075771F">
        <w:rPr>
          <w:rFonts w:eastAsia="Times New Roman"/>
        </w:rPr>
        <w:t xml:space="preserve"> session.</w:t>
      </w:r>
    </w:p>
    <w:p w14:paraId="6D17B490" w14:textId="77777777" w:rsidR="002B4A91" w:rsidRPr="002B4A91" w:rsidRDefault="002B4A91" w:rsidP="002B4A91">
      <w:pPr>
        <w:numPr>
          <w:ilvl w:val="0"/>
          <w:numId w:val="3"/>
        </w:numPr>
        <w:tabs>
          <w:tab w:val="clear" w:pos="720"/>
          <w:tab w:val="num" w:pos="1080"/>
        </w:tabs>
        <w:ind w:firstLine="0"/>
        <w:rPr>
          <w:rFonts w:eastAsia="Times New Roman"/>
        </w:rPr>
      </w:pPr>
      <w:r w:rsidRPr="002B4A91">
        <w:rPr>
          <w:rFonts w:eastAsia="Times New Roman"/>
        </w:rPr>
        <w:t xml:space="preserve">Boys </w:t>
      </w:r>
      <w:r w:rsidR="008438F4">
        <w:rPr>
          <w:rFonts w:eastAsia="Times New Roman"/>
        </w:rPr>
        <w:t>U</w:t>
      </w:r>
      <w:r w:rsidRPr="002B4A91">
        <w:rPr>
          <w:rFonts w:eastAsia="Times New Roman"/>
        </w:rPr>
        <w:t xml:space="preserve">9 can </w:t>
      </w:r>
      <w:r w:rsidR="00BE2D6B">
        <w:rPr>
          <w:rFonts w:eastAsia="Times New Roman"/>
        </w:rPr>
        <w:t xml:space="preserve">only </w:t>
      </w:r>
      <w:r w:rsidRPr="002B4A91">
        <w:rPr>
          <w:rFonts w:eastAsia="Times New Roman"/>
        </w:rPr>
        <w:t>press the last 3 minutes of the 4</w:t>
      </w:r>
      <w:r w:rsidRPr="002B4A91">
        <w:rPr>
          <w:rFonts w:eastAsia="Times New Roman"/>
          <w:vertAlign w:val="superscript"/>
        </w:rPr>
        <w:t>th</w:t>
      </w:r>
      <w:r w:rsidR="008D7554">
        <w:rPr>
          <w:rFonts w:eastAsia="Times New Roman"/>
        </w:rPr>
        <w:t xml:space="preserve"> quarter, and in overtime</w:t>
      </w:r>
      <w:r w:rsidR="00B46E08">
        <w:rPr>
          <w:rFonts w:eastAsia="Times New Roman"/>
        </w:rPr>
        <w:t>.</w:t>
      </w:r>
    </w:p>
    <w:p w14:paraId="4176DBAB" w14:textId="77777777" w:rsidR="002B4A91" w:rsidRPr="002B4A91" w:rsidRDefault="002B4A91" w:rsidP="002B4A91">
      <w:pPr>
        <w:numPr>
          <w:ilvl w:val="0"/>
          <w:numId w:val="3"/>
        </w:numPr>
        <w:tabs>
          <w:tab w:val="clear" w:pos="720"/>
          <w:tab w:val="num" w:pos="1080"/>
        </w:tabs>
        <w:ind w:firstLine="0"/>
        <w:rPr>
          <w:rFonts w:eastAsia="Times New Roman"/>
        </w:rPr>
      </w:pPr>
      <w:r w:rsidRPr="002B4A91">
        <w:rPr>
          <w:rFonts w:eastAsia="Times New Roman"/>
        </w:rPr>
        <w:t xml:space="preserve">Boys </w:t>
      </w:r>
      <w:r w:rsidR="008438F4">
        <w:rPr>
          <w:rFonts w:eastAsia="Times New Roman"/>
        </w:rPr>
        <w:t>U</w:t>
      </w:r>
      <w:r w:rsidRPr="002B4A91">
        <w:rPr>
          <w:rFonts w:eastAsia="Times New Roman"/>
        </w:rPr>
        <w:t xml:space="preserve">10 and Girls </w:t>
      </w:r>
      <w:r w:rsidR="008438F4">
        <w:rPr>
          <w:rFonts w:eastAsia="Times New Roman"/>
        </w:rPr>
        <w:t>U</w:t>
      </w:r>
      <w:r w:rsidRPr="002B4A91">
        <w:rPr>
          <w:rFonts w:eastAsia="Times New Roman"/>
        </w:rPr>
        <w:t xml:space="preserve">10 can </w:t>
      </w:r>
      <w:r w:rsidR="00BE2D6B">
        <w:rPr>
          <w:rFonts w:eastAsia="Times New Roman"/>
        </w:rPr>
        <w:t xml:space="preserve">only </w:t>
      </w:r>
      <w:r w:rsidRPr="002B4A91">
        <w:rPr>
          <w:rFonts w:eastAsia="Times New Roman"/>
        </w:rPr>
        <w:t xml:space="preserve">press the last </w:t>
      </w:r>
      <w:r w:rsidR="00E8058C">
        <w:rPr>
          <w:rFonts w:eastAsia="Times New Roman"/>
        </w:rPr>
        <w:t>quarter</w:t>
      </w:r>
      <w:r w:rsidR="008D7554">
        <w:rPr>
          <w:rFonts w:eastAsia="Times New Roman"/>
        </w:rPr>
        <w:t>, and in overtime</w:t>
      </w:r>
      <w:r w:rsidRPr="002B4A91">
        <w:rPr>
          <w:rFonts w:eastAsia="Times New Roman"/>
        </w:rPr>
        <w:t>.</w:t>
      </w:r>
    </w:p>
    <w:p w14:paraId="07D60392" w14:textId="77777777" w:rsidR="002B4A91" w:rsidRPr="002B4A91" w:rsidRDefault="002B4A91" w:rsidP="002B4A91">
      <w:pPr>
        <w:rPr>
          <w:rFonts w:eastAsia="Times New Roman"/>
        </w:rPr>
      </w:pPr>
      <w:r w:rsidRPr="002B4A91">
        <w:rPr>
          <w:rFonts w:eastAsia="Times New Roman"/>
        </w:rPr>
        <w:t> </w:t>
      </w:r>
    </w:p>
    <w:p w14:paraId="3853A05A" w14:textId="77777777" w:rsidR="002B4A91" w:rsidRPr="002B4A91" w:rsidRDefault="002B4A91" w:rsidP="002B4A91">
      <w:pPr>
        <w:ind w:left="720"/>
        <w:rPr>
          <w:rFonts w:eastAsia="Times New Roman"/>
        </w:rPr>
      </w:pPr>
      <w:r w:rsidRPr="002B4A91">
        <w:rPr>
          <w:rFonts w:eastAsia="Times New Roman"/>
        </w:rPr>
        <w:t xml:space="preserve">A Friendship Rule due to the score will also discontinue the press. During this time neither team can press. The rule will be applied as follows: </w:t>
      </w:r>
    </w:p>
    <w:p w14:paraId="7B3B6BE4" w14:textId="4C1F4643" w:rsidR="002B4A91" w:rsidRPr="002B4A91" w:rsidRDefault="002B4A91" w:rsidP="002B4A91">
      <w:pPr>
        <w:numPr>
          <w:ilvl w:val="0"/>
          <w:numId w:val="3"/>
        </w:numPr>
        <w:tabs>
          <w:tab w:val="clear" w:pos="720"/>
          <w:tab w:val="num" w:pos="1080"/>
        </w:tabs>
        <w:ind w:firstLine="0"/>
        <w:rPr>
          <w:rFonts w:eastAsia="Times New Roman"/>
        </w:rPr>
      </w:pPr>
      <w:r w:rsidRPr="002B4A91">
        <w:rPr>
          <w:rFonts w:eastAsia="Times New Roman"/>
        </w:rPr>
        <w:t xml:space="preserve">Boys </w:t>
      </w:r>
      <w:r w:rsidR="0043540D">
        <w:rPr>
          <w:rFonts w:eastAsia="Times New Roman"/>
        </w:rPr>
        <w:t>U</w:t>
      </w:r>
      <w:r w:rsidRPr="002B4A91">
        <w:rPr>
          <w:rFonts w:eastAsia="Times New Roman"/>
        </w:rPr>
        <w:t xml:space="preserve">8 and Girls </w:t>
      </w:r>
      <w:r w:rsidR="0043540D">
        <w:rPr>
          <w:rFonts w:eastAsia="Times New Roman"/>
        </w:rPr>
        <w:t>U8</w:t>
      </w:r>
      <w:r w:rsidR="008473DF">
        <w:rPr>
          <w:rFonts w:eastAsia="Times New Roman"/>
        </w:rPr>
        <w:t xml:space="preserve"> and Girls U</w:t>
      </w:r>
      <w:r w:rsidRPr="002B4A91">
        <w:rPr>
          <w:rFonts w:eastAsia="Times New Roman"/>
        </w:rPr>
        <w:t xml:space="preserve">9 – </w:t>
      </w:r>
      <w:r w:rsidR="00F43D9F">
        <w:rPr>
          <w:rFonts w:eastAsia="Times New Roman"/>
        </w:rPr>
        <w:t xml:space="preserve">No pressing </w:t>
      </w:r>
      <w:r w:rsidR="006F6D50">
        <w:rPr>
          <w:rFonts w:eastAsia="Times New Roman"/>
        </w:rPr>
        <w:t>if</w:t>
      </w:r>
      <w:r w:rsidR="00F43D9F">
        <w:rPr>
          <w:rFonts w:eastAsia="Times New Roman"/>
        </w:rPr>
        <w:t xml:space="preserve"> </w:t>
      </w:r>
      <w:r w:rsidR="006F6D50">
        <w:rPr>
          <w:rFonts w:eastAsia="Times New Roman"/>
        </w:rPr>
        <w:t>a</w:t>
      </w:r>
      <w:r w:rsidR="00F43D9F">
        <w:rPr>
          <w:rFonts w:eastAsia="Times New Roman"/>
        </w:rPr>
        <w:t xml:space="preserve"> team leading by a differential of at least 15</w:t>
      </w:r>
      <w:r w:rsidRPr="002B4A91">
        <w:rPr>
          <w:rFonts w:eastAsia="Times New Roman"/>
        </w:rPr>
        <w:t xml:space="preserve"> points and </w:t>
      </w:r>
      <w:r w:rsidR="00F43D9F">
        <w:rPr>
          <w:rFonts w:eastAsia="Times New Roman"/>
        </w:rPr>
        <w:t>the team</w:t>
      </w:r>
      <w:r w:rsidRPr="002B4A91">
        <w:rPr>
          <w:rFonts w:eastAsia="Times New Roman"/>
        </w:rPr>
        <w:t xml:space="preserve"> </w:t>
      </w:r>
      <w:r w:rsidR="00F43D9F">
        <w:rPr>
          <w:rFonts w:eastAsia="Times New Roman"/>
        </w:rPr>
        <w:t>leading must defend in the paint area.</w:t>
      </w:r>
    </w:p>
    <w:p w14:paraId="31A709CF" w14:textId="77777777" w:rsidR="002B4A91" w:rsidRDefault="002B4A91" w:rsidP="002B4A91">
      <w:pPr>
        <w:numPr>
          <w:ilvl w:val="0"/>
          <w:numId w:val="3"/>
        </w:numPr>
        <w:tabs>
          <w:tab w:val="clear" w:pos="720"/>
          <w:tab w:val="num" w:pos="1080"/>
        </w:tabs>
        <w:ind w:firstLine="0"/>
        <w:rPr>
          <w:rFonts w:eastAsia="Times New Roman"/>
        </w:rPr>
      </w:pPr>
      <w:r w:rsidRPr="002B4A91">
        <w:rPr>
          <w:rFonts w:eastAsia="Times New Roman"/>
        </w:rPr>
        <w:t xml:space="preserve">Boys </w:t>
      </w:r>
      <w:r w:rsidR="0043540D">
        <w:rPr>
          <w:rFonts w:eastAsia="Times New Roman"/>
        </w:rPr>
        <w:t>U</w:t>
      </w:r>
      <w:r w:rsidRPr="002B4A91">
        <w:rPr>
          <w:rFonts w:eastAsia="Times New Roman"/>
        </w:rPr>
        <w:t xml:space="preserve">9, </w:t>
      </w:r>
      <w:r w:rsidR="0043540D">
        <w:rPr>
          <w:rFonts w:eastAsia="Times New Roman"/>
        </w:rPr>
        <w:t>Boys U</w:t>
      </w:r>
      <w:r w:rsidRPr="002B4A91">
        <w:rPr>
          <w:rFonts w:eastAsia="Times New Roman"/>
        </w:rPr>
        <w:t xml:space="preserve">10 and Girls </w:t>
      </w:r>
      <w:r w:rsidR="0043540D">
        <w:rPr>
          <w:rFonts w:eastAsia="Times New Roman"/>
        </w:rPr>
        <w:t>U</w:t>
      </w:r>
      <w:r w:rsidRPr="002B4A91">
        <w:rPr>
          <w:rFonts w:eastAsia="Times New Roman"/>
        </w:rPr>
        <w:t xml:space="preserve">10 – </w:t>
      </w:r>
      <w:r w:rsidR="00F43D9F">
        <w:rPr>
          <w:rFonts w:eastAsia="Times New Roman"/>
        </w:rPr>
        <w:t xml:space="preserve">No pressing </w:t>
      </w:r>
      <w:r w:rsidR="006F6D50">
        <w:rPr>
          <w:rFonts w:eastAsia="Times New Roman"/>
        </w:rPr>
        <w:t>if</w:t>
      </w:r>
      <w:r w:rsidR="00F43D9F">
        <w:rPr>
          <w:rFonts w:eastAsia="Times New Roman"/>
        </w:rPr>
        <w:t xml:space="preserve"> a team leading by a differential of </w:t>
      </w:r>
      <w:r w:rsidR="00BE2D6B">
        <w:rPr>
          <w:rFonts w:eastAsia="Times New Roman"/>
        </w:rPr>
        <w:t xml:space="preserve">at least </w:t>
      </w:r>
      <w:r w:rsidR="005D7549">
        <w:rPr>
          <w:rFonts w:eastAsia="Times New Roman"/>
        </w:rPr>
        <w:t>20</w:t>
      </w:r>
      <w:r w:rsidRPr="002B4A91">
        <w:rPr>
          <w:rFonts w:eastAsia="Times New Roman"/>
        </w:rPr>
        <w:t xml:space="preserve"> points and teams </w:t>
      </w:r>
      <w:r w:rsidR="00F43D9F">
        <w:rPr>
          <w:rFonts w:eastAsia="Times New Roman"/>
        </w:rPr>
        <w:t xml:space="preserve">must </w:t>
      </w:r>
      <w:r w:rsidRPr="002B4A91">
        <w:rPr>
          <w:rFonts w:eastAsia="Times New Roman"/>
        </w:rPr>
        <w:t>defend at the 3-point line.</w:t>
      </w:r>
      <w:r w:rsidR="00F43D9F">
        <w:rPr>
          <w:rFonts w:eastAsia="Times New Roman"/>
        </w:rPr>
        <w:t xml:space="preserve">  Please note that neither team may press at this level in the 4</w:t>
      </w:r>
      <w:r w:rsidR="00F43D9F" w:rsidRPr="00F43D9F">
        <w:rPr>
          <w:rFonts w:eastAsia="Times New Roman"/>
          <w:vertAlign w:val="superscript"/>
        </w:rPr>
        <w:t>th</w:t>
      </w:r>
      <w:r w:rsidR="00F43D9F">
        <w:rPr>
          <w:rFonts w:eastAsia="Times New Roman"/>
        </w:rPr>
        <w:t xml:space="preserve"> quarter when the point differential is 20 points or greater.  </w:t>
      </w:r>
    </w:p>
    <w:p w14:paraId="703006F7" w14:textId="77777777" w:rsidR="00974770" w:rsidRDefault="00974770" w:rsidP="00974770">
      <w:pPr>
        <w:rPr>
          <w:rFonts w:eastAsia="Times New Roman"/>
        </w:rPr>
      </w:pPr>
    </w:p>
    <w:p w14:paraId="7D88177B" w14:textId="77777777" w:rsidR="00974770" w:rsidRPr="002B4A91" w:rsidRDefault="00974770" w:rsidP="00786036">
      <w:pPr>
        <w:ind w:left="360"/>
        <w:rPr>
          <w:rFonts w:eastAsia="Times New Roman"/>
        </w:rPr>
      </w:pPr>
      <w:r w:rsidRPr="00B46E08">
        <w:rPr>
          <w:rFonts w:eastAsia="Times New Roman"/>
        </w:rPr>
        <w:t>There are times during games at various age levels when pressing is not allowed per the rule</w:t>
      </w:r>
      <w:r>
        <w:rPr>
          <w:rFonts w:eastAsia="Times New Roman"/>
        </w:rPr>
        <w:t>s</w:t>
      </w:r>
      <w:r w:rsidRPr="00B46E08">
        <w:rPr>
          <w:rFonts w:eastAsia="Times New Roman"/>
        </w:rPr>
        <w:t xml:space="preserve"> above.  In the instances when there is not pressing allowed, and the defensive team secures a rebound, the team that was on offense must drop back and cannot put any pressure on the team that has just secured the rebound.  If the team who is required to drop back puts any type of pressure on the team with the ball, whether inadvertent or not, the team, at the referee’s discretion, may be warned.  Any future violations, as determined by the referee, will result in a technical foul.  The technical foul will not be charged specifically to any player.  It will be a bench technical.</w:t>
      </w:r>
      <w:r>
        <w:rPr>
          <w:rFonts w:eastAsia="Times New Roman"/>
        </w:rPr>
        <w:t xml:space="preserve">  </w:t>
      </w:r>
    </w:p>
    <w:p w14:paraId="68F9BD4C" w14:textId="77777777" w:rsidR="002B4A91" w:rsidRPr="002B4A91" w:rsidRDefault="002B4A91" w:rsidP="002B4A91">
      <w:pPr>
        <w:ind w:left="720"/>
        <w:rPr>
          <w:rFonts w:eastAsia="Times New Roman"/>
        </w:rPr>
      </w:pPr>
      <w:r w:rsidRPr="002B4A91">
        <w:rPr>
          <w:rFonts w:eastAsia="Times New Roman"/>
        </w:rPr>
        <w:t> </w:t>
      </w:r>
    </w:p>
    <w:p w14:paraId="4FDFF0F0" w14:textId="77777777" w:rsidR="00DE3643" w:rsidRDefault="00DE3643" w:rsidP="00BC6487">
      <w:pPr>
        <w:ind w:left="720"/>
        <w:rPr>
          <w:rFonts w:eastAsia="Times New Roman"/>
        </w:rPr>
      </w:pPr>
    </w:p>
    <w:p w14:paraId="5D2B0958" w14:textId="77777777" w:rsidR="00DE3643" w:rsidRPr="0098693B" w:rsidRDefault="002D5542" w:rsidP="002D5542">
      <w:pPr>
        <w:ind w:left="720"/>
        <w:rPr>
          <w:rFonts w:eastAsia="Times New Roman"/>
        </w:rPr>
      </w:pPr>
      <w:bookmarkStart w:id="8" w:name="_Hlk86224811"/>
      <w:r w:rsidRPr="0098693B">
        <w:rPr>
          <w:rFonts w:eastAsia="Times New Roman"/>
        </w:rPr>
        <w:t>League format and t</w:t>
      </w:r>
      <w:r w:rsidR="00DE3643" w:rsidRPr="0098693B">
        <w:rPr>
          <w:rFonts w:eastAsia="Times New Roman"/>
        </w:rPr>
        <w:t>iebreaker</w:t>
      </w:r>
      <w:r w:rsidRPr="0098693B">
        <w:rPr>
          <w:rFonts w:eastAsia="Times New Roman"/>
        </w:rPr>
        <w:t>s</w:t>
      </w:r>
      <w:r w:rsidR="00DE3643" w:rsidRPr="0098693B">
        <w:rPr>
          <w:rFonts w:eastAsia="Times New Roman"/>
        </w:rPr>
        <w:t>:</w:t>
      </w:r>
    </w:p>
    <w:p w14:paraId="57124CDC" w14:textId="77777777" w:rsidR="002D5542" w:rsidRPr="0098693B" w:rsidRDefault="002D5542" w:rsidP="002D5542">
      <w:pPr>
        <w:ind w:left="720"/>
        <w:rPr>
          <w:rFonts w:eastAsia="Times New Roman"/>
        </w:rPr>
      </w:pPr>
    </w:p>
    <w:p w14:paraId="741B703B" w14:textId="696082D3" w:rsidR="002D5542" w:rsidRPr="0098693B" w:rsidRDefault="002D5542" w:rsidP="002D5542">
      <w:pPr>
        <w:ind w:left="720"/>
        <w:rPr>
          <w:rFonts w:eastAsia="Times New Roman"/>
        </w:rPr>
      </w:pPr>
      <w:r w:rsidRPr="0098693B">
        <w:rPr>
          <w:rFonts w:eastAsia="Times New Roman"/>
        </w:rPr>
        <w:t>In an attempt to create more competitive games and less blowouts, the league will have an unbalanced schedule moving forward.  The details will vary based upon the number of teams in an age group, bu</w:t>
      </w:r>
      <w:r w:rsidR="00452CBB" w:rsidRPr="0098693B">
        <w:rPr>
          <w:rFonts w:eastAsia="Times New Roman"/>
        </w:rPr>
        <w:t>t</w:t>
      </w:r>
      <w:r w:rsidRPr="0098693B">
        <w:rPr>
          <w:rFonts w:eastAsia="Times New Roman"/>
        </w:rPr>
        <w:t xml:space="preserve"> for an example we will use a 24 team </w:t>
      </w:r>
      <w:r w:rsidRPr="0098693B">
        <w:rPr>
          <w:rFonts w:eastAsia="Times New Roman"/>
        </w:rPr>
        <w:lastRenderedPageBreak/>
        <w:t xml:space="preserve">age group.  The 24 teams are seeded based upon the previous year's results in a </w:t>
      </w:r>
      <w:r w:rsidR="0098693B">
        <w:rPr>
          <w:rFonts w:eastAsia="Times New Roman"/>
          <w:color w:val="FF0000"/>
        </w:rPr>
        <w:t>straight (not snake)</w:t>
      </w:r>
      <w:r w:rsidRPr="0098693B">
        <w:rPr>
          <w:rFonts w:eastAsia="Times New Roman"/>
          <w:color w:val="FF0000"/>
        </w:rPr>
        <w:t xml:space="preserve"> </w:t>
      </w:r>
      <w:r w:rsidRPr="0098693B">
        <w:rPr>
          <w:rFonts w:eastAsia="Times New Roman"/>
        </w:rPr>
        <w:t xml:space="preserve">assignment, and broken into 4 "equal" divisions </w:t>
      </w:r>
      <w:proofErr w:type="gramStart"/>
      <w:r w:rsidRPr="0098693B">
        <w:rPr>
          <w:rFonts w:eastAsia="Times New Roman"/>
        </w:rPr>
        <w:t>of  6</w:t>
      </w:r>
      <w:proofErr w:type="gramEnd"/>
      <w:r w:rsidRPr="0098693B">
        <w:rPr>
          <w:rFonts w:eastAsia="Times New Roman"/>
        </w:rPr>
        <w:t xml:space="preserve"> teams.  Division A has teams A1-A6, B has B1-B6, C has C1-C6, and D has D1-D6.  Each team plays the other 5 teams in their own division (A1 plays teams A2-A6), and then plays 2 similarly ranked teams from each of the other  3 divisions (A1 and A2 play B1,B2,C1,C2,D1,D2), (A3 and A4 play B3, B4,C3,C4,D3,D4), (A5 and A6 play B5,B6,C5,C6,D5,D6).  </w:t>
      </w:r>
    </w:p>
    <w:p w14:paraId="5BAD7F3E" w14:textId="77777777" w:rsidR="002D5542" w:rsidRPr="0098693B" w:rsidRDefault="002D5542" w:rsidP="002D5542">
      <w:pPr>
        <w:ind w:left="720"/>
        <w:rPr>
          <w:rFonts w:eastAsia="Times New Roman"/>
        </w:rPr>
      </w:pPr>
    </w:p>
    <w:p w14:paraId="29F75873" w14:textId="77777777" w:rsidR="002D5542" w:rsidRPr="0098693B" w:rsidRDefault="002D5542" w:rsidP="002D5542">
      <w:pPr>
        <w:ind w:left="720"/>
        <w:rPr>
          <w:rFonts w:eastAsia="Times New Roman"/>
        </w:rPr>
      </w:pPr>
      <w:r w:rsidRPr="0098693B">
        <w:rPr>
          <w:rFonts w:eastAsia="Times New Roman"/>
        </w:rPr>
        <w:t>At the end of the regular season each division (A-D), plays a small single elimination divisional playoff round to get each division down to 4 teams.  With 6 team divisions in this example, the 1st and 2nd place regular season get a bye into the league playoffs, while 3rd place plays 6th place, and 4th place plays 5th place.  The winners of those 2 games also advanced to the league playoffs.  Each team then sends 4 teams to the league playoffs, resulting in the same 16 teams that have always participated. </w:t>
      </w:r>
    </w:p>
    <w:p w14:paraId="1108EEF9" w14:textId="77777777" w:rsidR="002D5542" w:rsidRPr="0098693B" w:rsidRDefault="002D5542" w:rsidP="002D5542">
      <w:pPr>
        <w:ind w:left="720"/>
        <w:rPr>
          <w:rFonts w:eastAsia="Times New Roman"/>
        </w:rPr>
      </w:pPr>
    </w:p>
    <w:p w14:paraId="1EC48CF8" w14:textId="77777777" w:rsidR="002D5542" w:rsidRPr="0098693B" w:rsidRDefault="002D5542" w:rsidP="002D5542">
      <w:pPr>
        <w:ind w:left="720"/>
        <w:rPr>
          <w:rFonts w:eastAsia="Times New Roman"/>
        </w:rPr>
      </w:pPr>
      <w:r w:rsidRPr="0098693B">
        <w:rPr>
          <w:rFonts w:eastAsia="Times New Roman"/>
        </w:rPr>
        <w:t xml:space="preserve">When there are an uneven number of teams for each division, the last “row” of the fill in will always work from D back to A.  </w:t>
      </w:r>
      <w:r w:rsidR="00591311" w:rsidRPr="0098693B">
        <w:rPr>
          <w:rFonts w:eastAsia="Times New Roman"/>
        </w:rPr>
        <w:t>So,</w:t>
      </w:r>
      <w:r w:rsidRPr="0098693B">
        <w:rPr>
          <w:rFonts w:eastAsia="Times New Roman"/>
        </w:rPr>
        <w:t xml:space="preserve"> if there were 26 teams the last 2 teams will be D5 and C5 (not A5 and B5).  </w:t>
      </w:r>
      <w:r w:rsidRPr="0098693B">
        <w:rPr>
          <w:rFonts w:eastAsia="Times New Roman"/>
        </w:rPr>
        <w:br/>
      </w:r>
      <w:r w:rsidRPr="0098693B">
        <w:rPr>
          <w:rFonts w:eastAsia="Times New Roman"/>
        </w:rPr>
        <w:br/>
        <w:t xml:space="preserve">When there are new teams added to the division, some research will be done to best determine what “row” they belong in, but in most </w:t>
      </w:r>
      <w:r w:rsidR="00591311" w:rsidRPr="0098693B">
        <w:rPr>
          <w:rFonts w:eastAsia="Times New Roman"/>
        </w:rPr>
        <w:t>cases,</w:t>
      </w:r>
      <w:r w:rsidRPr="0098693B">
        <w:rPr>
          <w:rFonts w:eastAsia="Times New Roman"/>
        </w:rPr>
        <w:t xml:space="preserve"> they will be added to </w:t>
      </w:r>
      <w:r w:rsidR="00591311" w:rsidRPr="0098693B">
        <w:rPr>
          <w:rFonts w:eastAsia="Times New Roman"/>
        </w:rPr>
        <w:t>the “middle rows”.  For example, team A3 or A4 and not as team D6.</w:t>
      </w:r>
    </w:p>
    <w:p w14:paraId="7560B6A5" w14:textId="77777777" w:rsidR="00591311" w:rsidRPr="0098693B" w:rsidRDefault="00591311" w:rsidP="002D5542">
      <w:pPr>
        <w:ind w:left="720"/>
        <w:rPr>
          <w:rFonts w:eastAsia="Times New Roman"/>
        </w:rPr>
      </w:pPr>
    </w:p>
    <w:p w14:paraId="1A4BCCC2" w14:textId="10392192" w:rsidR="00591311" w:rsidRPr="0098693B" w:rsidRDefault="00591311" w:rsidP="009E6E94">
      <w:pPr>
        <w:pStyle w:val="yiv6595650418msolistparagraph"/>
        <w:ind w:left="720"/>
        <w:rPr>
          <w:rFonts w:ascii="Times New Roman" w:eastAsia="Times New Roman" w:hAnsi="Times New Roman" w:cs="Times New Roman"/>
          <w:sz w:val="24"/>
          <w:szCs w:val="24"/>
          <w:lang w:eastAsia="ja-JP"/>
        </w:rPr>
      </w:pPr>
      <w:r w:rsidRPr="0098693B">
        <w:rPr>
          <w:rFonts w:ascii="Times New Roman" w:eastAsia="Times New Roman" w:hAnsi="Times New Roman" w:cs="Times New Roman"/>
          <w:sz w:val="24"/>
          <w:szCs w:val="24"/>
          <w:lang w:eastAsia="ja-JP"/>
        </w:rPr>
        <w:t>Teams within a division will be seeded for Byes to playoff or play in games based upon.</w:t>
      </w:r>
      <w:r w:rsidR="009E6E94">
        <w:rPr>
          <w:rFonts w:ascii="Times New Roman" w:eastAsia="Times New Roman" w:hAnsi="Times New Roman" w:cs="Times New Roman"/>
          <w:sz w:val="24"/>
          <w:szCs w:val="24"/>
          <w:lang w:eastAsia="ja-JP"/>
        </w:rPr>
        <w:br/>
      </w:r>
      <w:r w:rsidRPr="0098693B">
        <w:rPr>
          <w:rFonts w:ascii="Times New Roman" w:eastAsia="Times New Roman" w:hAnsi="Times New Roman" w:cs="Times New Roman"/>
          <w:sz w:val="24"/>
          <w:szCs w:val="24"/>
          <w:lang w:eastAsia="ja-JP"/>
        </w:rPr>
        <w:br/>
        <w:t xml:space="preserve">1. </w:t>
      </w:r>
      <w:r w:rsidR="009E6E94" w:rsidRPr="009E6E94">
        <w:rPr>
          <w:rFonts w:ascii="Times New Roman" w:eastAsia="Times New Roman" w:hAnsi="Times New Roman" w:cs="Times New Roman"/>
          <w:color w:val="FF0000"/>
          <w:sz w:val="24"/>
          <w:szCs w:val="24"/>
          <w:lang w:eastAsia="ja-JP"/>
        </w:rPr>
        <w:t xml:space="preserve">Division Points with 2 points per division win and 1 point per non division win </w:t>
      </w:r>
      <w:r w:rsidR="009E6E94">
        <w:rPr>
          <w:rFonts w:ascii="Times New Roman" w:eastAsia="Times New Roman" w:hAnsi="Times New Roman" w:cs="Times New Roman"/>
          <w:sz w:val="24"/>
          <w:szCs w:val="24"/>
          <w:lang w:eastAsia="ja-JP"/>
        </w:rPr>
        <w:t xml:space="preserve">2. </w:t>
      </w:r>
      <w:r w:rsidRPr="0098693B">
        <w:rPr>
          <w:rFonts w:ascii="Times New Roman" w:eastAsia="Times New Roman" w:hAnsi="Times New Roman" w:cs="Times New Roman"/>
          <w:sz w:val="24"/>
          <w:szCs w:val="24"/>
          <w:lang w:eastAsia="ja-JP"/>
        </w:rPr>
        <w:t>Overall Record</w:t>
      </w:r>
      <w:r w:rsidRPr="0098693B">
        <w:rPr>
          <w:rFonts w:ascii="Times New Roman" w:eastAsia="Times New Roman" w:hAnsi="Times New Roman" w:cs="Times New Roman"/>
          <w:sz w:val="24"/>
          <w:szCs w:val="24"/>
          <w:lang w:eastAsia="ja-JP"/>
        </w:rPr>
        <w:br/>
      </w:r>
      <w:r w:rsidR="009E6E94">
        <w:rPr>
          <w:rFonts w:ascii="Times New Roman" w:eastAsia="Times New Roman" w:hAnsi="Times New Roman" w:cs="Times New Roman"/>
          <w:sz w:val="24"/>
          <w:szCs w:val="24"/>
          <w:lang w:eastAsia="ja-JP"/>
        </w:rPr>
        <w:t>3</w:t>
      </w:r>
      <w:r w:rsidRPr="0098693B">
        <w:rPr>
          <w:rFonts w:ascii="Times New Roman" w:eastAsia="Times New Roman" w:hAnsi="Times New Roman" w:cs="Times New Roman"/>
          <w:sz w:val="24"/>
          <w:szCs w:val="24"/>
          <w:lang w:eastAsia="ja-JP"/>
        </w:rPr>
        <w:t xml:space="preserve">. </w:t>
      </w:r>
      <w:proofErr w:type="gramStart"/>
      <w:r w:rsidRPr="0098693B">
        <w:rPr>
          <w:rFonts w:ascii="Times New Roman" w:eastAsia="Times New Roman" w:hAnsi="Times New Roman" w:cs="Times New Roman"/>
          <w:sz w:val="24"/>
          <w:szCs w:val="24"/>
          <w:lang w:eastAsia="ja-JP"/>
        </w:rPr>
        <w:t>Head to Head</w:t>
      </w:r>
      <w:proofErr w:type="gramEnd"/>
      <w:r w:rsidRPr="0098693B">
        <w:rPr>
          <w:rFonts w:ascii="Times New Roman" w:eastAsia="Times New Roman" w:hAnsi="Times New Roman" w:cs="Times New Roman"/>
          <w:sz w:val="24"/>
          <w:szCs w:val="24"/>
          <w:lang w:eastAsia="ja-JP"/>
        </w:rPr>
        <w:t xml:space="preserve"> Game</w:t>
      </w:r>
      <w:r w:rsidRPr="0098693B">
        <w:rPr>
          <w:rFonts w:ascii="Times New Roman" w:eastAsia="Times New Roman" w:hAnsi="Times New Roman" w:cs="Times New Roman"/>
          <w:sz w:val="24"/>
          <w:szCs w:val="24"/>
          <w:lang w:eastAsia="ja-JP"/>
        </w:rPr>
        <w:br/>
      </w:r>
      <w:r w:rsidR="009E6E94">
        <w:rPr>
          <w:rFonts w:ascii="Times New Roman" w:eastAsia="Times New Roman" w:hAnsi="Times New Roman" w:cs="Times New Roman"/>
          <w:sz w:val="24"/>
          <w:szCs w:val="24"/>
          <w:lang w:eastAsia="ja-JP"/>
        </w:rPr>
        <w:t>4</w:t>
      </w:r>
      <w:r w:rsidRPr="0098693B">
        <w:rPr>
          <w:rFonts w:ascii="Times New Roman" w:eastAsia="Times New Roman" w:hAnsi="Times New Roman" w:cs="Times New Roman"/>
          <w:sz w:val="24"/>
          <w:szCs w:val="24"/>
          <w:lang w:eastAsia="ja-JP"/>
        </w:rPr>
        <w:t>. Division Record</w:t>
      </w:r>
      <w:r w:rsidRPr="0098693B">
        <w:rPr>
          <w:rFonts w:ascii="Times New Roman" w:eastAsia="Times New Roman" w:hAnsi="Times New Roman" w:cs="Times New Roman"/>
          <w:sz w:val="24"/>
          <w:szCs w:val="24"/>
          <w:lang w:eastAsia="ja-JP"/>
        </w:rPr>
        <w:br/>
      </w:r>
      <w:r w:rsidR="009E6E94">
        <w:rPr>
          <w:rFonts w:ascii="Times New Roman" w:eastAsia="Times New Roman" w:hAnsi="Times New Roman" w:cs="Times New Roman"/>
          <w:sz w:val="24"/>
          <w:szCs w:val="24"/>
          <w:lang w:eastAsia="ja-JP"/>
        </w:rPr>
        <w:t>5</w:t>
      </w:r>
      <w:r w:rsidRPr="0098693B">
        <w:rPr>
          <w:rFonts w:ascii="Times New Roman" w:eastAsia="Times New Roman" w:hAnsi="Times New Roman" w:cs="Times New Roman"/>
          <w:sz w:val="24"/>
          <w:szCs w:val="24"/>
          <w:lang w:eastAsia="ja-JP"/>
        </w:rPr>
        <w:t>. Best Win (Team that beat team with most Wins)</w:t>
      </w:r>
      <w:r w:rsidRPr="0098693B">
        <w:rPr>
          <w:rFonts w:ascii="Times New Roman" w:eastAsia="Times New Roman" w:hAnsi="Times New Roman" w:cs="Times New Roman"/>
          <w:sz w:val="24"/>
          <w:szCs w:val="24"/>
          <w:lang w:eastAsia="ja-JP"/>
        </w:rPr>
        <w:br/>
      </w:r>
      <w:r w:rsidR="009E6E94">
        <w:rPr>
          <w:rFonts w:ascii="Times New Roman" w:eastAsia="Times New Roman" w:hAnsi="Times New Roman" w:cs="Times New Roman"/>
          <w:sz w:val="24"/>
          <w:szCs w:val="24"/>
          <w:lang w:eastAsia="ja-JP"/>
        </w:rPr>
        <w:t>6</w:t>
      </w:r>
      <w:r w:rsidRPr="0098693B">
        <w:rPr>
          <w:rFonts w:ascii="Times New Roman" w:eastAsia="Times New Roman" w:hAnsi="Times New Roman" w:cs="Times New Roman"/>
          <w:sz w:val="24"/>
          <w:szCs w:val="24"/>
          <w:lang w:eastAsia="ja-JP"/>
        </w:rPr>
        <w:t>. Total Wins by opponents (Total number of Wins for all opponents faced during season)</w:t>
      </w:r>
      <w:r w:rsidRPr="0098693B">
        <w:rPr>
          <w:rFonts w:ascii="Times New Roman" w:eastAsia="Times New Roman" w:hAnsi="Times New Roman" w:cs="Times New Roman"/>
          <w:sz w:val="24"/>
          <w:szCs w:val="24"/>
          <w:lang w:eastAsia="ja-JP"/>
        </w:rPr>
        <w:br/>
      </w:r>
      <w:r w:rsidR="009E6E94">
        <w:rPr>
          <w:rFonts w:ascii="Times New Roman" w:eastAsia="Times New Roman" w:hAnsi="Times New Roman" w:cs="Times New Roman"/>
          <w:sz w:val="24"/>
          <w:szCs w:val="24"/>
          <w:lang w:eastAsia="ja-JP"/>
        </w:rPr>
        <w:t>7</w:t>
      </w:r>
      <w:r w:rsidRPr="0098693B">
        <w:rPr>
          <w:rFonts w:ascii="Times New Roman" w:eastAsia="Times New Roman" w:hAnsi="Times New Roman" w:cs="Times New Roman"/>
          <w:sz w:val="24"/>
          <w:szCs w:val="24"/>
          <w:lang w:eastAsia="ja-JP"/>
        </w:rPr>
        <w:t>. Pull from Hat</w:t>
      </w:r>
    </w:p>
    <w:p w14:paraId="68FAE8D8" w14:textId="77777777" w:rsidR="00DE3643" w:rsidRPr="0098693B" w:rsidRDefault="00591311" w:rsidP="00591311">
      <w:pPr>
        <w:ind w:left="720"/>
      </w:pPr>
      <w:r w:rsidRPr="0098693B">
        <w:rPr>
          <w:rFonts w:eastAsia="Times New Roman"/>
        </w:rPr>
        <w:t xml:space="preserve">As teams will only have 1 head-to-head game, any tiebreaker for two teams will always be broken by </w:t>
      </w:r>
      <w:proofErr w:type="gramStart"/>
      <w:r w:rsidRPr="0098693B">
        <w:rPr>
          <w:rFonts w:eastAsia="Times New Roman"/>
        </w:rPr>
        <w:t>head to head</w:t>
      </w:r>
      <w:proofErr w:type="gramEnd"/>
      <w:r w:rsidRPr="0098693B">
        <w:rPr>
          <w:rFonts w:eastAsia="Times New Roman"/>
        </w:rPr>
        <w:t>.  When more than 2 teams are in the tiebreaker, Division Record and Best Win will be used to isolate teams both up (put them through), or down (eliminate them).  If 2 teams have a division record of 4-2 and the 3</w:t>
      </w:r>
      <w:r w:rsidRPr="0098693B">
        <w:rPr>
          <w:rFonts w:eastAsia="Times New Roman"/>
          <w:vertAlign w:val="superscript"/>
        </w:rPr>
        <w:t>rd</w:t>
      </w:r>
      <w:r w:rsidRPr="0098693B">
        <w:rPr>
          <w:rFonts w:eastAsia="Times New Roman"/>
        </w:rPr>
        <w:t xml:space="preserve"> team is 3- 3, then the 3-3</w:t>
      </w:r>
      <w:r w:rsidRPr="0098693B">
        <w:t> team is eliminated, and head to head breaks the tie for the two 4-2 teams.  If 1 team is 4-2 and 2 teams are 3-3, then the 4-2 team gets the highest seed, and the 3-3 teams break the tie on head to head.</w:t>
      </w:r>
    </w:p>
    <w:p w14:paraId="7CC39369" w14:textId="77777777" w:rsidR="00591311" w:rsidRPr="0098693B" w:rsidRDefault="00591311" w:rsidP="00591311">
      <w:pPr>
        <w:ind w:left="720"/>
      </w:pPr>
    </w:p>
    <w:p w14:paraId="75FB2764" w14:textId="77777777" w:rsidR="00591311" w:rsidRPr="0098693B" w:rsidRDefault="00591311" w:rsidP="00591311">
      <w:pPr>
        <w:ind w:left="720"/>
      </w:pPr>
      <w:bookmarkStart w:id="9" w:name="_Hlk144989443"/>
      <w:r w:rsidRPr="0098693B">
        <w:lastRenderedPageBreak/>
        <w:t>In addition, the 4 division winners will be seeded 1-4 (using same tie breakers as above).  The division for the 1 seed and 4 seed will play on one half of the bracket, while the divisions for the 2 and 3 seeds will play in the other half.  This is done to make sure the 2 best regular season teams will meet in a final game if they make it and not a semi-final matchup.</w:t>
      </w:r>
      <w:r w:rsidR="007465EE" w:rsidRPr="0098693B">
        <w:t xml:space="preserve">  Tie breakers for this process will be:</w:t>
      </w:r>
    </w:p>
    <w:p w14:paraId="3F231818" w14:textId="77777777" w:rsidR="007465EE" w:rsidRPr="0098693B" w:rsidRDefault="007465EE" w:rsidP="007465EE">
      <w:pPr>
        <w:pStyle w:val="yiv6595650418msolistparagraph"/>
        <w:ind w:left="720"/>
        <w:rPr>
          <w:rFonts w:ascii="Times New Roman" w:eastAsia="Times New Roman" w:hAnsi="Times New Roman" w:cs="Times New Roman"/>
          <w:sz w:val="24"/>
          <w:szCs w:val="24"/>
          <w:lang w:eastAsia="ja-JP"/>
        </w:rPr>
      </w:pPr>
      <w:r w:rsidRPr="0098693B">
        <w:rPr>
          <w:rFonts w:ascii="Times New Roman" w:eastAsia="Times New Roman" w:hAnsi="Times New Roman" w:cs="Times New Roman"/>
          <w:sz w:val="24"/>
          <w:szCs w:val="24"/>
          <w:lang w:eastAsia="ja-JP"/>
        </w:rPr>
        <w:t>1. Overall Record</w:t>
      </w:r>
      <w:r w:rsidRPr="0098693B">
        <w:rPr>
          <w:rFonts w:ascii="Times New Roman" w:eastAsia="Times New Roman" w:hAnsi="Times New Roman" w:cs="Times New Roman"/>
          <w:sz w:val="24"/>
          <w:szCs w:val="24"/>
          <w:lang w:eastAsia="ja-JP"/>
        </w:rPr>
        <w:br/>
        <w:t>2. Head to Head Game(s)</w:t>
      </w:r>
      <w:r w:rsidRPr="0098693B">
        <w:rPr>
          <w:rFonts w:ascii="Times New Roman" w:eastAsia="Times New Roman" w:hAnsi="Times New Roman" w:cs="Times New Roman"/>
          <w:sz w:val="24"/>
          <w:szCs w:val="24"/>
          <w:lang w:eastAsia="ja-JP"/>
        </w:rPr>
        <w:br/>
        <w:t>4. Best Win (Team that beat team with most Wins)</w:t>
      </w:r>
      <w:r w:rsidRPr="0098693B">
        <w:rPr>
          <w:rFonts w:ascii="Times New Roman" w:eastAsia="Times New Roman" w:hAnsi="Times New Roman" w:cs="Times New Roman"/>
          <w:sz w:val="24"/>
          <w:szCs w:val="24"/>
          <w:lang w:eastAsia="ja-JP"/>
        </w:rPr>
        <w:br/>
        <w:t>5. Total Wins by opponents (Total number of Wins for all opponents faced during season)</w:t>
      </w:r>
      <w:r w:rsidRPr="0098693B">
        <w:rPr>
          <w:rFonts w:ascii="Times New Roman" w:eastAsia="Times New Roman" w:hAnsi="Times New Roman" w:cs="Times New Roman"/>
          <w:sz w:val="24"/>
          <w:szCs w:val="24"/>
          <w:lang w:eastAsia="ja-JP"/>
        </w:rPr>
        <w:br/>
        <w:t>6. Pull from Hat</w:t>
      </w:r>
    </w:p>
    <w:p w14:paraId="406038CB" w14:textId="77777777" w:rsidR="007465EE" w:rsidRPr="0098693B" w:rsidRDefault="007465EE" w:rsidP="00591311">
      <w:pPr>
        <w:ind w:left="720"/>
      </w:pPr>
    </w:p>
    <w:bookmarkEnd w:id="9"/>
    <w:p w14:paraId="466FA90D" w14:textId="77777777" w:rsidR="00591311" w:rsidRPr="0098693B" w:rsidRDefault="00591311" w:rsidP="00591311">
      <w:pPr>
        <w:ind w:left="720"/>
      </w:pPr>
    </w:p>
    <w:p w14:paraId="44B52161" w14:textId="77777777" w:rsidR="00591311" w:rsidRPr="0098693B" w:rsidRDefault="007465EE" w:rsidP="00591311">
      <w:pPr>
        <w:ind w:left="720"/>
        <w:rPr>
          <w:rFonts w:eastAsia="Times New Roman"/>
          <w:u w:val="single"/>
        </w:rPr>
      </w:pPr>
      <w:r w:rsidRPr="0098693B">
        <w:rPr>
          <w:rFonts w:eastAsia="Times New Roman"/>
          <w:u w:val="single"/>
        </w:rPr>
        <w:t>Sportsmanship</w:t>
      </w:r>
    </w:p>
    <w:bookmarkEnd w:id="8"/>
    <w:p w14:paraId="73CE4EEA" w14:textId="77777777" w:rsidR="002B4A91" w:rsidRPr="0098693B" w:rsidRDefault="002B4A91" w:rsidP="00786036">
      <w:pPr>
        <w:ind w:firstLine="720"/>
        <w:rPr>
          <w:rFonts w:eastAsia="Times New Roman"/>
        </w:rPr>
      </w:pPr>
      <w:r w:rsidRPr="0098693B">
        <w:rPr>
          <w:rFonts w:eastAsia="Times New Roman"/>
        </w:rPr>
        <w:t xml:space="preserve">All players and coaches shall </w:t>
      </w:r>
      <w:r w:rsidR="00EC1D9F" w:rsidRPr="0098693B">
        <w:rPr>
          <w:rFonts w:eastAsia="Times New Roman"/>
        </w:rPr>
        <w:t xml:space="preserve">shake hands at the conclusion of each game.  </w:t>
      </w:r>
    </w:p>
    <w:p w14:paraId="4CB66E8D" w14:textId="77777777" w:rsidR="007465EE" w:rsidRPr="0098693B" w:rsidRDefault="007465EE" w:rsidP="00786036">
      <w:pPr>
        <w:ind w:firstLine="720"/>
        <w:rPr>
          <w:rFonts w:eastAsia="Times New Roman"/>
        </w:rPr>
      </w:pPr>
    </w:p>
    <w:p w14:paraId="0DBC07B2" w14:textId="77777777" w:rsidR="007465EE" w:rsidRPr="0098693B" w:rsidRDefault="007465EE" w:rsidP="00786036">
      <w:pPr>
        <w:ind w:firstLine="720"/>
        <w:rPr>
          <w:rFonts w:eastAsia="Times New Roman"/>
        </w:rPr>
      </w:pPr>
    </w:p>
    <w:p w14:paraId="017FDD6F" w14:textId="39AEEE2C" w:rsidR="007465EE" w:rsidRPr="0098693B" w:rsidRDefault="007465EE" w:rsidP="007465EE">
      <w:pPr>
        <w:ind w:left="720"/>
        <w:rPr>
          <w:rFonts w:eastAsia="Times New Roman"/>
        </w:rPr>
      </w:pPr>
      <w:r w:rsidRPr="0098693B">
        <w:rPr>
          <w:rFonts w:eastAsia="Times New Roman"/>
        </w:rPr>
        <w:t>In the event that a coach or assistant coach is ejected from a game they will incur a one game suspension.  Referees will be required to write up a summary of the ejection and sen</w:t>
      </w:r>
      <w:r w:rsidR="009E6E94">
        <w:rPr>
          <w:rFonts w:eastAsia="Times New Roman"/>
        </w:rPr>
        <w:t>d</w:t>
      </w:r>
      <w:r w:rsidRPr="0098693B">
        <w:rPr>
          <w:rFonts w:eastAsia="Times New Roman"/>
        </w:rPr>
        <w:t xml:space="preserve"> to Harry Grau and Dave Birnbaum.  If the coach elects to appeal the suspension, they may write up their own summary of events which should be sent to the town trustee and to Dave Birnbaum.  Dave will determine who to speak with and involve in the decision-making process as to how the suspension should be enforced and handled.  Dave Birnbaum’s decision on the matter will be final.  It should be specifically noted that the coach being “correct” about what he would not stop arguing about is not grounds for having the suspension removed.  If a coach coaches multiple teams, the suspension is for the next game for the team from which he was ejected from the game.  If his next game is before the suspension can be communicated to the league (for example there are back to back games or the appeal of the suspension is still being looked into), the coach may coach the next game until the suspension is finalized.</w:t>
      </w:r>
    </w:p>
    <w:p w14:paraId="215E8D6B" w14:textId="77777777" w:rsidR="002B4A91" w:rsidRPr="002B4A91" w:rsidRDefault="002B4A91" w:rsidP="002B4A91">
      <w:pPr>
        <w:ind w:left="360"/>
        <w:jc w:val="both"/>
        <w:rPr>
          <w:rFonts w:eastAsia="Times New Roman"/>
        </w:rPr>
      </w:pPr>
      <w:r w:rsidRPr="002B4A91">
        <w:rPr>
          <w:rFonts w:eastAsia="Times New Roman"/>
        </w:rPr>
        <w:t> </w:t>
      </w:r>
    </w:p>
    <w:p w14:paraId="43640E26" w14:textId="77777777" w:rsidR="002B4A91" w:rsidRPr="002B4A91" w:rsidRDefault="002B4A91" w:rsidP="002B4A91">
      <w:pPr>
        <w:rPr>
          <w:rFonts w:eastAsia="Times New Roman"/>
        </w:rPr>
      </w:pPr>
      <w:r w:rsidRPr="002B4A91">
        <w:rPr>
          <w:rFonts w:eastAsia="Times New Roman"/>
        </w:rPr>
        <w:t> </w:t>
      </w:r>
    </w:p>
    <w:p w14:paraId="707FA9B2" w14:textId="77777777" w:rsidR="006E3EED" w:rsidRDefault="00965380" w:rsidP="002B4A91">
      <w:pPr>
        <w:rPr>
          <w:u w:val="single"/>
        </w:rPr>
      </w:pPr>
      <w:r>
        <w:tab/>
      </w:r>
      <w:r w:rsidRPr="00965380">
        <w:rPr>
          <w:u w:val="single"/>
        </w:rPr>
        <w:t>Paperwork and Roster changes</w:t>
      </w:r>
      <w:r>
        <w:rPr>
          <w:u w:val="single"/>
        </w:rPr>
        <w:t>:</w:t>
      </w:r>
    </w:p>
    <w:p w14:paraId="6C9E0ABF" w14:textId="77777777" w:rsidR="00965380" w:rsidRDefault="00965380" w:rsidP="00965380">
      <w:pPr>
        <w:ind w:left="720"/>
      </w:pPr>
      <w:r w:rsidRPr="00965380">
        <w:t xml:space="preserve">Every team must submit a roster </w:t>
      </w:r>
      <w:r w:rsidR="00974770">
        <w:t xml:space="preserve">to the </w:t>
      </w:r>
      <w:r w:rsidR="00786036">
        <w:t>league.</w:t>
      </w:r>
      <w:r>
        <w:t xml:space="preserve">  If the appropriate paperwork is not submitted, or if it is not submitted in good order within one week of the start of the season, the individual team will not be eligible for the playoffs.  </w:t>
      </w:r>
    </w:p>
    <w:p w14:paraId="060F2F9C" w14:textId="77777777" w:rsidR="00965380" w:rsidRDefault="00965380" w:rsidP="00965380">
      <w:pPr>
        <w:ind w:left="720"/>
      </w:pPr>
    </w:p>
    <w:p w14:paraId="0FA22EA5" w14:textId="77777777" w:rsidR="00643CD9" w:rsidRDefault="00965380" w:rsidP="00965380">
      <w:pPr>
        <w:ind w:left="720"/>
      </w:pPr>
      <w:r>
        <w:t xml:space="preserve">Regarding roster additions:  Teams for the Fall season may add to their roster up to and including </w:t>
      </w:r>
      <w:r w:rsidR="00974770">
        <w:t xml:space="preserve">December </w:t>
      </w:r>
      <w:r>
        <w:t>1</w:t>
      </w:r>
      <w:r w:rsidR="00974770">
        <w:t>0</w:t>
      </w:r>
      <w:r w:rsidR="00974770" w:rsidRPr="00786036">
        <w:rPr>
          <w:vertAlign w:val="superscript"/>
        </w:rPr>
        <w:t>th</w:t>
      </w:r>
      <w:r>
        <w:t xml:space="preserve">.  Teams for the winter season may add to their roster up to and including </w:t>
      </w:r>
      <w:r w:rsidR="00B95A5D">
        <w:t>February</w:t>
      </w:r>
      <w:r>
        <w:t xml:space="preserve"> 1</w:t>
      </w:r>
      <w:r w:rsidRPr="00965380">
        <w:rPr>
          <w:vertAlign w:val="superscript"/>
        </w:rPr>
        <w:t>st</w:t>
      </w:r>
      <w:r>
        <w:t xml:space="preserve">.  Please note – roster changes must be submitted in writing to the league.  If the changes are not submitted to the league, and the player participates, the player will be considered illegal and subject to the rules above. </w:t>
      </w:r>
    </w:p>
    <w:p w14:paraId="5BE4218B" w14:textId="77777777" w:rsidR="00643CD9" w:rsidRDefault="00643CD9" w:rsidP="00965380">
      <w:pPr>
        <w:ind w:left="720"/>
      </w:pPr>
    </w:p>
    <w:p w14:paraId="59E7B4C6" w14:textId="77777777" w:rsidR="00643CD9" w:rsidRDefault="00643CD9" w:rsidP="00965380">
      <w:pPr>
        <w:ind w:left="720"/>
      </w:pPr>
    </w:p>
    <w:p w14:paraId="290F039F" w14:textId="77777777" w:rsidR="00891010" w:rsidRDefault="00891010" w:rsidP="00965380">
      <w:pPr>
        <w:ind w:left="720"/>
      </w:pPr>
    </w:p>
    <w:p w14:paraId="6AD06A78" w14:textId="77777777" w:rsidR="009E6E94" w:rsidRDefault="009E6E94" w:rsidP="00965380">
      <w:pPr>
        <w:ind w:left="720"/>
      </w:pPr>
    </w:p>
    <w:p w14:paraId="5E8E6422" w14:textId="77777777" w:rsidR="009E6E94" w:rsidRDefault="009E6E94" w:rsidP="00965380">
      <w:pPr>
        <w:ind w:left="720"/>
      </w:pPr>
    </w:p>
    <w:p w14:paraId="170E15FB" w14:textId="77777777" w:rsidR="009E6E94" w:rsidRDefault="009E6E94" w:rsidP="00965380">
      <w:pPr>
        <w:ind w:left="720"/>
      </w:pPr>
    </w:p>
    <w:p w14:paraId="400AAF9F" w14:textId="17A4599A" w:rsidR="00643CD9" w:rsidRDefault="00643CD9" w:rsidP="00965380">
      <w:pPr>
        <w:ind w:left="720"/>
      </w:pPr>
      <w:r>
        <w:t>NEW RULES FOR 202</w:t>
      </w:r>
      <w:r w:rsidR="009E6E94">
        <w:t>4</w:t>
      </w:r>
      <w:r>
        <w:t>-202</w:t>
      </w:r>
      <w:r w:rsidR="009E6E94">
        <w:t>5</w:t>
      </w:r>
    </w:p>
    <w:p w14:paraId="75003DD3" w14:textId="77777777" w:rsidR="00643CD9" w:rsidRDefault="00643CD9" w:rsidP="00965380">
      <w:pPr>
        <w:ind w:left="720"/>
      </w:pPr>
    </w:p>
    <w:p w14:paraId="4AE9BEC8" w14:textId="3B18B680" w:rsidR="0043540D" w:rsidRDefault="009E6E94" w:rsidP="009E6E94">
      <w:pPr>
        <w:pStyle w:val="ListParagraph"/>
        <w:numPr>
          <w:ilvl w:val="0"/>
          <w:numId w:val="10"/>
        </w:numPr>
      </w:pPr>
      <w:r>
        <w:t>Creation of divisions for unbalanced schedule will not be in a snake format</w:t>
      </w:r>
    </w:p>
    <w:p w14:paraId="250AF0C8" w14:textId="190CBB05" w:rsidR="009E6E94" w:rsidRDefault="009E6E94" w:rsidP="009E6E94">
      <w:pPr>
        <w:pStyle w:val="ListParagraph"/>
        <w:numPr>
          <w:ilvl w:val="0"/>
          <w:numId w:val="10"/>
        </w:numPr>
      </w:pPr>
      <w:r>
        <w:t>Teams will be awarded 2 points per division win and 1 point per non-division win for the purpose of division seedings, play-in games, etc.</w:t>
      </w:r>
    </w:p>
    <w:p w14:paraId="047C6486" w14:textId="2A25F8C5" w:rsidR="009E6E94" w:rsidRDefault="009E6E94" w:rsidP="009E6E94">
      <w:pPr>
        <w:pStyle w:val="ListParagraph"/>
        <w:numPr>
          <w:ilvl w:val="0"/>
          <w:numId w:val="10"/>
        </w:numPr>
      </w:pPr>
      <w:r>
        <w:t>All players must fill out league electronic waiver form and appear on team roster to be eligible.</w:t>
      </w:r>
    </w:p>
    <w:p w14:paraId="0448D919" w14:textId="77777777" w:rsidR="00965380" w:rsidRDefault="00965380" w:rsidP="00965380">
      <w:pPr>
        <w:ind w:left="720"/>
      </w:pPr>
    </w:p>
    <w:p w14:paraId="79BD50C5" w14:textId="77777777" w:rsidR="00965380" w:rsidRDefault="00965380" w:rsidP="002B4A91"/>
    <w:p w14:paraId="6ED09AB6" w14:textId="77777777" w:rsidR="0084136A" w:rsidRDefault="0084136A" w:rsidP="002B4A91"/>
    <w:p w14:paraId="53CC2FC7" w14:textId="77777777" w:rsidR="0084136A" w:rsidRDefault="0084136A" w:rsidP="0084136A"/>
    <w:p w14:paraId="5B51C247" w14:textId="77777777" w:rsidR="0084136A" w:rsidRDefault="0084136A" w:rsidP="002B4A91"/>
    <w:p w14:paraId="6A970797" w14:textId="77777777" w:rsidR="00FD41FD" w:rsidRDefault="00FD41FD" w:rsidP="002B4A91"/>
    <w:sectPr w:rsidR="00FD41F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 New (W1)">
    <w:altName w:val="Times New Roman"/>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770667"/>
    <w:multiLevelType w:val="hybridMultilevel"/>
    <w:tmpl w:val="920654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A625C6C"/>
    <w:multiLevelType w:val="hybridMultilevel"/>
    <w:tmpl w:val="ABBCD1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24741A2"/>
    <w:multiLevelType w:val="hybridMultilevel"/>
    <w:tmpl w:val="C69E312C"/>
    <w:lvl w:ilvl="0" w:tplc="04090001">
      <w:start w:val="1"/>
      <w:numFmt w:val="bullet"/>
      <w:lvlText w:val=""/>
      <w:lvlJc w:val="left"/>
      <w:pPr>
        <w:tabs>
          <w:tab w:val="num" w:pos="720"/>
        </w:tabs>
        <w:ind w:left="720" w:hanging="360"/>
      </w:pPr>
      <w:rPr>
        <w:rFonts w:ascii="Symbol" w:hAnsi="Symbol" w:hint="default"/>
      </w:rPr>
    </w:lvl>
    <w:lvl w:ilvl="1" w:tplc="6CDCAAE0">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256F40ED"/>
    <w:multiLevelType w:val="hybridMultilevel"/>
    <w:tmpl w:val="136A51CA"/>
    <w:lvl w:ilvl="0" w:tplc="78524CE0">
      <w:start w:val="1"/>
      <w:numFmt w:val="bullet"/>
      <w:lvlText w:val=""/>
      <w:lvlJc w:val="left"/>
      <w:pPr>
        <w:tabs>
          <w:tab w:val="num" w:pos="720"/>
        </w:tabs>
        <w:ind w:left="720" w:hanging="360"/>
      </w:pPr>
      <w:rPr>
        <w:rFonts w:ascii="Symbol" w:hAnsi="Symbol" w:hint="default"/>
        <w:color w:val="auto"/>
      </w:rPr>
    </w:lvl>
    <w:lvl w:ilvl="1" w:tplc="6CDCAAE0">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33237417"/>
    <w:multiLevelType w:val="hybridMultilevel"/>
    <w:tmpl w:val="EC02AA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4606247F"/>
    <w:multiLevelType w:val="hybridMultilevel"/>
    <w:tmpl w:val="58367A50"/>
    <w:lvl w:ilvl="0" w:tplc="E2C0814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033719C"/>
    <w:multiLevelType w:val="hybridMultilevel"/>
    <w:tmpl w:val="13FC0D52"/>
    <w:lvl w:ilvl="0" w:tplc="04090017">
      <w:start w:val="1"/>
      <w:numFmt w:val="lowerLetter"/>
      <w:lvlText w:val="%1)"/>
      <w:lvlJc w:val="left"/>
      <w:pPr>
        <w:tabs>
          <w:tab w:val="num" w:pos="720"/>
        </w:tabs>
        <w:ind w:left="720" w:hanging="360"/>
      </w:pPr>
    </w:lvl>
    <w:lvl w:ilvl="1" w:tplc="6CDCAAE0">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5A4259FE"/>
    <w:multiLevelType w:val="hybridMultilevel"/>
    <w:tmpl w:val="9F005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43686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94514209">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52702141">
    <w:abstractNumId w:val="2"/>
  </w:num>
  <w:num w:numId="4" w16cid:durableId="1449079789">
    <w:abstractNumId w:val="2"/>
  </w:num>
  <w:num w:numId="5" w16cid:durableId="1386179494">
    <w:abstractNumId w:val="6"/>
  </w:num>
  <w:num w:numId="6" w16cid:durableId="2075083353">
    <w:abstractNumId w:val="5"/>
  </w:num>
  <w:num w:numId="7" w16cid:durableId="522288933">
    <w:abstractNumId w:val="7"/>
  </w:num>
  <w:num w:numId="8" w16cid:durableId="361980326">
    <w:abstractNumId w:val="1"/>
  </w:num>
  <w:num w:numId="9" w16cid:durableId="1938975138">
    <w:abstractNumId w:val="0"/>
  </w:num>
  <w:num w:numId="10" w16cid:durableId="18333724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A91"/>
    <w:rsid w:val="000038F1"/>
    <w:rsid w:val="00004E32"/>
    <w:rsid w:val="00006F68"/>
    <w:rsid w:val="00011837"/>
    <w:rsid w:val="000140D6"/>
    <w:rsid w:val="00015FAF"/>
    <w:rsid w:val="000167BD"/>
    <w:rsid w:val="000251FB"/>
    <w:rsid w:val="000263B6"/>
    <w:rsid w:val="0002693E"/>
    <w:rsid w:val="00034E75"/>
    <w:rsid w:val="00035914"/>
    <w:rsid w:val="000364B3"/>
    <w:rsid w:val="00036D20"/>
    <w:rsid w:val="00037BEA"/>
    <w:rsid w:val="000401F2"/>
    <w:rsid w:val="00043D5D"/>
    <w:rsid w:val="0004663E"/>
    <w:rsid w:val="00050C1C"/>
    <w:rsid w:val="000529FA"/>
    <w:rsid w:val="0005378F"/>
    <w:rsid w:val="000541F2"/>
    <w:rsid w:val="000551F4"/>
    <w:rsid w:val="000627F8"/>
    <w:rsid w:val="00065B95"/>
    <w:rsid w:val="00067D49"/>
    <w:rsid w:val="000705F4"/>
    <w:rsid w:val="000707E7"/>
    <w:rsid w:val="00083B36"/>
    <w:rsid w:val="00086E67"/>
    <w:rsid w:val="000910B6"/>
    <w:rsid w:val="00091393"/>
    <w:rsid w:val="000A12FE"/>
    <w:rsid w:val="000A20C5"/>
    <w:rsid w:val="000B0793"/>
    <w:rsid w:val="000B2AB9"/>
    <w:rsid w:val="000B2B51"/>
    <w:rsid w:val="000B59B0"/>
    <w:rsid w:val="000B7C22"/>
    <w:rsid w:val="000C5A47"/>
    <w:rsid w:val="000C6279"/>
    <w:rsid w:val="000C7184"/>
    <w:rsid w:val="000C78B2"/>
    <w:rsid w:val="000D79D0"/>
    <w:rsid w:val="000E078E"/>
    <w:rsid w:val="000E0A67"/>
    <w:rsid w:val="000E13C0"/>
    <w:rsid w:val="000E26B1"/>
    <w:rsid w:val="000E27D9"/>
    <w:rsid w:val="000E3659"/>
    <w:rsid w:val="000F2857"/>
    <w:rsid w:val="000F2E11"/>
    <w:rsid w:val="000F3264"/>
    <w:rsid w:val="000F4F65"/>
    <w:rsid w:val="000F6AE7"/>
    <w:rsid w:val="0010213C"/>
    <w:rsid w:val="00105F29"/>
    <w:rsid w:val="00110445"/>
    <w:rsid w:val="001116CD"/>
    <w:rsid w:val="001124C2"/>
    <w:rsid w:val="00113E0A"/>
    <w:rsid w:val="00113EC9"/>
    <w:rsid w:val="001175C0"/>
    <w:rsid w:val="00123CB9"/>
    <w:rsid w:val="0012403C"/>
    <w:rsid w:val="00124654"/>
    <w:rsid w:val="00125B95"/>
    <w:rsid w:val="001263EB"/>
    <w:rsid w:val="0012642B"/>
    <w:rsid w:val="00126634"/>
    <w:rsid w:val="001277CF"/>
    <w:rsid w:val="00127D26"/>
    <w:rsid w:val="00130BE0"/>
    <w:rsid w:val="00131F40"/>
    <w:rsid w:val="00133965"/>
    <w:rsid w:val="00136734"/>
    <w:rsid w:val="001409F3"/>
    <w:rsid w:val="001426FD"/>
    <w:rsid w:val="001440AB"/>
    <w:rsid w:val="0014713A"/>
    <w:rsid w:val="001516C6"/>
    <w:rsid w:val="00152E49"/>
    <w:rsid w:val="001535EF"/>
    <w:rsid w:val="00154EAE"/>
    <w:rsid w:val="00156D5A"/>
    <w:rsid w:val="00161ACB"/>
    <w:rsid w:val="0016211B"/>
    <w:rsid w:val="0016336E"/>
    <w:rsid w:val="001641F5"/>
    <w:rsid w:val="001678CF"/>
    <w:rsid w:val="00167BC9"/>
    <w:rsid w:val="0017097F"/>
    <w:rsid w:val="00170BC8"/>
    <w:rsid w:val="001732DE"/>
    <w:rsid w:val="00173E3B"/>
    <w:rsid w:val="00175D63"/>
    <w:rsid w:val="001760E0"/>
    <w:rsid w:val="00182E8E"/>
    <w:rsid w:val="00183B1C"/>
    <w:rsid w:val="00186B7C"/>
    <w:rsid w:val="00186D19"/>
    <w:rsid w:val="001903C9"/>
    <w:rsid w:val="0019558C"/>
    <w:rsid w:val="00195956"/>
    <w:rsid w:val="00197840"/>
    <w:rsid w:val="001A4365"/>
    <w:rsid w:val="001A4C9C"/>
    <w:rsid w:val="001A6984"/>
    <w:rsid w:val="001A73CA"/>
    <w:rsid w:val="001A7D5C"/>
    <w:rsid w:val="001B2692"/>
    <w:rsid w:val="001B343B"/>
    <w:rsid w:val="001B3455"/>
    <w:rsid w:val="001B6A66"/>
    <w:rsid w:val="001B712E"/>
    <w:rsid w:val="001C67C8"/>
    <w:rsid w:val="001D13F1"/>
    <w:rsid w:val="001D189B"/>
    <w:rsid w:val="001D27FA"/>
    <w:rsid w:val="001D4E68"/>
    <w:rsid w:val="001D5801"/>
    <w:rsid w:val="001D6D2A"/>
    <w:rsid w:val="001E02E8"/>
    <w:rsid w:val="001E12F6"/>
    <w:rsid w:val="001E4E7A"/>
    <w:rsid w:val="001E6E77"/>
    <w:rsid w:val="001F06BB"/>
    <w:rsid w:val="001F10A6"/>
    <w:rsid w:val="001F1297"/>
    <w:rsid w:val="001F1467"/>
    <w:rsid w:val="001F22AF"/>
    <w:rsid w:val="001F2E56"/>
    <w:rsid w:val="00204C3E"/>
    <w:rsid w:val="00216323"/>
    <w:rsid w:val="0021655A"/>
    <w:rsid w:val="002209F7"/>
    <w:rsid w:val="002229E9"/>
    <w:rsid w:val="0022512C"/>
    <w:rsid w:val="0022539B"/>
    <w:rsid w:val="002257A8"/>
    <w:rsid w:val="00225B16"/>
    <w:rsid w:val="0023270D"/>
    <w:rsid w:val="00233016"/>
    <w:rsid w:val="00236010"/>
    <w:rsid w:val="0024092C"/>
    <w:rsid w:val="00240A4A"/>
    <w:rsid w:val="00245FC8"/>
    <w:rsid w:val="00247785"/>
    <w:rsid w:val="002515C3"/>
    <w:rsid w:val="0025461A"/>
    <w:rsid w:val="002568DD"/>
    <w:rsid w:val="00262392"/>
    <w:rsid w:val="00265D93"/>
    <w:rsid w:val="0027387D"/>
    <w:rsid w:val="002804CF"/>
    <w:rsid w:val="00284CAF"/>
    <w:rsid w:val="002858AC"/>
    <w:rsid w:val="00290311"/>
    <w:rsid w:val="00291006"/>
    <w:rsid w:val="0029765E"/>
    <w:rsid w:val="00297F72"/>
    <w:rsid w:val="002A19D0"/>
    <w:rsid w:val="002A1D99"/>
    <w:rsid w:val="002A237D"/>
    <w:rsid w:val="002A4169"/>
    <w:rsid w:val="002A4416"/>
    <w:rsid w:val="002A4F8C"/>
    <w:rsid w:val="002B0B6F"/>
    <w:rsid w:val="002B2D4E"/>
    <w:rsid w:val="002B38DB"/>
    <w:rsid w:val="002B4A91"/>
    <w:rsid w:val="002B50C1"/>
    <w:rsid w:val="002B5323"/>
    <w:rsid w:val="002B6E3C"/>
    <w:rsid w:val="002C027E"/>
    <w:rsid w:val="002C2DE7"/>
    <w:rsid w:val="002C338B"/>
    <w:rsid w:val="002C72AB"/>
    <w:rsid w:val="002D38DB"/>
    <w:rsid w:val="002D5542"/>
    <w:rsid w:val="002D6354"/>
    <w:rsid w:val="002E0F7B"/>
    <w:rsid w:val="002E5E43"/>
    <w:rsid w:val="002E695C"/>
    <w:rsid w:val="002F053C"/>
    <w:rsid w:val="002F1216"/>
    <w:rsid w:val="002F5979"/>
    <w:rsid w:val="00300398"/>
    <w:rsid w:val="00302813"/>
    <w:rsid w:val="00304262"/>
    <w:rsid w:val="003047AC"/>
    <w:rsid w:val="003068AF"/>
    <w:rsid w:val="00310414"/>
    <w:rsid w:val="00310999"/>
    <w:rsid w:val="0031253C"/>
    <w:rsid w:val="00313585"/>
    <w:rsid w:val="003156BB"/>
    <w:rsid w:val="0031669B"/>
    <w:rsid w:val="00321332"/>
    <w:rsid w:val="0032520E"/>
    <w:rsid w:val="003257EF"/>
    <w:rsid w:val="003266FE"/>
    <w:rsid w:val="0032778A"/>
    <w:rsid w:val="00330657"/>
    <w:rsid w:val="00331CA8"/>
    <w:rsid w:val="003353C4"/>
    <w:rsid w:val="00336176"/>
    <w:rsid w:val="00345BCB"/>
    <w:rsid w:val="00350E16"/>
    <w:rsid w:val="00352A36"/>
    <w:rsid w:val="00353C87"/>
    <w:rsid w:val="00356A64"/>
    <w:rsid w:val="00357BEA"/>
    <w:rsid w:val="00360229"/>
    <w:rsid w:val="0036035D"/>
    <w:rsid w:val="00360B79"/>
    <w:rsid w:val="0036516E"/>
    <w:rsid w:val="00365843"/>
    <w:rsid w:val="003664F6"/>
    <w:rsid w:val="00367A28"/>
    <w:rsid w:val="003703D7"/>
    <w:rsid w:val="00384655"/>
    <w:rsid w:val="00384A77"/>
    <w:rsid w:val="00386C49"/>
    <w:rsid w:val="00387572"/>
    <w:rsid w:val="00390156"/>
    <w:rsid w:val="00391E85"/>
    <w:rsid w:val="00395014"/>
    <w:rsid w:val="00395D5C"/>
    <w:rsid w:val="003A0A46"/>
    <w:rsid w:val="003A3342"/>
    <w:rsid w:val="003A3D26"/>
    <w:rsid w:val="003A6A9A"/>
    <w:rsid w:val="003A773D"/>
    <w:rsid w:val="003B01DA"/>
    <w:rsid w:val="003B0BA6"/>
    <w:rsid w:val="003B6144"/>
    <w:rsid w:val="003C26E0"/>
    <w:rsid w:val="003C2892"/>
    <w:rsid w:val="003C6E00"/>
    <w:rsid w:val="003C77A5"/>
    <w:rsid w:val="003C7831"/>
    <w:rsid w:val="003D1A59"/>
    <w:rsid w:val="003D2455"/>
    <w:rsid w:val="003D2D27"/>
    <w:rsid w:val="003D3048"/>
    <w:rsid w:val="003D52FC"/>
    <w:rsid w:val="003E0D3A"/>
    <w:rsid w:val="003E1C5C"/>
    <w:rsid w:val="003E4B79"/>
    <w:rsid w:val="003E5E9F"/>
    <w:rsid w:val="003E7FC3"/>
    <w:rsid w:val="003F095F"/>
    <w:rsid w:val="003F0DF2"/>
    <w:rsid w:val="003F4089"/>
    <w:rsid w:val="003F612E"/>
    <w:rsid w:val="003F6353"/>
    <w:rsid w:val="0040150D"/>
    <w:rsid w:val="00402FFD"/>
    <w:rsid w:val="00412946"/>
    <w:rsid w:val="0041318B"/>
    <w:rsid w:val="00414370"/>
    <w:rsid w:val="004147DA"/>
    <w:rsid w:val="00416BAA"/>
    <w:rsid w:val="004256B7"/>
    <w:rsid w:val="004263BD"/>
    <w:rsid w:val="00426B5F"/>
    <w:rsid w:val="004324D7"/>
    <w:rsid w:val="004326F9"/>
    <w:rsid w:val="0043540D"/>
    <w:rsid w:val="004372BA"/>
    <w:rsid w:val="0044306F"/>
    <w:rsid w:val="004433DC"/>
    <w:rsid w:val="0044724F"/>
    <w:rsid w:val="0045053C"/>
    <w:rsid w:val="00451983"/>
    <w:rsid w:val="00452402"/>
    <w:rsid w:val="00452A65"/>
    <w:rsid w:val="00452CBB"/>
    <w:rsid w:val="0045612B"/>
    <w:rsid w:val="004571F9"/>
    <w:rsid w:val="00461ABD"/>
    <w:rsid w:val="0046713C"/>
    <w:rsid w:val="00467289"/>
    <w:rsid w:val="004769C2"/>
    <w:rsid w:val="00480123"/>
    <w:rsid w:val="00481056"/>
    <w:rsid w:val="00482FCD"/>
    <w:rsid w:val="00487D56"/>
    <w:rsid w:val="00491969"/>
    <w:rsid w:val="0049505B"/>
    <w:rsid w:val="0049661B"/>
    <w:rsid w:val="0049680D"/>
    <w:rsid w:val="004A3105"/>
    <w:rsid w:val="004A51B0"/>
    <w:rsid w:val="004A57C2"/>
    <w:rsid w:val="004A5C56"/>
    <w:rsid w:val="004A6F11"/>
    <w:rsid w:val="004B27E6"/>
    <w:rsid w:val="004B381B"/>
    <w:rsid w:val="004B3DB1"/>
    <w:rsid w:val="004B4ABA"/>
    <w:rsid w:val="004B6871"/>
    <w:rsid w:val="004C27FB"/>
    <w:rsid w:val="004C6084"/>
    <w:rsid w:val="004C6EE2"/>
    <w:rsid w:val="004D176A"/>
    <w:rsid w:val="004D3A47"/>
    <w:rsid w:val="004D3E93"/>
    <w:rsid w:val="004D6A58"/>
    <w:rsid w:val="004D77EE"/>
    <w:rsid w:val="004D7E45"/>
    <w:rsid w:val="004E0055"/>
    <w:rsid w:val="004E04DA"/>
    <w:rsid w:val="004E58DD"/>
    <w:rsid w:val="004E5CD6"/>
    <w:rsid w:val="004E65C8"/>
    <w:rsid w:val="004F24FE"/>
    <w:rsid w:val="00501268"/>
    <w:rsid w:val="00501A56"/>
    <w:rsid w:val="00502055"/>
    <w:rsid w:val="005027F9"/>
    <w:rsid w:val="00504511"/>
    <w:rsid w:val="00511733"/>
    <w:rsid w:val="00511AB7"/>
    <w:rsid w:val="00513C0C"/>
    <w:rsid w:val="005151D9"/>
    <w:rsid w:val="00516091"/>
    <w:rsid w:val="00516202"/>
    <w:rsid w:val="0051635F"/>
    <w:rsid w:val="00525D3C"/>
    <w:rsid w:val="0053092D"/>
    <w:rsid w:val="005323D9"/>
    <w:rsid w:val="0054204A"/>
    <w:rsid w:val="00543B6C"/>
    <w:rsid w:val="00545510"/>
    <w:rsid w:val="00545E8D"/>
    <w:rsid w:val="0054657E"/>
    <w:rsid w:val="00546841"/>
    <w:rsid w:val="0055024A"/>
    <w:rsid w:val="005516D7"/>
    <w:rsid w:val="005526DA"/>
    <w:rsid w:val="00553843"/>
    <w:rsid w:val="005539C5"/>
    <w:rsid w:val="0055446C"/>
    <w:rsid w:val="00554770"/>
    <w:rsid w:val="0055489E"/>
    <w:rsid w:val="00554980"/>
    <w:rsid w:val="00555184"/>
    <w:rsid w:val="00560D5B"/>
    <w:rsid w:val="0056459F"/>
    <w:rsid w:val="00567F68"/>
    <w:rsid w:val="00570561"/>
    <w:rsid w:val="00570C3C"/>
    <w:rsid w:val="005728C1"/>
    <w:rsid w:val="00574238"/>
    <w:rsid w:val="005763A4"/>
    <w:rsid w:val="00584522"/>
    <w:rsid w:val="0058564D"/>
    <w:rsid w:val="005910A0"/>
    <w:rsid w:val="00591311"/>
    <w:rsid w:val="00591BB9"/>
    <w:rsid w:val="005927F8"/>
    <w:rsid w:val="0059504B"/>
    <w:rsid w:val="00597FEB"/>
    <w:rsid w:val="005A0B68"/>
    <w:rsid w:val="005A183D"/>
    <w:rsid w:val="005A2085"/>
    <w:rsid w:val="005A3381"/>
    <w:rsid w:val="005A3E7D"/>
    <w:rsid w:val="005A485F"/>
    <w:rsid w:val="005A4DB8"/>
    <w:rsid w:val="005A52A8"/>
    <w:rsid w:val="005A6F6E"/>
    <w:rsid w:val="005A71C8"/>
    <w:rsid w:val="005A7FC6"/>
    <w:rsid w:val="005C3AFA"/>
    <w:rsid w:val="005D6081"/>
    <w:rsid w:val="005D7549"/>
    <w:rsid w:val="005D7F0B"/>
    <w:rsid w:val="005E01D4"/>
    <w:rsid w:val="005E0A8A"/>
    <w:rsid w:val="005E300C"/>
    <w:rsid w:val="005F0B11"/>
    <w:rsid w:val="005F3391"/>
    <w:rsid w:val="005F60E1"/>
    <w:rsid w:val="005F6358"/>
    <w:rsid w:val="005F77FB"/>
    <w:rsid w:val="00602275"/>
    <w:rsid w:val="006072B1"/>
    <w:rsid w:val="006078C7"/>
    <w:rsid w:val="00611022"/>
    <w:rsid w:val="00611056"/>
    <w:rsid w:val="00611763"/>
    <w:rsid w:val="00611CFE"/>
    <w:rsid w:val="0061280A"/>
    <w:rsid w:val="0061485D"/>
    <w:rsid w:val="0061520B"/>
    <w:rsid w:val="00616520"/>
    <w:rsid w:val="006171CD"/>
    <w:rsid w:val="00617E63"/>
    <w:rsid w:val="00620071"/>
    <w:rsid w:val="00620AAD"/>
    <w:rsid w:val="00622091"/>
    <w:rsid w:val="006246DB"/>
    <w:rsid w:val="00624B6E"/>
    <w:rsid w:val="00624E26"/>
    <w:rsid w:val="00631F70"/>
    <w:rsid w:val="00633069"/>
    <w:rsid w:val="00633FAB"/>
    <w:rsid w:val="00636AAE"/>
    <w:rsid w:val="006409DC"/>
    <w:rsid w:val="00640A8B"/>
    <w:rsid w:val="0064170F"/>
    <w:rsid w:val="00641D55"/>
    <w:rsid w:val="00641DDE"/>
    <w:rsid w:val="00643CD9"/>
    <w:rsid w:val="00643DF1"/>
    <w:rsid w:val="00644885"/>
    <w:rsid w:val="00653DB0"/>
    <w:rsid w:val="00655BAB"/>
    <w:rsid w:val="00660337"/>
    <w:rsid w:val="00662464"/>
    <w:rsid w:val="00670C13"/>
    <w:rsid w:val="006771C2"/>
    <w:rsid w:val="006772E0"/>
    <w:rsid w:val="00677708"/>
    <w:rsid w:val="00682055"/>
    <w:rsid w:val="0068323F"/>
    <w:rsid w:val="0068368C"/>
    <w:rsid w:val="00684BE0"/>
    <w:rsid w:val="00685034"/>
    <w:rsid w:val="00692BCE"/>
    <w:rsid w:val="00693630"/>
    <w:rsid w:val="00694344"/>
    <w:rsid w:val="0069710A"/>
    <w:rsid w:val="006A0F65"/>
    <w:rsid w:val="006A1612"/>
    <w:rsid w:val="006A1FDA"/>
    <w:rsid w:val="006B2F25"/>
    <w:rsid w:val="006B5C56"/>
    <w:rsid w:val="006B688D"/>
    <w:rsid w:val="006C318A"/>
    <w:rsid w:val="006C3800"/>
    <w:rsid w:val="006C49BC"/>
    <w:rsid w:val="006D03BA"/>
    <w:rsid w:val="006D1D69"/>
    <w:rsid w:val="006D302D"/>
    <w:rsid w:val="006D4227"/>
    <w:rsid w:val="006D4813"/>
    <w:rsid w:val="006D5E5C"/>
    <w:rsid w:val="006E0D83"/>
    <w:rsid w:val="006E1BE0"/>
    <w:rsid w:val="006E2080"/>
    <w:rsid w:val="006E26A4"/>
    <w:rsid w:val="006E2FBB"/>
    <w:rsid w:val="006E3EED"/>
    <w:rsid w:val="006E466B"/>
    <w:rsid w:val="006E49D3"/>
    <w:rsid w:val="006F05E9"/>
    <w:rsid w:val="006F2170"/>
    <w:rsid w:val="006F223E"/>
    <w:rsid w:val="006F2B6E"/>
    <w:rsid w:val="006F3CA1"/>
    <w:rsid w:val="006F4C93"/>
    <w:rsid w:val="006F5EDD"/>
    <w:rsid w:val="006F639A"/>
    <w:rsid w:val="006F6D50"/>
    <w:rsid w:val="00702147"/>
    <w:rsid w:val="00710BF0"/>
    <w:rsid w:val="0071194A"/>
    <w:rsid w:val="00713EF6"/>
    <w:rsid w:val="00713F51"/>
    <w:rsid w:val="007146D1"/>
    <w:rsid w:val="0071475D"/>
    <w:rsid w:val="00716611"/>
    <w:rsid w:val="00717261"/>
    <w:rsid w:val="007201E7"/>
    <w:rsid w:val="00720BB1"/>
    <w:rsid w:val="00722160"/>
    <w:rsid w:val="00730E15"/>
    <w:rsid w:val="00730F29"/>
    <w:rsid w:val="00733C40"/>
    <w:rsid w:val="007353EA"/>
    <w:rsid w:val="00735C4E"/>
    <w:rsid w:val="0074480D"/>
    <w:rsid w:val="007465EE"/>
    <w:rsid w:val="00747B54"/>
    <w:rsid w:val="00751967"/>
    <w:rsid w:val="007527DB"/>
    <w:rsid w:val="00753A5E"/>
    <w:rsid w:val="00753F5E"/>
    <w:rsid w:val="0075771F"/>
    <w:rsid w:val="007602AB"/>
    <w:rsid w:val="0076275F"/>
    <w:rsid w:val="007627D2"/>
    <w:rsid w:val="0076332C"/>
    <w:rsid w:val="00764D87"/>
    <w:rsid w:val="0077003F"/>
    <w:rsid w:val="00770882"/>
    <w:rsid w:val="00771374"/>
    <w:rsid w:val="00772F77"/>
    <w:rsid w:val="007746D5"/>
    <w:rsid w:val="00780660"/>
    <w:rsid w:val="00782C58"/>
    <w:rsid w:val="00786036"/>
    <w:rsid w:val="00786C61"/>
    <w:rsid w:val="00787466"/>
    <w:rsid w:val="00795173"/>
    <w:rsid w:val="00795F8E"/>
    <w:rsid w:val="007972AA"/>
    <w:rsid w:val="00797323"/>
    <w:rsid w:val="0079767A"/>
    <w:rsid w:val="007A0A21"/>
    <w:rsid w:val="007A2A35"/>
    <w:rsid w:val="007A2E66"/>
    <w:rsid w:val="007A4F06"/>
    <w:rsid w:val="007A7356"/>
    <w:rsid w:val="007C1EF4"/>
    <w:rsid w:val="007C2913"/>
    <w:rsid w:val="007D7CC3"/>
    <w:rsid w:val="007E0F67"/>
    <w:rsid w:val="007E11A2"/>
    <w:rsid w:val="007E1922"/>
    <w:rsid w:val="007E511B"/>
    <w:rsid w:val="007F2F94"/>
    <w:rsid w:val="007F3066"/>
    <w:rsid w:val="007F30DD"/>
    <w:rsid w:val="007F4926"/>
    <w:rsid w:val="007F52F5"/>
    <w:rsid w:val="0080002C"/>
    <w:rsid w:val="00801742"/>
    <w:rsid w:val="0080238D"/>
    <w:rsid w:val="00802485"/>
    <w:rsid w:val="00804867"/>
    <w:rsid w:val="00805BBF"/>
    <w:rsid w:val="00806A72"/>
    <w:rsid w:val="008103AA"/>
    <w:rsid w:val="00810C6B"/>
    <w:rsid w:val="008121A8"/>
    <w:rsid w:val="00813B8A"/>
    <w:rsid w:val="00814976"/>
    <w:rsid w:val="00814FE8"/>
    <w:rsid w:val="008155F7"/>
    <w:rsid w:val="00820E1A"/>
    <w:rsid w:val="00826952"/>
    <w:rsid w:val="0083412C"/>
    <w:rsid w:val="00834485"/>
    <w:rsid w:val="00835ED5"/>
    <w:rsid w:val="00836C96"/>
    <w:rsid w:val="00837EA4"/>
    <w:rsid w:val="0084136A"/>
    <w:rsid w:val="008438F4"/>
    <w:rsid w:val="00843B78"/>
    <w:rsid w:val="00844E35"/>
    <w:rsid w:val="008473DF"/>
    <w:rsid w:val="008502FF"/>
    <w:rsid w:val="00850DD8"/>
    <w:rsid w:val="00854234"/>
    <w:rsid w:val="00854351"/>
    <w:rsid w:val="008565DB"/>
    <w:rsid w:val="008630C0"/>
    <w:rsid w:val="008636FA"/>
    <w:rsid w:val="00863C6B"/>
    <w:rsid w:val="008646F5"/>
    <w:rsid w:val="00864951"/>
    <w:rsid w:val="00865226"/>
    <w:rsid w:val="00865752"/>
    <w:rsid w:val="008671B0"/>
    <w:rsid w:val="00867F4E"/>
    <w:rsid w:val="00870619"/>
    <w:rsid w:val="008711C9"/>
    <w:rsid w:val="00873E5D"/>
    <w:rsid w:val="0088070D"/>
    <w:rsid w:val="00880978"/>
    <w:rsid w:val="00881483"/>
    <w:rsid w:val="00882236"/>
    <w:rsid w:val="00884328"/>
    <w:rsid w:val="00885A9A"/>
    <w:rsid w:val="0089062E"/>
    <w:rsid w:val="00890F8B"/>
    <w:rsid w:val="00891010"/>
    <w:rsid w:val="00891FB7"/>
    <w:rsid w:val="00892FF4"/>
    <w:rsid w:val="00895AA2"/>
    <w:rsid w:val="00897023"/>
    <w:rsid w:val="008A1FEB"/>
    <w:rsid w:val="008A2062"/>
    <w:rsid w:val="008A21B1"/>
    <w:rsid w:val="008A2AB7"/>
    <w:rsid w:val="008A79D0"/>
    <w:rsid w:val="008B0AFD"/>
    <w:rsid w:val="008B1608"/>
    <w:rsid w:val="008B3327"/>
    <w:rsid w:val="008B3594"/>
    <w:rsid w:val="008B7DF7"/>
    <w:rsid w:val="008C04B7"/>
    <w:rsid w:val="008C40B6"/>
    <w:rsid w:val="008C4161"/>
    <w:rsid w:val="008C57CF"/>
    <w:rsid w:val="008C6347"/>
    <w:rsid w:val="008D314E"/>
    <w:rsid w:val="008D4351"/>
    <w:rsid w:val="008D540A"/>
    <w:rsid w:val="008D5F32"/>
    <w:rsid w:val="008D6114"/>
    <w:rsid w:val="008D6F68"/>
    <w:rsid w:val="008D7554"/>
    <w:rsid w:val="008E1A6F"/>
    <w:rsid w:val="008E1DB4"/>
    <w:rsid w:val="008E278C"/>
    <w:rsid w:val="008E33CF"/>
    <w:rsid w:val="008E3DDF"/>
    <w:rsid w:val="008E6D96"/>
    <w:rsid w:val="008E7D1B"/>
    <w:rsid w:val="008F68D3"/>
    <w:rsid w:val="00902BC1"/>
    <w:rsid w:val="00904D33"/>
    <w:rsid w:val="0090674F"/>
    <w:rsid w:val="00906DD2"/>
    <w:rsid w:val="00907DD0"/>
    <w:rsid w:val="009120F5"/>
    <w:rsid w:val="00913F38"/>
    <w:rsid w:val="00916707"/>
    <w:rsid w:val="009169EA"/>
    <w:rsid w:val="00917423"/>
    <w:rsid w:val="00925AC6"/>
    <w:rsid w:val="00930571"/>
    <w:rsid w:val="00930DEE"/>
    <w:rsid w:val="0093688C"/>
    <w:rsid w:val="00942473"/>
    <w:rsid w:val="00944882"/>
    <w:rsid w:val="00945AA6"/>
    <w:rsid w:val="00947926"/>
    <w:rsid w:val="009501E6"/>
    <w:rsid w:val="00955965"/>
    <w:rsid w:val="00956409"/>
    <w:rsid w:val="0095682D"/>
    <w:rsid w:val="00957AB1"/>
    <w:rsid w:val="00965380"/>
    <w:rsid w:val="0096693E"/>
    <w:rsid w:val="00972C6C"/>
    <w:rsid w:val="009731E2"/>
    <w:rsid w:val="00974770"/>
    <w:rsid w:val="0098046E"/>
    <w:rsid w:val="00982AEA"/>
    <w:rsid w:val="00983C9B"/>
    <w:rsid w:val="0098693B"/>
    <w:rsid w:val="00986C0C"/>
    <w:rsid w:val="009909D9"/>
    <w:rsid w:val="00991D27"/>
    <w:rsid w:val="00992819"/>
    <w:rsid w:val="00992834"/>
    <w:rsid w:val="009934CC"/>
    <w:rsid w:val="00994EA3"/>
    <w:rsid w:val="00994FEF"/>
    <w:rsid w:val="00997FEF"/>
    <w:rsid w:val="009A4869"/>
    <w:rsid w:val="009A58E7"/>
    <w:rsid w:val="009A673B"/>
    <w:rsid w:val="009B07C8"/>
    <w:rsid w:val="009B3F0D"/>
    <w:rsid w:val="009B4EB9"/>
    <w:rsid w:val="009B6EC7"/>
    <w:rsid w:val="009C10B9"/>
    <w:rsid w:val="009C206B"/>
    <w:rsid w:val="009C2101"/>
    <w:rsid w:val="009C3B19"/>
    <w:rsid w:val="009C6949"/>
    <w:rsid w:val="009E16DD"/>
    <w:rsid w:val="009E198E"/>
    <w:rsid w:val="009E29F1"/>
    <w:rsid w:val="009E3778"/>
    <w:rsid w:val="009E637C"/>
    <w:rsid w:val="009E6E94"/>
    <w:rsid w:val="009F0020"/>
    <w:rsid w:val="009F0791"/>
    <w:rsid w:val="009F0804"/>
    <w:rsid w:val="009F1EF3"/>
    <w:rsid w:val="009F601E"/>
    <w:rsid w:val="00A018E0"/>
    <w:rsid w:val="00A041C0"/>
    <w:rsid w:val="00A05372"/>
    <w:rsid w:val="00A056B3"/>
    <w:rsid w:val="00A05C52"/>
    <w:rsid w:val="00A06775"/>
    <w:rsid w:val="00A1226D"/>
    <w:rsid w:val="00A135DB"/>
    <w:rsid w:val="00A14069"/>
    <w:rsid w:val="00A2060B"/>
    <w:rsid w:val="00A2065A"/>
    <w:rsid w:val="00A20CE0"/>
    <w:rsid w:val="00A22FAD"/>
    <w:rsid w:val="00A3024E"/>
    <w:rsid w:val="00A32AB3"/>
    <w:rsid w:val="00A35299"/>
    <w:rsid w:val="00A35E23"/>
    <w:rsid w:val="00A4037B"/>
    <w:rsid w:val="00A410AB"/>
    <w:rsid w:val="00A41E21"/>
    <w:rsid w:val="00A44E58"/>
    <w:rsid w:val="00A47E2B"/>
    <w:rsid w:val="00A501DA"/>
    <w:rsid w:val="00A51BEB"/>
    <w:rsid w:val="00A53631"/>
    <w:rsid w:val="00A545F3"/>
    <w:rsid w:val="00A54911"/>
    <w:rsid w:val="00A57A75"/>
    <w:rsid w:val="00A6366E"/>
    <w:rsid w:val="00A63F0C"/>
    <w:rsid w:val="00A6561A"/>
    <w:rsid w:val="00A66375"/>
    <w:rsid w:val="00A6637B"/>
    <w:rsid w:val="00A665D3"/>
    <w:rsid w:val="00A666DE"/>
    <w:rsid w:val="00A7498C"/>
    <w:rsid w:val="00A75AFF"/>
    <w:rsid w:val="00A75C94"/>
    <w:rsid w:val="00A75E51"/>
    <w:rsid w:val="00A77E76"/>
    <w:rsid w:val="00A80EBD"/>
    <w:rsid w:val="00A80F51"/>
    <w:rsid w:val="00A82F70"/>
    <w:rsid w:val="00A8303B"/>
    <w:rsid w:val="00A8561D"/>
    <w:rsid w:val="00A859A3"/>
    <w:rsid w:val="00A85DC3"/>
    <w:rsid w:val="00A97AC3"/>
    <w:rsid w:val="00AA33EF"/>
    <w:rsid w:val="00AA4E4A"/>
    <w:rsid w:val="00AA7330"/>
    <w:rsid w:val="00AB4C68"/>
    <w:rsid w:val="00AB5C7A"/>
    <w:rsid w:val="00AB6BF6"/>
    <w:rsid w:val="00AB7109"/>
    <w:rsid w:val="00AC04E0"/>
    <w:rsid w:val="00AC31A9"/>
    <w:rsid w:val="00AC4205"/>
    <w:rsid w:val="00AC7BE1"/>
    <w:rsid w:val="00AD2466"/>
    <w:rsid w:val="00AD338E"/>
    <w:rsid w:val="00AD473A"/>
    <w:rsid w:val="00AD5C61"/>
    <w:rsid w:val="00AE3FC6"/>
    <w:rsid w:val="00AE5A89"/>
    <w:rsid w:val="00AE6087"/>
    <w:rsid w:val="00AF0C5B"/>
    <w:rsid w:val="00AF3434"/>
    <w:rsid w:val="00AF3AFF"/>
    <w:rsid w:val="00B00587"/>
    <w:rsid w:val="00B02D54"/>
    <w:rsid w:val="00B05520"/>
    <w:rsid w:val="00B0597F"/>
    <w:rsid w:val="00B10420"/>
    <w:rsid w:val="00B10690"/>
    <w:rsid w:val="00B11E04"/>
    <w:rsid w:val="00B12555"/>
    <w:rsid w:val="00B14386"/>
    <w:rsid w:val="00B16963"/>
    <w:rsid w:val="00B1773F"/>
    <w:rsid w:val="00B17B61"/>
    <w:rsid w:val="00B206EB"/>
    <w:rsid w:val="00B22726"/>
    <w:rsid w:val="00B23024"/>
    <w:rsid w:val="00B3084B"/>
    <w:rsid w:val="00B3128E"/>
    <w:rsid w:val="00B31469"/>
    <w:rsid w:val="00B340C3"/>
    <w:rsid w:val="00B35917"/>
    <w:rsid w:val="00B366CD"/>
    <w:rsid w:val="00B3717A"/>
    <w:rsid w:val="00B40421"/>
    <w:rsid w:val="00B412BA"/>
    <w:rsid w:val="00B41704"/>
    <w:rsid w:val="00B4279C"/>
    <w:rsid w:val="00B42C19"/>
    <w:rsid w:val="00B4622A"/>
    <w:rsid w:val="00B46485"/>
    <w:rsid w:val="00B46E08"/>
    <w:rsid w:val="00B4727D"/>
    <w:rsid w:val="00B475E0"/>
    <w:rsid w:val="00B52E2D"/>
    <w:rsid w:val="00B530AA"/>
    <w:rsid w:val="00B5388F"/>
    <w:rsid w:val="00B56F91"/>
    <w:rsid w:val="00B644C1"/>
    <w:rsid w:val="00B64B84"/>
    <w:rsid w:val="00B70835"/>
    <w:rsid w:val="00B70D78"/>
    <w:rsid w:val="00B83C52"/>
    <w:rsid w:val="00B83EBD"/>
    <w:rsid w:val="00B845D1"/>
    <w:rsid w:val="00B857F5"/>
    <w:rsid w:val="00B91AA7"/>
    <w:rsid w:val="00B93D52"/>
    <w:rsid w:val="00B95A5D"/>
    <w:rsid w:val="00BA1977"/>
    <w:rsid w:val="00BA19F8"/>
    <w:rsid w:val="00BA5527"/>
    <w:rsid w:val="00BA7062"/>
    <w:rsid w:val="00BB298E"/>
    <w:rsid w:val="00BB4B07"/>
    <w:rsid w:val="00BB78AC"/>
    <w:rsid w:val="00BC018E"/>
    <w:rsid w:val="00BC0C07"/>
    <w:rsid w:val="00BC1DA3"/>
    <w:rsid w:val="00BC218D"/>
    <w:rsid w:val="00BC3B9F"/>
    <w:rsid w:val="00BC5AE8"/>
    <w:rsid w:val="00BC6487"/>
    <w:rsid w:val="00BD1724"/>
    <w:rsid w:val="00BD458F"/>
    <w:rsid w:val="00BD777F"/>
    <w:rsid w:val="00BE2D6B"/>
    <w:rsid w:val="00BE42EE"/>
    <w:rsid w:val="00BE4420"/>
    <w:rsid w:val="00BE4CFD"/>
    <w:rsid w:val="00BE4DEE"/>
    <w:rsid w:val="00BE640D"/>
    <w:rsid w:val="00BE723B"/>
    <w:rsid w:val="00BE7911"/>
    <w:rsid w:val="00C003FD"/>
    <w:rsid w:val="00C04691"/>
    <w:rsid w:val="00C0727E"/>
    <w:rsid w:val="00C10141"/>
    <w:rsid w:val="00C11E11"/>
    <w:rsid w:val="00C1393C"/>
    <w:rsid w:val="00C14574"/>
    <w:rsid w:val="00C15DD8"/>
    <w:rsid w:val="00C165DD"/>
    <w:rsid w:val="00C179FF"/>
    <w:rsid w:val="00C21D7C"/>
    <w:rsid w:val="00C23DBE"/>
    <w:rsid w:val="00C26A88"/>
    <w:rsid w:val="00C30F8E"/>
    <w:rsid w:val="00C312C1"/>
    <w:rsid w:val="00C33675"/>
    <w:rsid w:val="00C349BD"/>
    <w:rsid w:val="00C369F7"/>
    <w:rsid w:val="00C413C0"/>
    <w:rsid w:val="00C43ECC"/>
    <w:rsid w:val="00C456DB"/>
    <w:rsid w:val="00C522E8"/>
    <w:rsid w:val="00C52F66"/>
    <w:rsid w:val="00C55A04"/>
    <w:rsid w:val="00C66789"/>
    <w:rsid w:val="00C66EF8"/>
    <w:rsid w:val="00C719A4"/>
    <w:rsid w:val="00C7739A"/>
    <w:rsid w:val="00C8182D"/>
    <w:rsid w:val="00C8424E"/>
    <w:rsid w:val="00C8554B"/>
    <w:rsid w:val="00C87297"/>
    <w:rsid w:val="00C905BE"/>
    <w:rsid w:val="00C93FA8"/>
    <w:rsid w:val="00C94D9E"/>
    <w:rsid w:val="00C961FC"/>
    <w:rsid w:val="00CA1176"/>
    <w:rsid w:val="00CA1B34"/>
    <w:rsid w:val="00CA771C"/>
    <w:rsid w:val="00CB0F25"/>
    <w:rsid w:val="00CB4369"/>
    <w:rsid w:val="00CB55CF"/>
    <w:rsid w:val="00CB5E04"/>
    <w:rsid w:val="00CC22CE"/>
    <w:rsid w:val="00CC2F11"/>
    <w:rsid w:val="00CC41B4"/>
    <w:rsid w:val="00CC5682"/>
    <w:rsid w:val="00CD3667"/>
    <w:rsid w:val="00CD385E"/>
    <w:rsid w:val="00CD403E"/>
    <w:rsid w:val="00CD4550"/>
    <w:rsid w:val="00CD5F88"/>
    <w:rsid w:val="00CE063B"/>
    <w:rsid w:val="00CE09E2"/>
    <w:rsid w:val="00CE0D5B"/>
    <w:rsid w:val="00CE1249"/>
    <w:rsid w:val="00CE5C7B"/>
    <w:rsid w:val="00CE6025"/>
    <w:rsid w:val="00CE63F3"/>
    <w:rsid w:val="00CE7EEB"/>
    <w:rsid w:val="00CF3838"/>
    <w:rsid w:val="00CF7EDE"/>
    <w:rsid w:val="00D05D01"/>
    <w:rsid w:val="00D06892"/>
    <w:rsid w:val="00D10218"/>
    <w:rsid w:val="00D10ADF"/>
    <w:rsid w:val="00D15CCD"/>
    <w:rsid w:val="00D160CD"/>
    <w:rsid w:val="00D205EA"/>
    <w:rsid w:val="00D211BB"/>
    <w:rsid w:val="00D22388"/>
    <w:rsid w:val="00D22903"/>
    <w:rsid w:val="00D241AE"/>
    <w:rsid w:val="00D3032B"/>
    <w:rsid w:val="00D326A4"/>
    <w:rsid w:val="00D335AE"/>
    <w:rsid w:val="00D33E11"/>
    <w:rsid w:val="00D35171"/>
    <w:rsid w:val="00D3643D"/>
    <w:rsid w:val="00D4064D"/>
    <w:rsid w:val="00D42F8C"/>
    <w:rsid w:val="00D43D73"/>
    <w:rsid w:val="00D442B4"/>
    <w:rsid w:val="00D47F05"/>
    <w:rsid w:val="00D50CB1"/>
    <w:rsid w:val="00D556A6"/>
    <w:rsid w:val="00D55B6E"/>
    <w:rsid w:val="00D56ACB"/>
    <w:rsid w:val="00D607D4"/>
    <w:rsid w:val="00D60C34"/>
    <w:rsid w:val="00D6110C"/>
    <w:rsid w:val="00D64F66"/>
    <w:rsid w:val="00D65A4F"/>
    <w:rsid w:val="00D65BCE"/>
    <w:rsid w:val="00D727F8"/>
    <w:rsid w:val="00D730E9"/>
    <w:rsid w:val="00D732FD"/>
    <w:rsid w:val="00D734FC"/>
    <w:rsid w:val="00D7437C"/>
    <w:rsid w:val="00D74B33"/>
    <w:rsid w:val="00D8283C"/>
    <w:rsid w:val="00D8421E"/>
    <w:rsid w:val="00D865CD"/>
    <w:rsid w:val="00D87A14"/>
    <w:rsid w:val="00D92146"/>
    <w:rsid w:val="00D9397A"/>
    <w:rsid w:val="00D975B9"/>
    <w:rsid w:val="00DA3961"/>
    <w:rsid w:val="00DA41AC"/>
    <w:rsid w:val="00DA710E"/>
    <w:rsid w:val="00DB4D73"/>
    <w:rsid w:val="00DB65CC"/>
    <w:rsid w:val="00DC1309"/>
    <w:rsid w:val="00DC3B58"/>
    <w:rsid w:val="00DC4811"/>
    <w:rsid w:val="00DC5D6D"/>
    <w:rsid w:val="00DD20E3"/>
    <w:rsid w:val="00DD6F79"/>
    <w:rsid w:val="00DD78E0"/>
    <w:rsid w:val="00DE08BD"/>
    <w:rsid w:val="00DE3643"/>
    <w:rsid w:val="00DF3535"/>
    <w:rsid w:val="00DF53D0"/>
    <w:rsid w:val="00DF5D1D"/>
    <w:rsid w:val="00DF6743"/>
    <w:rsid w:val="00DF7272"/>
    <w:rsid w:val="00E00AD6"/>
    <w:rsid w:val="00E013F8"/>
    <w:rsid w:val="00E019D7"/>
    <w:rsid w:val="00E11E58"/>
    <w:rsid w:val="00E12ED8"/>
    <w:rsid w:val="00E13666"/>
    <w:rsid w:val="00E2442D"/>
    <w:rsid w:val="00E248D7"/>
    <w:rsid w:val="00E24978"/>
    <w:rsid w:val="00E262DF"/>
    <w:rsid w:val="00E316BF"/>
    <w:rsid w:val="00E31DDD"/>
    <w:rsid w:val="00E323D5"/>
    <w:rsid w:val="00E32850"/>
    <w:rsid w:val="00E34792"/>
    <w:rsid w:val="00E402FD"/>
    <w:rsid w:val="00E43E8C"/>
    <w:rsid w:val="00E44A28"/>
    <w:rsid w:val="00E462CF"/>
    <w:rsid w:val="00E534DA"/>
    <w:rsid w:val="00E53DFF"/>
    <w:rsid w:val="00E55218"/>
    <w:rsid w:val="00E55EB8"/>
    <w:rsid w:val="00E6265D"/>
    <w:rsid w:val="00E640A4"/>
    <w:rsid w:val="00E663CD"/>
    <w:rsid w:val="00E6748B"/>
    <w:rsid w:val="00E74B6F"/>
    <w:rsid w:val="00E77E05"/>
    <w:rsid w:val="00E8058C"/>
    <w:rsid w:val="00E81FE8"/>
    <w:rsid w:val="00E831C7"/>
    <w:rsid w:val="00E835DA"/>
    <w:rsid w:val="00E91024"/>
    <w:rsid w:val="00E92612"/>
    <w:rsid w:val="00E97BF1"/>
    <w:rsid w:val="00EA419F"/>
    <w:rsid w:val="00EA48ED"/>
    <w:rsid w:val="00EA61EF"/>
    <w:rsid w:val="00EB055F"/>
    <w:rsid w:val="00EB2C04"/>
    <w:rsid w:val="00EB3E4A"/>
    <w:rsid w:val="00EB497F"/>
    <w:rsid w:val="00EB6890"/>
    <w:rsid w:val="00EB6B3D"/>
    <w:rsid w:val="00EC1D9F"/>
    <w:rsid w:val="00EC202F"/>
    <w:rsid w:val="00EC287A"/>
    <w:rsid w:val="00EC2A3A"/>
    <w:rsid w:val="00EC5064"/>
    <w:rsid w:val="00EC5075"/>
    <w:rsid w:val="00EC5727"/>
    <w:rsid w:val="00EC5EBF"/>
    <w:rsid w:val="00EC706D"/>
    <w:rsid w:val="00ED7C26"/>
    <w:rsid w:val="00EE0CAF"/>
    <w:rsid w:val="00EE3114"/>
    <w:rsid w:val="00EE60C0"/>
    <w:rsid w:val="00EE7CB4"/>
    <w:rsid w:val="00EF2349"/>
    <w:rsid w:val="00EF2971"/>
    <w:rsid w:val="00F00589"/>
    <w:rsid w:val="00F01111"/>
    <w:rsid w:val="00F02A53"/>
    <w:rsid w:val="00F03284"/>
    <w:rsid w:val="00F117F9"/>
    <w:rsid w:val="00F13E87"/>
    <w:rsid w:val="00F1479F"/>
    <w:rsid w:val="00F14AF1"/>
    <w:rsid w:val="00F2074E"/>
    <w:rsid w:val="00F2091B"/>
    <w:rsid w:val="00F2440C"/>
    <w:rsid w:val="00F25181"/>
    <w:rsid w:val="00F25904"/>
    <w:rsid w:val="00F27803"/>
    <w:rsid w:val="00F33872"/>
    <w:rsid w:val="00F338BC"/>
    <w:rsid w:val="00F35704"/>
    <w:rsid w:val="00F371D4"/>
    <w:rsid w:val="00F418C0"/>
    <w:rsid w:val="00F42299"/>
    <w:rsid w:val="00F43D9F"/>
    <w:rsid w:val="00F45200"/>
    <w:rsid w:val="00F47B42"/>
    <w:rsid w:val="00F51B05"/>
    <w:rsid w:val="00F51B1C"/>
    <w:rsid w:val="00F52CEE"/>
    <w:rsid w:val="00F52CF8"/>
    <w:rsid w:val="00F564E5"/>
    <w:rsid w:val="00F653E7"/>
    <w:rsid w:val="00F72319"/>
    <w:rsid w:val="00F727F9"/>
    <w:rsid w:val="00F72CEF"/>
    <w:rsid w:val="00F74595"/>
    <w:rsid w:val="00F76394"/>
    <w:rsid w:val="00F81844"/>
    <w:rsid w:val="00F820C5"/>
    <w:rsid w:val="00F8569A"/>
    <w:rsid w:val="00F8592D"/>
    <w:rsid w:val="00F87C44"/>
    <w:rsid w:val="00F93595"/>
    <w:rsid w:val="00F96258"/>
    <w:rsid w:val="00F97471"/>
    <w:rsid w:val="00FA14C8"/>
    <w:rsid w:val="00FA205A"/>
    <w:rsid w:val="00FA26EA"/>
    <w:rsid w:val="00FA5069"/>
    <w:rsid w:val="00FB50B1"/>
    <w:rsid w:val="00FC007E"/>
    <w:rsid w:val="00FC1DCD"/>
    <w:rsid w:val="00FC4B94"/>
    <w:rsid w:val="00FC56CB"/>
    <w:rsid w:val="00FD0231"/>
    <w:rsid w:val="00FD11A1"/>
    <w:rsid w:val="00FD41FD"/>
    <w:rsid w:val="00FD461B"/>
    <w:rsid w:val="00FD6166"/>
    <w:rsid w:val="00FD7A8A"/>
    <w:rsid w:val="00FE1172"/>
    <w:rsid w:val="00FE2F91"/>
    <w:rsid w:val="00FE4DC4"/>
    <w:rsid w:val="00FF1593"/>
    <w:rsid w:val="00FF159F"/>
    <w:rsid w:val="00FF1C04"/>
    <w:rsid w:val="00FF3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A3AFC8"/>
  <w15:chartTrackingRefBased/>
  <w15:docId w15:val="{4A0E7967-5763-4E00-B58F-46CA07314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rsid w:val="002B4A91"/>
    <w:pPr>
      <w:ind w:left="720"/>
    </w:pPr>
    <w:rPr>
      <w:rFonts w:eastAsia="Times New Roman"/>
    </w:rPr>
  </w:style>
  <w:style w:type="paragraph" w:styleId="BalloonText">
    <w:name w:val="Balloon Text"/>
    <w:basedOn w:val="Normal"/>
    <w:semiHidden/>
    <w:rsid w:val="00091393"/>
    <w:rPr>
      <w:rFonts w:ascii="Tahoma" w:hAnsi="Tahoma" w:cs="Tahoma"/>
      <w:sz w:val="16"/>
      <w:szCs w:val="16"/>
    </w:rPr>
  </w:style>
  <w:style w:type="paragraph" w:customStyle="1" w:styleId="yiv0266839495msonormal">
    <w:name w:val="yiv0266839495msonormal"/>
    <w:basedOn w:val="Normal"/>
    <w:rsid w:val="0014713A"/>
    <w:pPr>
      <w:spacing w:before="100" w:beforeAutospacing="1" w:after="100" w:afterAutospacing="1"/>
    </w:pPr>
    <w:rPr>
      <w:rFonts w:ascii="Calibri" w:eastAsia="Calibri" w:hAnsi="Calibri" w:cs="Calibri"/>
      <w:sz w:val="22"/>
      <w:szCs w:val="22"/>
      <w:lang w:eastAsia="en-US"/>
    </w:rPr>
  </w:style>
  <w:style w:type="paragraph" w:styleId="NormalWeb">
    <w:name w:val="Normal (Web)"/>
    <w:basedOn w:val="Normal"/>
    <w:uiPriority w:val="99"/>
    <w:unhideWhenUsed/>
    <w:rsid w:val="000F2E11"/>
    <w:pPr>
      <w:spacing w:before="100" w:beforeAutospacing="1" w:after="100" w:afterAutospacing="1"/>
    </w:pPr>
    <w:rPr>
      <w:rFonts w:eastAsia="Times New Roman"/>
      <w:lang w:eastAsia="en-US"/>
    </w:rPr>
  </w:style>
  <w:style w:type="paragraph" w:customStyle="1" w:styleId="yiv6595650418msolistparagraph">
    <w:name w:val="yiv6595650418msolistparagraph"/>
    <w:basedOn w:val="Normal"/>
    <w:rsid w:val="00591311"/>
    <w:pPr>
      <w:spacing w:before="100" w:beforeAutospacing="1" w:after="100" w:afterAutospacing="1"/>
    </w:pPr>
    <w:rPr>
      <w:rFonts w:ascii="Calibri" w:eastAsia="Calibri" w:hAnsi="Calibri" w:cs="Calibri"/>
      <w:sz w:val="22"/>
      <w:szCs w:val="22"/>
      <w:lang w:eastAsia="en-US"/>
    </w:rPr>
  </w:style>
  <w:style w:type="table" w:styleId="TableGrid">
    <w:name w:val="Table Grid"/>
    <w:basedOn w:val="TableNormal"/>
    <w:rsid w:val="006448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6E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686404">
      <w:bodyDiv w:val="1"/>
      <w:marLeft w:val="0"/>
      <w:marRight w:val="0"/>
      <w:marTop w:val="0"/>
      <w:marBottom w:val="0"/>
      <w:divBdr>
        <w:top w:val="none" w:sz="0" w:space="0" w:color="auto"/>
        <w:left w:val="none" w:sz="0" w:space="0" w:color="auto"/>
        <w:bottom w:val="none" w:sz="0" w:space="0" w:color="auto"/>
        <w:right w:val="none" w:sz="0" w:space="0" w:color="auto"/>
      </w:divBdr>
    </w:div>
    <w:div w:id="178856380">
      <w:bodyDiv w:val="1"/>
      <w:marLeft w:val="0"/>
      <w:marRight w:val="0"/>
      <w:marTop w:val="0"/>
      <w:marBottom w:val="0"/>
      <w:divBdr>
        <w:top w:val="none" w:sz="0" w:space="0" w:color="auto"/>
        <w:left w:val="none" w:sz="0" w:space="0" w:color="auto"/>
        <w:bottom w:val="none" w:sz="0" w:space="0" w:color="auto"/>
        <w:right w:val="none" w:sz="0" w:space="0" w:color="auto"/>
      </w:divBdr>
    </w:div>
    <w:div w:id="200409744">
      <w:bodyDiv w:val="1"/>
      <w:marLeft w:val="0"/>
      <w:marRight w:val="0"/>
      <w:marTop w:val="0"/>
      <w:marBottom w:val="0"/>
      <w:divBdr>
        <w:top w:val="none" w:sz="0" w:space="0" w:color="auto"/>
        <w:left w:val="none" w:sz="0" w:space="0" w:color="auto"/>
        <w:bottom w:val="none" w:sz="0" w:space="0" w:color="auto"/>
        <w:right w:val="none" w:sz="0" w:space="0" w:color="auto"/>
      </w:divBdr>
    </w:div>
    <w:div w:id="369111105">
      <w:bodyDiv w:val="1"/>
      <w:marLeft w:val="0"/>
      <w:marRight w:val="0"/>
      <w:marTop w:val="0"/>
      <w:marBottom w:val="0"/>
      <w:divBdr>
        <w:top w:val="none" w:sz="0" w:space="0" w:color="auto"/>
        <w:left w:val="none" w:sz="0" w:space="0" w:color="auto"/>
        <w:bottom w:val="none" w:sz="0" w:space="0" w:color="auto"/>
        <w:right w:val="none" w:sz="0" w:space="0" w:color="auto"/>
      </w:divBdr>
    </w:div>
    <w:div w:id="406071219">
      <w:bodyDiv w:val="1"/>
      <w:marLeft w:val="0"/>
      <w:marRight w:val="0"/>
      <w:marTop w:val="0"/>
      <w:marBottom w:val="0"/>
      <w:divBdr>
        <w:top w:val="none" w:sz="0" w:space="0" w:color="auto"/>
        <w:left w:val="none" w:sz="0" w:space="0" w:color="auto"/>
        <w:bottom w:val="none" w:sz="0" w:space="0" w:color="auto"/>
        <w:right w:val="none" w:sz="0" w:space="0" w:color="auto"/>
      </w:divBdr>
    </w:div>
    <w:div w:id="768083961">
      <w:bodyDiv w:val="1"/>
      <w:marLeft w:val="0"/>
      <w:marRight w:val="0"/>
      <w:marTop w:val="0"/>
      <w:marBottom w:val="0"/>
      <w:divBdr>
        <w:top w:val="none" w:sz="0" w:space="0" w:color="auto"/>
        <w:left w:val="none" w:sz="0" w:space="0" w:color="auto"/>
        <w:bottom w:val="none" w:sz="0" w:space="0" w:color="auto"/>
        <w:right w:val="none" w:sz="0" w:space="0" w:color="auto"/>
      </w:divBdr>
    </w:div>
    <w:div w:id="1835098513">
      <w:bodyDiv w:val="1"/>
      <w:marLeft w:val="0"/>
      <w:marRight w:val="0"/>
      <w:marTop w:val="0"/>
      <w:marBottom w:val="0"/>
      <w:divBdr>
        <w:top w:val="none" w:sz="0" w:space="0" w:color="auto"/>
        <w:left w:val="none" w:sz="0" w:space="0" w:color="auto"/>
        <w:bottom w:val="none" w:sz="0" w:space="0" w:color="auto"/>
        <w:right w:val="none" w:sz="0" w:space="0" w:color="auto"/>
      </w:divBdr>
    </w:div>
    <w:div w:id="1852447326">
      <w:bodyDiv w:val="1"/>
      <w:marLeft w:val="0"/>
      <w:marRight w:val="0"/>
      <w:marTop w:val="0"/>
      <w:marBottom w:val="0"/>
      <w:divBdr>
        <w:top w:val="none" w:sz="0" w:space="0" w:color="auto"/>
        <w:left w:val="none" w:sz="0" w:space="0" w:color="auto"/>
        <w:bottom w:val="none" w:sz="0" w:space="0" w:color="auto"/>
        <w:right w:val="none" w:sz="0" w:space="0" w:color="auto"/>
      </w:divBdr>
    </w:div>
    <w:div w:id="1868833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C8C49F-9350-4513-B0F6-E0313D397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2531</Words>
  <Characters>14429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GAME RULES</vt:lpstr>
    </vt:vector>
  </TitlesOfParts>
  <Company>Maidenform, Inc.</Company>
  <LinksUpToDate>false</LinksUpToDate>
  <CharactersWithSpaces>16927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RULES</dc:title>
  <dc:subject/>
  <dc:creator>jczajkowski</dc:creator>
  <cp:keywords/>
  <cp:lastModifiedBy>Mike</cp:lastModifiedBy>
  <cp:revision>2</cp:revision>
  <cp:lastPrinted>2009-10-07T16:27:00Z</cp:lastPrinted>
  <dcterms:created xsi:type="dcterms:W3CDTF">2024-10-17T01:58:00Z</dcterms:created>
  <dcterms:modified xsi:type="dcterms:W3CDTF">2024-10-17T01:58:00Z</dcterms:modified>
</cp:coreProperties>
</file>