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sz w:val="34"/>
          <w:szCs w:val="34"/>
        </w:rPr>
        <w:t>FARHAN TAHMID</w:t>
      </w:r>
    </w:p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sz w:val="19"/>
          <w:szCs w:val="19"/>
        </w:rPr>
        <w:t>farhantahmid007@gmail.com | +1 (469) 912-5790 | github.com/tahmidft | Irving, TX 75038 | U.S. Citizen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 xml:space="preserve">Portfolio: </w:t>
      </w:r>
      <w:r>
        <w:rPr>
          <w:rFonts w:eastAsia="Calibri" w:cs="Calibri" w:ascii="Calibri" w:hAnsi="Calibri"/>
          <w:sz w:val="19"/>
          <w:szCs w:val="19"/>
        </w:rPr>
        <w:t>farhantahmid.vercel.app</w:t>
      </w:r>
    </w:p>
    <w:p>
      <w:pPr>
        <w:pStyle w:val="Normal"/>
        <w:pBdr>
          <w:bottom w:val="single" w:sz="4" w:space="0" w:color="000000"/>
        </w:pBdr>
        <w:spacing w:before="200" w:after="100"/>
        <w:rPr/>
      </w:pPr>
      <w:r>
        <w:rPr>
          <w:rFonts w:eastAsia="Calibri" w:cs="Calibri" w:ascii="Calibri" w:hAnsi="Calibri"/>
          <w:b/>
          <w:bCs/>
          <w:caps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before="16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Independent Software Engineering &amp; Graduate Admission</w:t>
      </w:r>
      <w:r>
        <w:rPr>
          <w:rFonts w:eastAsia="Calibri" w:cs="Calibri" w:ascii="Calibri" w:hAnsi="Calibri"/>
          <w:sz w:val="21"/>
          <w:szCs w:val="21"/>
        </w:rPr>
        <w:tab/>
        <w:t>Mar 2025 – Present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sz w:val="21"/>
          <w:szCs w:val="21"/>
        </w:rPr>
        <w:t>Following the AWS SDE internship, transitioned focus from cloud support toward full-time software engineering. Built and shipped independent applications, including a project management platform with role-based access and Gantt scheduling, an AI-powered contract review tool, and a real-time fire alarm detector on embedded hardware, deepening backend design skills in Python and C++, LLM integration, and applied prompt engineering. Admitted to Georgia Tech's OMSCS Master's program in Computer Science with an AI specialization, coursework beginning August 2026.</w:t>
      </w:r>
    </w:p>
    <w:p>
      <w:pPr>
        <w:pStyle w:val="Normal"/>
        <w:tabs>
          <w:tab w:val="clear" w:pos="720"/>
          <w:tab w:val="right" w:pos="9360" w:leader="none"/>
        </w:tabs>
        <w:spacing w:before="16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Amazon Web Services — Cloud Support Engineer I</w:t>
      </w:r>
      <w:r>
        <w:rPr>
          <w:rFonts w:eastAsia="Calibri" w:cs="Calibri" w:ascii="Calibri" w:hAnsi="Calibri"/>
          <w:sz w:val="21"/>
          <w:szCs w:val="21"/>
        </w:rPr>
        <w:tab/>
        <w:t>Feb 2023 – Feb 2025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sz w:val="21"/>
          <w:szCs w:val="21"/>
        </w:rPr>
        <w:t>StriDE Program (Internal Pilot SDE Training + Internship), Dec 2023 – Aug 2024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Architected a RAG knowledge extraction pipeline using AWS Bedrock, LangChain, and Amazon Neptune, ingesting over 1,000 documents and cutting manual review time by 60%.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Engineered a Lambda-based API service in Python with Smithy IDL and S3, building error handling, throttling, and request validation for concurrent production workloads.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Designed entity disambiguation logic using Bedrock reasoning to deduplicate LLM-extracted entities against Neptune, enabling human-in-the-loop review for novel entries.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Implemented infrastructure as code with AWS CDK (TypeScript), cutting deployment times from hours to minutes and resolving a defect in internal Smithy IDL tooling.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sz w:val="21"/>
          <w:szCs w:val="21"/>
        </w:rPr>
        <w:t>Cloud Support Engineering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Debugged customer source code and SDK integration issues across Lambda, API Gateway, Cognito, and AppSync in distributed serverless architectures.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Diagnosed root causes of Lambda cold starts, VPC networking timeouts, and IAM permission boundary failures under SLA-bound response windows.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1"/>
          <w:szCs w:val="21"/>
        </w:rPr>
        <w:t>Led post-incident root cause analysis for production-impacting events, authoring technical reports that drove service-level improvements for internal engineering teams.</w:t>
      </w:r>
    </w:p>
    <w:p>
      <w:pPr>
        <w:pStyle w:val="Normal"/>
        <w:pBdr>
          <w:bottom w:val="single" w:sz="4" w:space="0" w:color="000000"/>
        </w:pBdr>
        <w:spacing w:before="200" w:after="100"/>
        <w:rPr/>
      </w:pPr>
      <w:r>
        <w:rPr>
          <w:rFonts w:eastAsia="Calibri" w:cs="Calibri" w:ascii="Calibri" w:hAnsi="Calibri"/>
          <w:b/>
          <w:bCs/>
          <w:caps/>
          <w:sz w:val="21"/>
          <w:szCs w:val="21"/>
        </w:rPr>
        <w:t>Personal Projects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Nexus PM</w:t>
      </w:r>
      <w:r>
        <w:rPr>
          <w:rFonts w:eastAsia="Calibri" w:cs="Calibri" w:ascii="Calibri" w:hAnsi="Calibri"/>
          <w:sz w:val="21"/>
          <w:szCs w:val="21"/>
        </w:rPr>
        <w:t xml:space="preserve"> — Multi-tenant project management platform with 5-tier role-based access, Kanban boards, critical-path (CPM) Gantt scheduling, and earned-value metrics (SPI/CPI); includes a searchable audit trail. [NestJS, Angular 20, TypeORM, Neon Postgres, JWT, NX]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ClearClause</w:t>
      </w:r>
      <w:r>
        <w:rPr>
          <w:rFonts w:eastAsia="Calibri" w:cs="Calibri" w:ascii="Calibri" w:hAnsi="Calibri"/>
          <w:sz w:val="21"/>
          <w:szCs w:val="21"/>
        </w:rPr>
        <w:t xml:space="preserve"> — AI contract analyzer that summarizes clauses, provides preference-weighted guidance, and flags scam risk. [React, TypeScript, FastAPI, Gemini, Supabase, Render]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Flame Sentinel</w:t>
      </w:r>
      <w:r>
        <w:rPr>
          <w:rFonts w:eastAsia="Calibri" w:cs="Calibri" w:ascii="Calibri" w:hAnsi="Calibri"/>
          <w:sz w:val="21"/>
          <w:szCs w:val="21"/>
        </w:rPr>
        <w:t xml:space="preserve"> — Real-time fire alarm detector on a Raspberry Pi Zero W using a C++ FFT pipeline, with a Flask API and React dashboard for live monitoring and alerts. [C++17, FFTW3, ALSA, Flask, React, Raspberry Pi]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COUR</w:t>
      </w:r>
      <w:r>
        <w:rPr>
          <w:rFonts w:eastAsia="Calibri" w:cs="Calibri" w:ascii="Calibri" w:hAnsi="Calibri"/>
          <w:sz w:val="21"/>
          <w:szCs w:val="21"/>
        </w:rPr>
        <w:t xml:space="preserve"> — Anime tracker with custom search ranking, personalized recommendations, and cron-driven email alerts built on the AniList API. [React, Vite, Vercel, Supabase, AniList GraphQL, Resend]</w:t>
      </w:r>
    </w:p>
    <w:p>
      <w:pPr>
        <w:pStyle w:val="Normal"/>
        <w:pBdr>
          <w:bottom w:val="single" w:sz="4" w:space="0" w:color="000000"/>
        </w:pBdr>
        <w:spacing w:before="200" w:after="100"/>
        <w:rPr/>
      </w:pPr>
      <w:r>
        <w:rPr>
          <w:rFonts w:eastAsia="Calibri" w:cs="Calibri" w:ascii="Calibri" w:hAnsi="Calibri"/>
          <w:b/>
          <w:bCs/>
          <w:caps/>
          <w:sz w:val="21"/>
          <w:szCs w:val="21"/>
        </w:rPr>
        <w:t>Technical 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 xml:space="preserve">Languages: </w:t>
      </w:r>
      <w:r>
        <w:rPr>
          <w:rFonts w:eastAsia="Calibri" w:cs="Calibri" w:ascii="Calibri" w:hAnsi="Calibri"/>
          <w:sz w:val="21"/>
          <w:szCs w:val="21"/>
        </w:rPr>
        <w:t>Python, TypeScript, C++, SQL, Java (introductory)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 xml:space="preserve">Frameworks &amp; Tools: </w:t>
      </w:r>
      <w:r>
        <w:rPr>
          <w:rFonts w:eastAsia="Calibri" w:cs="Calibri" w:ascii="Calibri" w:hAnsi="Calibri"/>
          <w:sz w:val="21"/>
          <w:szCs w:val="21"/>
        </w:rPr>
        <w:t>NestJS, Angular, React, Flask, FastAPI, LangChain, Smithy IDL, Vite, Tailwind, TanStack Query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 xml:space="preserve">Cloud (AWS): </w:t>
      </w:r>
      <w:r>
        <w:rPr>
          <w:rFonts w:eastAsia="Calibri" w:cs="Calibri" w:ascii="Calibri" w:hAnsi="Calibri"/>
          <w:sz w:val="21"/>
          <w:szCs w:val="21"/>
        </w:rPr>
        <w:t>Lambda, Bedrock, Neptune, CDK, EC2, S3, RDS, Cognito, Connect, Amplify, CloudWatch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 xml:space="preserve">Other: </w:t>
      </w:r>
      <w:r>
        <w:rPr>
          <w:rFonts w:eastAsia="Calibri" w:cs="Calibri" w:ascii="Calibri" w:hAnsi="Calibri"/>
          <w:sz w:val="21"/>
          <w:szCs w:val="21"/>
        </w:rPr>
        <w:t>Node.js, Docker, Kubernetes, Git, Postman, Linux, Raspberry Pi, Gemini API, Supabase, Neon, Resend</w:t>
      </w:r>
    </w:p>
    <w:p>
      <w:pPr>
        <w:pStyle w:val="Normal"/>
        <w:pBdr>
          <w:bottom w:val="single" w:sz="4" w:space="0" w:color="000000"/>
        </w:pBdr>
        <w:spacing w:before="200" w:after="100"/>
        <w:rPr/>
      </w:pPr>
      <w:r>
        <w:rPr>
          <w:rFonts w:eastAsia="Calibri" w:cs="Calibri" w:ascii="Calibri" w:hAnsi="Calibri"/>
          <w:b/>
          <w:bCs/>
          <w:caps/>
          <w:sz w:val="21"/>
          <w:szCs w:val="21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before="16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M.S. in Computer Science (AI Specialization), Georgia Institute of Technology (OMSCS)</w:t>
      </w:r>
      <w:r>
        <w:rPr>
          <w:rFonts w:eastAsia="Calibri" w:cs="Calibri" w:ascii="Calibri" w:hAnsi="Calibri"/>
          <w:sz w:val="21"/>
          <w:szCs w:val="21"/>
        </w:rPr>
        <w:tab/>
        <w:t>Expected Spring 2028</w:t>
      </w:r>
    </w:p>
    <w:p>
      <w:pPr>
        <w:pStyle w:val="Normal"/>
        <w:tabs>
          <w:tab w:val="clear" w:pos="720"/>
          <w:tab w:val="right" w:pos="9360" w:leader="none"/>
        </w:tabs>
        <w:spacing w:before="160" w:after="40"/>
        <w:rPr/>
      </w:pPr>
      <w:r>
        <w:rPr>
          <w:rFonts w:eastAsia="Calibri" w:cs="Calibri" w:ascii="Calibri" w:hAnsi="Calibri"/>
          <w:b/>
          <w:bCs/>
          <w:sz w:val="21"/>
          <w:szCs w:val="21"/>
        </w:rPr>
        <w:t>B.S. in Computer Science, University of Texas at Dallas</w:t>
      </w:r>
      <w:r>
        <w:rPr>
          <w:rFonts w:eastAsia="Calibri" w:cs="Calibri" w:ascii="Calibri" w:hAnsi="Calibri"/>
          <w:sz w:val="21"/>
          <w:szCs w:val="21"/>
        </w:rPr>
        <w:tab/>
        <w:t>Graduated Fall 2022</w:t>
      </w:r>
    </w:p>
    <w:sectPr>
      <w:type w:val="nextPage"/>
      <w:pgSz w:w="12240" w:h="15840"/>
      <w:pgMar w:left="850" w:right="85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16" w:hanging="215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LibreOffice/26.2.5.2$Linux_X86_64 LibreOffice_project/620$Build-2</Application>
  <AppVersion>15.0000</AppVersion>
  <Pages>1</Pages>
  <Words>483</Words>
  <Characters>3091</Characters>
  <CharactersWithSpaces>3542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2026-08-20T15:30:49Z</dcterms:created>
  <dc:creator>Un-named</dc:creator>
  <dc:description/>
  <dc:language>en-US</dc:language>
  <cp:lastModifiedBy/>
  <dcterms:modified xsi:type="dcterms:W3CDTF">2026-08-20T10:35:45Z</dcterms:modified>
  <cp:revision>2</cp:revision>
  <dc:subject/>
  <dc:title/>
</cp:coreProperties>
</file>