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right"/>
      </w:pPr>
      <w:r>
        <w:rPr>
          <w:rFonts w:ascii="Times New Roman" w:cs="Times New Roman" w:eastAsia="Times New Roman" w:hAnsi="Times New Roman"/>
          <w:sz w:val="24"/>
          <w:szCs w:val="24"/>
        </w:rPr>
        <w:t xml:space="preserve">Copy No [●] of [●] copies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sz w:val="24"/>
                <w:szCs w:val="24"/>
              </w:rPr>
              <w:t xml:space="preserve">Tele (Mil)  : [●]</w:t>
            </w:r>
          </w:p>
          <w:p>
            <w:pPr>
              <w:spacing w:after="0"/>
              <w:jc w:val="left"/>
            </w:pPr>
            <w:r>
              <w:rPr>
                <w:rFonts w:ascii="Times New Roman" w:cs="Times New Roman" w:eastAsia="Times New Roman" w:hAnsi="Times New Roman"/>
                <w:sz w:val="24"/>
                <w:szCs w:val="24"/>
              </w:rPr>
              <w:t xml:space="preserve">Tele (Civ)  : [●]</w:t>
            </w:r>
          </w:p>
          <w:p>
            <w:pPr>
              <w:spacing w:after="0"/>
              <w:jc w:val="left"/>
            </w:pPr>
            <w:r>
              <w:rPr>
                <w:rFonts w:ascii="Times New Roman" w:cs="Times New Roman" w:eastAsia="Times New Roman" w:hAnsi="Times New Roman"/>
                <w:sz w:val="24"/>
                <w:szCs w:val="24"/>
              </w:rPr>
              <w:t xml:space="preserve">E-mail      : [●]</w:t>
            </w:r>
          </w:p>
        </w:tc>
        <w:tc>
          <w:tcPr>
            <w:tcW w:type="dxa" w:w="4513"/>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sz w:val="24"/>
                <w:szCs w:val="24"/>
              </w:rPr>
              <w:t xml:space="preserve">Headquarters</w:t>
            </w:r>
          </w:p>
          <w:p>
            <w:pPr>
              <w:spacing w:after="0"/>
              <w:jc w:val="left"/>
            </w:pPr>
            <w:r>
              <w:rPr>
                <w:rFonts w:ascii="Times New Roman" w:cs="Times New Roman" w:eastAsia="Times New Roman" w:hAnsi="Times New Roman"/>
                <w:sz w:val="24"/>
                <w:szCs w:val="24"/>
              </w:rPr>
              <w:t xml:space="preserve">Para Commando Brigade</w:t>
            </w:r>
          </w:p>
          <w:p>
            <w:pPr>
              <w:spacing w:after="0"/>
              <w:jc w:val="left"/>
            </w:pPr>
            <w:r>
              <w:rPr>
                <w:rFonts w:ascii="Times New Roman" w:cs="Times New Roman" w:eastAsia="Times New Roman" w:hAnsi="Times New Roman"/>
                <w:sz w:val="24"/>
                <w:szCs w:val="24"/>
              </w:rPr>
              <w:t xml:space="preserve">[●] Cantonment</w:t>
            </w:r>
          </w:p>
          <w:p>
            <w:pPr>
              <w:spacing w:after="0"/>
              <w:jc w:val="left"/>
            </w:pPr>
            <w:r>
              <w:rPr>
                <w:rFonts w:ascii="Times New Roman" w:cs="Times New Roman" w:eastAsia="Times New Roman" w:hAnsi="Times New Roman"/>
                <w:sz w:val="24"/>
                <w:szCs w:val="24"/>
              </w:rPr>
              <w:t xml:space="preserve">[●]</w:t>
            </w:r>
          </w:p>
        </w:tc>
      </w:tr>
      <w:tr>
        <w:tc>
          <w:tcPr>
            <w:tcW w:type="dxa" w:w="4513"/>
            <w:tcBorders>
              <w:top w:val="none" w:color="FFFFFF" w:sz="0"/>
              <w:left w:val="none" w:color="FFFFFF" w:sz="0"/>
              <w:bottom w:val="none" w:color="FFFFFF" w:sz="0"/>
              <w:right w:val="none" w:color="FFFFFF" w:sz="0"/>
            </w:tcBorders>
          </w:tcPr>
          <w:p>
            <w:pPr>
              <w:spacing w:after="0"/>
              <w:jc w:val="left"/>
            </w:pPr>
          </w:p>
          <w:p>
            <w:pPr>
              <w:spacing w:after="0"/>
              <w:jc w:val="left"/>
            </w:pPr>
            <w:r>
              <w:rPr>
                <w:rFonts w:ascii="Times New Roman" w:cs="Times New Roman" w:eastAsia="Times New Roman" w:hAnsi="Times New Roman"/>
                <w:sz w:val="24"/>
                <w:szCs w:val="24"/>
              </w:rPr>
              <w:t xml:space="preserve">File No [●]</w:t>
            </w:r>
          </w:p>
        </w:tc>
        <w:tc>
          <w:tcPr>
            <w:tcW w:type="dxa" w:w="4513"/>
            <w:tcBorders>
              <w:top w:val="none" w:color="FFFFFF" w:sz="0"/>
              <w:left w:val="none" w:color="FFFFFF" w:sz="0"/>
              <w:bottom w:val="none" w:color="FFFFFF" w:sz="0"/>
              <w:right w:val="none" w:color="FFFFFF" w:sz="0"/>
            </w:tcBorders>
          </w:tcPr>
          <w:p>
            <w:pPr>
              <w:spacing w:after="0"/>
              <w:jc w:val="left"/>
            </w:pPr>
          </w:p>
          <w:p>
            <w:pPr>
              <w:spacing w:after="0"/>
              <w:jc w:val="left"/>
            </w:pPr>
            <w:r>
              <w:rPr>
                <w:rFonts w:ascii="Times New Roman" w:cs="Times New Roman" w:eastAsia="Times New Roman" w:hAnsi="Times New Roman"/>
                <w:sz w:val="24"/>
                <w:szCs w:val="24"/>
              </w:rPr>
              <w:t xml:space="preserve">[●] [Month] 20[●]</w:t>
            </w:r>
          </w:p>
        </w:tc>
      </w:tr>
    </w:tbl>
    <w:p>
      <w:pPr>
        <w:spacing w:after="240" w:before="240" w:line="240"/>
        <w:jc w:val="left"/>
      </w:pPr>
      <w:r>
        <w:rPr>
          <w:rFonts w:ascii="Times New Roman" w:cs="Times New Roman" w:eastAsia="Times New Roman" w:hAnsi="Times New Roman"/>
          <w:sz w:val="24"/>
          <w:szCs w:val="24"/>
        </w:rPr>
        <w:t xml:space="preserve">See Distribution</w:t>
      </w:r>
    </w:p>
    <w:p>
      <w:pPr>
        <w:spacing w:after="240" w:before="0" w:line="240"/>
        <w:jc w:val="center"/>
      </w:pPr>
      <w:r>
        <w:rPr>
          <w:rFonts w:ascii="Times New Roman" w:cs="Times New Roman" w:eastAsia="Times New Roman" w:hAnsi="Times New Roman"/>
          <w:b/>
          <w:bCs/>
          <w:sz w:val="24"/>
          <w:szCs w:val="24"/>
          <w:u w:val="single"/>
        </w:rPr>
        <w:t xml:space="preserve">GENERAL STAFF POLICY : EMPLOYMENT, TRAINING, ADMINISTRATION AND SUSTAINMENT OF THE PARA COMMANDO BRIGADE (SPECIAL FORCES)</w:t>
      </w:r>
    </w:p>
    <w:p>
      <w:pPr>
        <w:keepNext/>
        <w:spacing w:after="120" w:before="0" w:line="240"/>
        <w:jc w:val="left"/>
      </w:pPr>
      <w:r>
        <w:rPr>
          <w:rFonts w:ascii="Times New Roman" w:cs="Times New Roman" w:eastAsia="Times New Roman" w:hAnsi="Times New Roman"/>
          <w:sz w:val="24"/>
          <w:szCs w:val="24"/>
        </w:rPr>
        <w:t xml:space="preserve">References:</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Constitution of the People's Republic of Bangladesh (Articles 25, 45, 61, 62, 63 and 152).</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Army Act, 1952 (Act No XXXIX of 1952) and The Army Rules, 1954.</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Army Regulations, Army Instructions and Army Orders in force (Bangladesh).</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National Defence Policy, 2018.</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Forces Goal 2030 (as revised).</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Code of Criminal Procedure, 1898 (Sections 127 to 132) and Penal Code, 1860 (Sections 96 to 106).</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Anti-Terrorism Act, 2009 (as amended).</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Official Secrets Act, 1923.</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Disaster Management Act, 2012 and Standing Orders on Disaster, 2019.</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AHQ (GS Branch, MO Dte) policy/instructions on employment of Para Commando forces No [●] dated [●].</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k.	</w:t>
      </w:r>
      <w:r>
        <w:rPr>
          <w:rFonts w:ascii="Times New Roman" w:cs="Times New Roman" w:eastAsia="Times New Roman" w:hAnsi="Times New Roman"/>
          <w:sz w:val="24"/>
          <w:szCs w:val="24"/>
        </w:rPr>
        <w:t xml:space="preserve">AHQ (GS Branch, MT Dte) Annual Training Directive [year] No [●] dated [●].</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l.	</w:t>
      </w:r>
      <w:r>
        <w:rPr>
          <w:rFonts w:ascii="Times New Roman" w:cs="Times New Roman" w:eastAsia="Times New Roman" w:hAnsi="Times New Roman"/>
          <w:sz w:val="24"/>
          <w:szCs w:val="24"/>
        </w:rPr>
        <w:t xml:space="preserve">AHQ (AG's Branch) personnel policies applicable to Para Commando units No [●] dated [●].</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m.	</w:t>
      </w:r>
      <w:r>
        <w:rPr>
          <w:rFonts w:ascii="Times New Roman" w:cs="Times New Roman" w:eastAsia="Times New Roman" w:hAnsi="Times New Roman"/>
          <w:sz w:val="24"/>
          <w:szCs w:val="24"/>
        </w:rPr>
        <w:t xml:space="preserve">AHQ (QMG's Branch / MGO Branch) scales of rations, clothing, equipment and ammunition for Para Commando units No [●] dated [●].</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n.	</w:t>
      </w:r>
      <w:r>
        <w:rPr>
          <w:rFonts w:ascii="Times New Roman" w:cs="Times New Roman" w:eastAsia="Times New Roman" w:hAnsi="Times New Roman"/>
          <w:sz w:val="24"/>
          <w:szCs w:val="24"/>
        </w:rPr>
        <w:t xml:space="preserve">ARTDOC: Bangladesh Army Doctrine and subordinate doctrinal publications (latest editions).</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sz w:val="24"/>
          <w:szCs w:val="24"/>
        </w:rPr>
        <w:t xml:space="preserve">ARTDOC/AHQ-approved "G", "A" and "Q" Précis and Staff Duties Précis (editions in force).</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p.	</w:t>
      </w:r>
      <w:r>
        <w:rPr>
          <w:rFonts w:ascii="Times New Roman" w:cs="Times New Roman" w:eastAsia="Times New Roman" w:hAnsi="Times New Roman"/>
          <w:sz w:val="24"/>
          <w:szCs w:val="24"/>
        </w:rPr>
        <w:t xml:space="preserve">SI&amp;T (Commando Wing) course précis and training pamphlets (latest editions).</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q.	</w:t>
      </w:r>
      <w:r>
        <w:rPr>
          <w:rFonts w:ascii="Times New Roman" w:cs="Times New Roman" w:eastAsia="Times New Roman" w:hAnsi="Times New Roman"/>
          <w:sz w:val="24"/>
          <w:szCs w:val="24"/>
        </w:rPr>
        <w:t xml:space="preserve">Joint Services Staff Duties Manual (JSSDM) (latest edition).</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r.	</w:t>
      </w:r>
      <w:r>
        <w:rPr>
          <w:rFonts w:ascii="Times New Roman" w:cs="Times New Roman" w:eastAsia="Times New Roman" w:hAnsi="Times New Roman"/>
          <w:sz w:val="24"/>
          <w:szCs w:val="24"/>
        </w:rPr>
        <w:t xml:space="preserve">United Nations Peacekeeping Missions Military Special Forces Manual (UN DPKO/DFS, 2015).</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s.	</w:t>
      </w:r>
      <w:r>
        <w:rPr>
          <w:rFonts w:ascii="Times New Roman" w:cs="Times New Roman" w:eastAsia="Times New Roman" w:hAnsi="Times New Roman"/>
          <w:sz w:val="24"/>
          <w:szCs w:val="24"/>
        </w:rPr>
        <w:t xml:space="preserve">Geneva Conventions of 1949 and Additional Protocols I and II of 1977.</w:t>
      </w:r>
    </w:p>
    <w:p>
      <w:pPr>
        <w:tabs>
          <w:tab w:val="left" w:pos="1440"/>
        </w:tabs>
        <w:spacing w:after="60" w:before="0" w:line="240"/>
        <w:ind w:left="1440" w:hanging="720"/>
        <w:jc w:val="both"/>
      </w:pPr>
      <w:r>
        <w:rPr>
          <w:rFonts w:ascii="Times New Roman" w:cs="Times New Roman" w:eastAsia="Times New Roman" w:hAnsi="Times New Roman"/>
          <w:sz w:val="24"/>
          <w:szCs w:val="24"/>
        </w:rPr>
        <w:t xml:space="preserve">t.	</w:t>
      </w:r>
      <w:r>
        <w:rPr>
          <w:rFonts w:ascii="Times New Roman" w:cs="Times New Roman" w:eastAsia="Times New Roman" w:hAnsi="Times New Roman"/>
          <w:sz w:val="24"/>
          <w:szCs w:val="24"/>
        </w:rPr>
        <w:t xml:space="preserve">HQ Para Commando Brigade Standing Orders and SOPs (current).</w:t>
      </w:r>
    </w:p>
    <w:p>
      <w:pPr>
        <w:spacing w:after="0" w:before="0" w:line="240"/>
        <w:jc w:val="both"/>
      </w:pPr>
      <w:r>
        <w:rPr>
          <w:rFonts w:ascii="Times New Roman" w:cs="Times New Roman" w:eastAsia="Times New Roman" w:hAnsi="Times New Roman"/>
          <w:sz w:val="24"/>
          <w:szCs w:val="24"/>
        </w:rPr>
        <w:t xml:space="preserve"/>
      </w:r>
    </w:p>
    <w:p>
      <w:pPr>
        <w:keepNext/>
        <w:spacing w:after="160" w:before="320" w:line="240"/>
        <w:jc w:val="center"/>
      </w:pPr>
      <w:r>
        <w:rPr>
          <w:rFonts w:ascii="Times New Roman" w:cs="Times New Roman" w:eastAsia="Times New Roman" w:hAnsi="Times New Roman"/>
          <w:b/>
          <w:bCs/>
          <w:sz w:val="24"/>
          <w:szCs w:val="24"/>
          <w:u w:val="single"/>
        </w:rPr>
        <w:t xml:space="preserve">PART I : GENERAL</w:t>
      </w:r>
    </w:p>
    <w:p>
      <w:pPr>
        <w:keepNext/>
        <w:spacing w:after="120" w:before="200" w:line="240"/>
        <w:jc w:val="left"/>
      </w:pPr>
      <w:r>
        <w:rPr>
          <w:rFonts w:ascii="Times New Roman" w:cs="Times New Roman" w:eastAsia="Times New Roman" w:hAnsi="Times New Roman"/>
          <w:b/>
          <w:bCs/>
          <w:sz w:val="24"/>
          <w:szCs w:val="24"/>
        </w:rPr>
        <w:t xml:space="preserve">INTRODUCTION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Heritage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operations are an integral part of the military heritage of Bangladesh. During the Liberation War of 1971, small, highly motivated and specially trained groups of the Mukti Bahini achieved effects out of all proportion to their size. </w:t>
      </w:r>
      <w:r>
        <w:rPr>
          <w:rFonts w:ascii="Times New Roman" w:cs="Times New Roman" w:eastAsia="Times New Roman" w:hAnsi="Times New Roman"/>
          <w:b/>
          <w:bCs/>
          <w:sz w:val="24"/>
          <w:szCs w:val="24"/>
        </w:rPr>
        <w:t xml:space="preserve">Operation Jackpot</w:t>
      </w:r>
      <w:r>
        <w:rPr>
          <w:rFonts w:ascii="Times New Roman" w:cs="Times New Roman" w:eastAsia="Times New Roman" w:hAnsi="Times New Roman"/>
          <w:sz w:val="24"/>
          <w:szCs w:val="24"/>
        </w:rPr>
        <w:t xml:space="preserve"> (15/16 August 1971), in which naval commandos simultaneously struck shipping at Chattogram, Mongla, Chandpur and Narayanganj, and the actions of the </w:t>
      </w:r>
      <w:r>
        <w:rPr>
          <w:rFonts w:ascii="Times New Roman" w:cs="Times New Roman" w:eastAsia="Times New Roman" w:hAnsi="Times New Roman"/>
          <w:b/>
          <w:bCs/>
          <w:sz w:val="24"/>
          <w:szCs w:val="24"/>
        </w:rPr>
        <w:t xml:space="preserve">Crack Platoon</w:t>
      </w:r>
      <w:r>
        <w:rPr>
          <w:rFonts w:ascii="Times New Roman" w:cs="Times New Roman" w:eastAsia="Times New Roman" w:hAnsi="Times New Roman"/>
          <w:sz w:val="24"/>
          <w:szCs w:val="24"/>
        </w:rPr>
        <w:t xml:space="preserve"> in Dhaka under Sector 2, demonstrated that precise and audacious action by a few can shape the strategic course of a war. This legacy of courage, initiative and sacrifice is the moral foundation of the Para Commando Brigade (hereafter "the 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Evolution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Commando training was institutionalised in the Bangladesh Army at the School of Infantry and Tactics (SI&amp;T). 1st Para Commando Battalion was raised on [●], and the Formation was raised on [●] to provide a brigade-level special forces capability, consistent with the force-modernisation framework of Forces Goal 2030. [Insert raising authority and subsequent expansion as held on Formation records.]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Operational Record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Para Commando units have been employed in counter-terrorism operations in aid to civil power, notably </w:t>
      </w:r>
      <w:r>
        <w:rPr>
          <w:rFonts w:ascii="Times New Roman" w:cs="Times New Roman" w:eastAsia="Times New Roman" w:hAnsi="Times New Roman"/>
          <w:b/>
          <w:bCs/>
          <w:sz w:val="24"/>
          <w:szCs w:val="24"/>
        </w:rPr>
        <w:t xml:space="preserve">Operation Thunderbolt</w:t>
      </w:r>
      <w:r>
        <w:rPr>
          <w:rFonts w:ascii="Times New Roman" w:cs="Times New Roman" w:eastAsia="Times New Roman" w:hAnsi="Times New Roman"/>
          <w:sz w:val="24"/>
          <w:szCs w:val="24"/>
        </w:rPr>
        <w:t xml:space="preserve"> (Holey Artisan Bakery, Gulshan, Dhaka, 2 July 2016) and </w:t>
      </w:r>
      <w:r>
        <w:rPr>
          <w:rFonts w:ascii="Times New Roman" w:cs="Times New Roman" w:eastAsia="Times New Roman" w:hAnsi="Times New Roman"/>
          <w:b/>
          <w:bCs/>
          <w:sz w:val="24"/>
          <w:szCs w:val="24"/>
        </w:rPr>
        <w:t xml:space="preserve">Operation Twilight</w:t>
      </w:r>
      <w:r>
        <w:rPr>
          <w:rFonts w:ascii="Times New Roman" w:cs="Times New Roman" w:eastAsia="Times New Roman" w:hAnsi="Times New Roman"/>
          <w:sz w:val="24"/>
          <w:szCs w:val="24"/>
        </w:rPr>
        <w:t xml:space="preserve"> (Atia Mahal, Shibbari, Sylhet, March 2017). Personnel of the Formation have also served in United Nations peace operations and supported national disaster response. [Insert further operational record as held on Formation records.]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Need for a Consolidated Policy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operate at the intersection of the strategic, operational and tactical levels of war. Their employment carries high physical, legal and political risk; their training is the most hazardous in the Army; and their personnel, equipment and sustainment requirements differ markedly from those of conventional units. The guidance governing these matters is at present dispersed across Acts, Rules, Government orders, AHQ policies, ARTDOC doctrine, "G", "A" and "Q" précis, course précis and unit standing orders. This policy consolidates and harmonises that guidance into a single General Staff reference, and integrates the associated "A" (personnel and administration) and "Q" (logistics) policy, so that the Formation is commanded, trained, administered and sustained as one coherent system.</w:t>
      </w:r>
    </w:p>
    <w:p>
      <w:pPr>
        <w:keepNext/>
        <w:spacing w:after="120" w:before="200" w:line="240"/>
        <w:jc w:val="left"/>
      </w:pPr>
      <w:r>
        <w:rPr>
          <w:rFonts w:ascii="Times New Roman" w:cs="Times New Roman" w:eastAsia="Times New Roman" w:hAnsi="Times New Roman"/>
          <w:b/>
          <w:bCs/>
          <w:sz w:val="24"/>
          <w:szCs w:val="24"/>
        </w:rPr>
        <w:t xml:space="preserve">AIM</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aim of this policy is to lay down the General Staff policy, together with the associated "A" and "Q" policy, for the command, employment, training, administration and sustainment of the Para Commando Brigade, in order to generate and sustain a strategically responsive, legally compliant and professionally superior special forces capability for the Bangladesh Army.</w:t>
      </w:r>
    </w:p>
    <w:p>
      <w:pPr>
        <w:keepNext/>
        <w:spacing w:after="120" w:before="200" w:line="240"/>
        <w:jc w:val="left"/>
      </w:pPr>
      <w:r>
        <w:rPr>
          <w:rFonts w:ascii="Times New Roman" w:cs="Times New Roman" w:eastAsia="Times New Roman" w:hAnsi="Times New Roman"/>
          <w:b/>
          <w:bCs/>
          <w:sz w:val="24"/>
          <w:szCs w:val="24"/>
        </w:rPr>
        <w:t xml:space="preserve">SCOPE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This policy is arranged in the following parts: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Part I : General.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Part II : Strategic and Conceptual Framework.</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Part III : Command, Control and Organisation.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Part IV : Operations (G Ops).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Part V : Intelligence and Security (G Int).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Part VI : Training (G Trg).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Part VII : Doctrine, Capability Development and Communications (G SD/Sigs).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Part VIII : Personnel and Administration ("A").</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Part IX : Logistics and Sustainment ("Q").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Part X : Legal, Civil-Military, Media and Information.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k.	</w:t>
      </w:r>
      <w:r>
        <w:rPr>
          <w:rFonts w:ascii="Times New Roman" w:cs="Times New Roman" w:eastAsia="Times New Roman" w:hAnsi="Times New Roman"/>
          <w:sz w:val="24"/>
          <w:szCs w:val="24"/>
        </w:rPr>
        <w:t xml:space="preserve">Part XI : Safety, Risk Management, Inspection and Audit.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l.	</w:t>
      </w:r>
      <w:r>
        <w:rPr>
          <w:rFonts w:ascii="Times New Roman" w:cs="Times New Roman" w:eastAsia="Times New Roman" w:hAnsi="Times New Roman"/>
          <w:sz w:val="24"/>
          <w:szCs w:val="24"/>
        </w:rPr>
        <w:t xml:space="preserve">Part XII : Implementation, Responsibilities and Review.</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annexes listed after the signature block form part of this policy. An annex that is completed with operational detail (names, locations, notice-to-move times, target data) is to be re-graded and handled in accordance with its content as laid down at Annex M.</w:t>
      </w:r>
    </w:p>
    <w:p>
      <w:pPr>
        <w:keepNext/>
        <w:spacing w:after="120" w:before="200" w:line="240"/>
        <w:jc w:val="left"/>
      </w:pPr>
      <w:r>
        <w:rPr>
          <w:rFonts w:ascii="Times New Roman" w:cs="Times New Roman" w:eastAsia="Times New Roman" w:hAnsi="Times New Roman"/>
          <w:b/>
          <w:bCs/>
          <w:sz w:val="24"/>
          <w:szCs w:val="24"/>
        </w:rPr>
        <w:t xml:space="preserve">APPLICABILITY, PRECEDENCE AND DEFINITIONS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Applicability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policy applies to HQ Para Commando Brigade and to all units, sub-units, training wings and detachments under command, and to all personnel posted, attached, or undergoing selection or qualification training with the Formation. Personnel of other Arms, Services or agencies attached for operations or training are bound by it to the extent specified in their attachment orders.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Precedence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policy is subordinate to the Constitution, Acts of Parliament, Rules, Government orders and Army Headquarters (AHQ) policy. In the event of conflict, the higher authority prevails and the discrepancy is to be reported to HQ Para Commando Brigade (BM) for resolution. Where AHQ policy is silent, this policy governs. Unit standing orders and SOPs are to conform to this policy.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Definitions and 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Definitions and abbreviations used in this policy are at Annex B. Where a term is not defined, its meaning in AHQ and ARTDOC publications applies.</w:t>
      </w:r>
    </w:p>
    <w:p>
      <w:pPr>
        <w:keepNext/>
        <w:spacing w:after="160" w:before="320" w:line="240"/>
        <w:jc w:val="center"/>
      </w:pPr>
      <w:r>
        <w:rPr>
          <w:rFonts w:ascii="Times New Roman" w:cs="Times New Roman" w:eastAsia="Times New Roman" w:hAnsi="Times New Roman"/>
          <w:b/>
          <w:bCs/>
          <w:sz w:val="24"/>
          <w:szCs w:val="24"/>
          <w:u w:val="single"/>
        </w:rPr>
        <w:t xml:space="preserve">PART II : STRATEGIC AND CONCEPTUAL FRAMEWORK</w:t>
      </w:r>
    </w:p>
    <w:p>
      <w:pPr>
        <w:keepNext/>
        <w:spacing w:after="120" w:before="200" w:line="240"/>
        <w:jc w:val="left"/>
      </w:pPr>
      <w:r>
        <w:rPr>
          <w:rFonts w:ascii="Times New Roman" w:cs="Times New Roman" w:eastAsia="Times New Roman" w:hAnsi="Times New Roman"/>
          <w:b/>
          <w:bCs/>
          <w:sz w:val="24"/>
          <w:szCs w:val="24"/>
        </w:rPr>
        <w:t xml:space="preserve">CONSTITUTIONAL, LEGAL AND POLICY FOUNDATION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b/>
          <w:bCs/>
          <w:sz w:val="24"/>
          <w:szCs w:val="24"/>
        </w:rPr>
        <w:t xml:space="preserve">Constitutional Basis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derives its authority from the Constitution of the People's Republic of Bangladesh:</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Article 61</w:t>
      </w:r>
      <w:r>
        <w:rPr>
          <w:rFonts w:ascii="Times New Roman" w:cs="Times New Roman" w:eastAsia="Times New Roman" w:hAnsi="Times New Roman"/>
          <w:sz w:val="24"/>
          <w:szCs w:val="24"/>
        </w:rPr>
        <w:t xml:space="preserve"> vests the supreme command of the defence services in the President, its exercise being regulated by law.</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Article 62</w:t>
      </w:r>
      <w:r>
        <w:rPr>
          <w:rFonts w:ascii="Times New Roman" w:cs="Times New Roman" w:eastAsia="Times New Roman" w:hAnsi="Times New Roman"/>
          <w:sz w:val="24"/>
          <w:szCs w:val="24"/>
        </w:rPr>
        <w:t xml:space="preserve"> provides that Parliament shall by law provide for the raising and maintenance of the defence services, the grant of commissions, the appointment of Chiefs of Staff and the discipline and other matters relating to the defence services.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Article 63</w:t>
      </w:r>
      <w:r>
        <w:rPr>
          <w:rFonts w:ascii="Times New Roman" w:cs="Times New Roman" w:eastAsia="Times New Roman" w:hAnsi="Times New Roman"/>
          <w:sz w:val="24"/>
          <w:szCs w:val="24"/>
        </w:rPr>
        <w:t xml:space="preserve"> provides that war shall not be declared, nor shall the Republic participate in any war, except with the assent of Parliament.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Article 45</w:t>
      </w:r>
      <w:r>
        <w:rPr>
          <w:rFonts w:ascii="Times New Roman" w:cs="Times New Roman" w:eastAsia="Times New Roman" w:hAnsi="Times New Roman"/>
          <w:sz w:val="24"/>
          <w:szCs w:val="24"/>
        </w:rPr>
        <w:t xml:space="preserve"> saves the operation of disciplinary law relating to members of the disciplined forces, and </w:t>
      </w:r>
      <w:r>
        <w:rPr>
          <w:rFonts w:ascii="Times New Roman" w:cs="Times New Roman" w:eastAsia="Times New Roman" w:hAnsi="Times New Roman"/>
          <w:b/>
          <w:bCs/>
          <w:sz w:val="24"/>
          <w:szCs w:val="24"/>
        </w:rPr>
        <w:t xml:space="preserve">Article 152</w:t>
      </w:r>
      <w:r>
        <w:rPr>
          <w:rFonts w:ascii="Times New Roman" w:cs="Times New Roman" w:eastAsia="Times New Roman" w:hAnsi="Times New Roman"/>
          <w:sz w:val="24"/>
          <w:szCs w:val="24"/>
        </w:rPr>
        <w:t xml:space="preserve"> includes the defence services within the disciplined forces.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Article 25</w:t>
      </w:r>
      <w:r>
        <w:rPr>
          <w:rFonts w:ascii="Times New Roman" w:cs="Times New Roman" w:eastAsia="Times New Roman" w:hAnsi="Times New Roman"/>
          <w:sz w:val="24"/>
          <w:szCs w:val="24"/>
        </w:rPr>
        <w:t xml:space="preserve"> sets out the principles of State policy in international relations, which underpin the Formation's contribution to United Nations peace operations and defence cooperation.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b/>
          <w:bCs/>
          <w:sz w:val="24"/>
          <w:szCs w:val="24"/>
        </w:rPr>
        <w:t xml:space="preserve">Statutory Framework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Army Act, 1952 and the Army Rules, 1954 govern the discipline, administration and legal liability of every member of the Formation. Employment in aid to civil power is governed by the Code of Criminal Procedure, 1898 (Sections 127 to 132), the Anti-Terrorism Act, 2009 (as amended) and Government and AHQ instructions on the employment of the Armed Forces in aid to civil administration. The right of private defence is governed by the Penal Code, 1860 (Sections 96 to 106). Protection of classified information is governed by the Official Secrets Act, 1923. The complete statutory framework is listed at Annex A (Part 1) and summarised for operational use at Annex L.</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b/>
          <w:bCs/>
          <w:sz w:val="24"/>
          <w:szCs w:val="24"/>
        </w:rPr>
        <w:t xml:space="preserve">National Policy Guidance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National Defence Policy, 2018 and Forces Goal 2030 provide the policy and force-development framework within which the Formation is raised, equipped and employed. The roles of the Army, as laid down in Government and AHQ policy, from which the Formation's roles derive, may be summarised as follows: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Primary Role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Defence of the sovereignty and territorial integrity of Bangladesh against external aggression.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Secondary Roles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Aid to civil power when lawfully requisitioned, including counter-terrorism and internal security operations; humanitarian assistance and disaster response under the Disaster Management Act, 2012 and the Standing Orders on Disaster, 2019; and participation in nation-building activities as directed by the Government.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International Role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Contribution to United Nations peace operations and defence diplomacy as directed by the Government.</w:t>
      </w:r>
    </w:p>
    <w:p>
      <w:pPr>
        <w:keepNext/>
        <w:spacing w:after="120" w:before="200" w:line="240"/>
        <w:jc w:val="left"/>
      </w:pPr>
      <w:r>
        <w:rPr>
          <w:rFonts w:ascii="Times New Roman" w:cs="Times New Roman" w:eastAsia="Times New Roman" w:hAnsi="Times New Roman"/>
          <w:b/>
          <w:bCs/>
          <w:sz w:val="24"/>
          <w:szCs w:val="24"/>
        </w:rPr>
        <w:t xml:space="preserve">STRATEGIC ENVIRONMENT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b/>
          <w:bCs/>
          <w:sz w:val="24"/>
          <w:szCs w:val="24"/>
        </w:rPr>
        <w:t xml:space="preserve">Strategic Setting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Bangladesh occupies a geostrategically significant position at the head of the Bay of Bengal, linking South and South-East Asia. Its deltaic and riverine terrain, dense urban centres, long land and maritime borders, hilly and forested south-east, coastal mangrove belt and exposure to climate-induced disasters shape the character of any military operation within or around its territory.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b/>
          <w:bCs/>
          <w:sz w:val="24"/>
          <w:szCs w:val="24"/>
        </w:rPr>
        <w:t xml:space="preserve">Threat Spectrum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must be prepared to operate across the full spectrum of threats, including: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Conventional and Hybrid Threats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Threats to sovereignty and territorial integrity, including combinations of conventional, irregular, cyber and information methods.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Terrorism and Violent Extremism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Transnational and home-grown networks, individuals radicalised online, and complex attacks (including hostage-taking) against soft targets, critical infrastructure, diplomatic missions, places of worship and foreign nationals.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Armed Groups and Transnational Crime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Armed groups in border and remote areas, and trafficking in arms, explosives, narcotics and persons.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Displaced Population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Security implications of the protracted presence of Forcibly Displaced Myanmar Nationals (FDMN) in Cox's Bazar, including exploitation by criminal and armed groups.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Maritime Threats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Piracy, armed robbery at sea and threats to ports, shipping and offshore installations in the Bay of Bengal.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Cyber, Electronic and Information Threats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Disinformation targeting the Armed Forces, and hostile exploitation of the personal data and digital footprint of special forces personnel and their families.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u w:val="single"/>
        </w:rPr>
        <w:t xml:space="preserve">Natural and Climate-Induced Disasters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Floods, cyclones, landslides, earthquakes and structural collapses requiring specialised rescue and access capabilities.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b/>
          <w:bCs/>
          <w:sz w:val="24"/>
          <w:szCs w:val="24"/>
        </w:rPr>
        <w:t xml:space="preserve">Technological Trends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proliferation of small unmanned aircraft systems, commercial satellite imagery, encrypted communications, night-vision devices, artificial intelligence and pervasive surveillance (including facial recognition and social-media geolocation) is eroding the traditional advantages of special forces while offering new opportunities. The Formation's doctrine, training and equipment policy must account for both.</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b/>
          <w:bCs/>
          <w:sz w:val="24"/>
          <w:szCs w:val="24"/>
        </w:rPr>
        <w:t xml:space="preserve">Implications for the 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environment demands a special forces capability that is: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Strategically Responsive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Deployable at short notice by air, land and water throughout the national territory and, when mandated, abroad.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Intelligence-Led and Precise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Able to apply discriminate force with minimum collateral effect.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Legitimate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Operating strictly within the law, with an accountability that sustains public trust.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Joint and Interagency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Integrated with the Navy, Air Force, Army Aviation, law-enforcement and intelligence agencies.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Resilient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Protected against physical, cyber and information threats to its people and their families.</w:t>
      </w:r>
    </w:p>
    <w:p>
      <w:pPr>
        <w:keepNext/>
        <w:spacing w:after="120" w:before="200" w:line="240"/>
        <w:jc w:val="left"/>
      </w:pPr>
      <w:r>
        <w:rPr>
          <w:rFonts w:ascii="Times New Roman" w:cs="Times New Roman" w:eastAsia="Times New Roman" w:hAnsi="Times New Roman"/>
          <w:b/>
          <w:bCs/>
          <w:sz w:val="24"/>
          <w:szCs w:val="24"/>
        </w:rPr>
        <w:t xml:space="preserve">CONCEPTUAL FOUNDATIONS OF SPECIAL OPERATIONS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b/>
          <w:bCs/>
          <w:sz w:val="24"/>
          <w:szCs w:val="24"/>
        </w:rPr>
        <w:t xml:space="preserve">Nature of Special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the purposes of this policy, special operations are military activities conducted by specially designated, selected, organised, trained and equipped forces, using distinct techniques and modes of employment, to achieve objectives of strategic or operational significance, frequently in hostile, denied or politically sensitive environments and at high physical and political risk. They differ from conventional operations in their degree of risk, their independence from friendly support, their reliance on detailed intelligence and their dependence on the quality of individual operators. (Adapted from NATO AJP-3.5 and US JP 3-05; see Annex A, Part 5.)</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b/>
          <w:bCs/>
          <w:sz w:val="24"/>
          <w:szCs w:val="24"/>
        </w:rPr>
        <w:t xml:space="preserve">The Special Operations Forces Truths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universally accepted truths are adopted as guiding tenets for all command, staff and administrative decisions in the Formation. Their practical implications for manning, training and sustainment are at Annex 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Humans are more important than hardware.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Quality is better than quantity.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Special operations forces cannot be mass-produced.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Competent special operations forces cannot be created after emergencies occur.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Most special operations require non-special operations forces assistance.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b/>
          <w:bCs/>
          <w:sz w:val="24"/>
          <w:szCs w:val="24"/>
        </w:rPr>
        <w:t xml:space="preserve">Theory of Relative Superiority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Following McRaven (</w:t>
      </w:r>
      <w:r>
        <w:rPr>
          <w:rFonts w:ascii="Times New Roman" w:cs="Times New Roman" w:eastAsia="Times New Roman" w:hAnsi="Times New Roman"/>
          <w:i/>
          <w:iCs/>
          <w:sz w:val="24"/>
          <w:szCs w:val="24"/>
        </w:rPr>
        <w:t xml:space="preserve">Spec Ops: Case Studies in Special Operations Warfare: Theory and Practice</w:t>
      </w:r>
      <w:r>
        <w:rPr>
          <w:rFonts w:ascii="Times New Roman" w:cs="Times New Roman" w:eastAsia="Times New Roman" w:hAnsi="Times New Roman"/>
          <w:sz w:val="24"/>
          <w:szCs w:val="24"/>
        </w:rPr>
        <w:t xml:space="preserve">, 1996), a small force can gain a decisive advantage over a larger or well-defended enemy at the pivotal moment of an engagement ("relative superiority"), provided that the mission is planned and executed in accordance with six principles. These principles are to be reflected in every operational plan, rehearsal and after action review (Annexes D and K):</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Simplicity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Limited objectives, good intelligence and innovation.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Security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Denying the enemy any advantage from foreknowledge of the operation.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Repetition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Rehearsal until actions become instinctive.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Surprise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Catching the enemy off guard through deception, timing and exploitation of vulnerabilities.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Speed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Reaching and completing the objective as quickly as possible, thereby reducing the "area of vulnerability".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Purpose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Understanding and executing the prime objective of the mission regardless of emerging obstacles, supported by personal commitment.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b/>
          <w:bCs/>
          <w:sz w:val="24"/>
          <w:szCs w:val="24"/>
        </w:rPr>
        <w:t xml:space="preserve">Strategic Utility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offer the national leadership economy of force and an expansion of strategic choice, providing options between inaction and large-scale military commitment (Gray, </w:t>
      </w:r>
      <w:r>
        <w:rPr>
          <w:rFonts w:ascii="Times New Roman" w:cs="Times New Roman" w:eastAsia="Times New Roman" w:hAnsi="Times New Roman"/>
          <w:i/>
          <w:iCs/>
          <w:sz w:val="24"/>
          <w:szCs w:val="24"/>
        </w:rPr>
        <w:t xml:space="preserve">Explorations in Strategy</w:t>
      </w:r>
      <w:r>
        <w:rPr>
          <w:rFonts w:ascii="Times New Roman" w:cs="Times New Roman" w:eastAsia="Times New Roman" w:hAnsi="Times New Roman"/>
          <w:sz w:val="24"/>
          <w:szCs w:val="24"/>
        </w:rPr>
        <w:t xml:space="preserve">, 1996). Among the conditions Gray identifies for success are clear policy demand, political tolerance and support, feasible objectives and superior tactical competence and flexibility ("Handfuls of Heroes on Desperate Ventures", </w:t>
      </w:r>
      <w:r>
        <w:rPr>
          <w:rFonts w:ascii="Times New Roman" w:cs="Times New Roman" w:eastAsia="Times New Roman" w:hAnsi="Times New Roman"/>
          <w:i/>
          <w:iCs/>
          <w:sz w:val="24"/>
          <w:szCs w:val="24"/>
        </w:rPr>
        <w:t xml:space="preserve">Parameters</w:t>
      </w:r>
      <w:r>
        <w:rPr>
          <w:rFonts w:ascii="Times New Roman" w:cs="Times New Roman" w:eastAsia="Times New Roman" w:hAnsi="Times New Roman"/>
          <w:sz w:val="24"/>
          <w:szCs w:val="24"/>
        </w:rPr>
        <w:t xml:space="preserve">, 1999). Commanders and staff must therefore guard against both under-employment (holding the capability in reserve until it atrophies) and misemployment (using it for tasks that conventional forces can perform).</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b/>
          <w:bCs/>
          <w:sz w:val="24"/>
          <w:szCs w:val="24"/>
        </w:rPr>
        <w:t xml:space="preserve">Special Forces Qualities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Spulak (</w:t>
      </w:r>
      <w:r>
        <w:rPr>
          <w:rFonts w:ascii="Times New Roman" w:cs="Times New Roman" w:eastAsia="Times New Roman" w:hAnsi="Times New Roman"/>
          <w:i/>
          <w:iCs/>
          <w:sz w:val="24"/>
          <w:szCs w:val="24"/>
        </w:rPr>
        <w:t xml:space="preserve">A Theory of Special Operations</w:t>
      </w:r>
      <w:r>
        <w:rPr>
          <w:rFonts w:ascii="Times New Roman" w:cs="Times New Roman" w:eastAsia="Times New Roman" w:hAnsi="Times New Roman"/>
          <w:sz w:val="24"/>
          <w:szCs w:val="24"/>
        </w:rPr>
        <w:t xml:space="preserve">, JSOU, 2007) attributes the value of special forces to their ability to overcome the friction of war through the quality of their people: elite warriors possessing creativity and flexibility. The Formation's selection, training and personnel policies (Parts VI and VIII) are designed to produce and retain such individuals.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b/>
          <w:bCs/>
          <w:sz w:val="24"/>
          <w:szCs w:val="24"/>
        </w:rPr>
        <w:t xml:space="preserve">Principles of War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principles of war taught in Bangladesh Army doctrine and précis apply fully to special operations. Their particular application to special forces is at Annex 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b/>
          <w:bCs/>
          <w:sz w:val="24"/>
          <w:szCs w:val="24"/>
        </w:rPr>
        <w:t xml:space="preserve">Mission Command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adopts mission command as its command philosophy. Commanders state their intent and the purpose of the mission, allocate resources and set constraints, and allow subordinates maximum freedom of action in how they achieve the result. Mission command depends on mutual trust, shared understanding, disciplined initiative and rigorous training. It does not relieve commanders of the responsibility to supervise, nor subordinates of the duty to act within the law and the commander's intent.</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b/>
          <w:bCs/>
          <w:sz w:val="24"/>
          <w:szCs w:val="24"/>
        </w:rPr>
        <w:t xml:space="preserve">Ethos and Values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member of the Formation is to embody the core values of the Bangladesh Army [as laid down by AHQ], reinforced by the following special forces ethos: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Courage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 and moral, including the courage to report error and to refuse an unlawful order.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Integrity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Absolute honesty in reporting, accounting and personal conduct.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Discipline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Self-discipline that does not depend on supervision.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Humility and Discretion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Quiet professionalism that does not seek public recognition.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Excellence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Relentless pursuit of mastery of skills and standards.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Loyalty and Selflessness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the nation, the Constitution, the chain of command and comrades.</w:t>
      </w:r>
    </w:p>
    <w:p>
      <w:pPr>
        <w:keepNext/>
        <w:spacing w:after="120" w:before="200" w:line="240"/>
        <w:jc w:val="left"/>
      </w:pPr>
      <w:r>
        <w:rPr>
          <w:rFonts w:ascii="Times New Roman" w:cs="Times New Roman" w:eastAsia="Times New Roman" w:hAnsi="Times New Roman"/>
          <w:b/>
          <w:bCs/>
          <w:sz w:val="24"/>
          <w:szCs w:val="24"/>
        </w:rPr>
        <w:t xml:space="preserve">MISSION, ROLES AND TASKS OF THE FORMATION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b/>
          <w:bCs/>
          <w:sz w:val="24"/>
          <w:szCs w:val="24"/>
        </w:rPr>
        <w:t xml:space="preserve">Mission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be aligned with the AHQ-approved Charter of Duties.] Proposed mission statement: "To provide the Bangladesh Army and, when directed, the Government with a strategically responsive special forces capability to conduct special reconnaissance, direct action, counter-terrorism including hostage rescue, and other special operations in peace, crisis and war, within Bangladesh and, when mandated, abroad."</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b/>
          <w:bCs/>
          <w:sz w:val="24"/>
          <w:szCs w:val="24"/>
        </w:rPr>
        <w:t xml:space="preserve">Core Tasks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is to be organised, trained and equipped to conduct the following core tasks: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Special Reconnaissance (SR)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Reconnaissance and surveillance in hostile, denied or sensitive areas to collect or verify information of strategic or operational significance, including target acquisition and post-strike assessment.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Direct Action (DA)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Short-duration strikes and other small-scale offensive actions (raids, ambushes, seizure, destruction, capture or recovery) against high-value targets.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Counter-Terrorism (CT) including Hostage Rescue (HR)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Intervention in terrorist incidents in buildings, vehicles, trains, aircraft and, with the Bangladesh Navy, ships and offshore installations, when employed in aid to civil power on lawful requisition.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Irregular and Resistance Operations in National Defence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Organising, training and supporting stay-behind and resistance activity in areas temporarily under adversary control, as directed by AHQ within national defence plans.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Military and Security Force Assistance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advising and assisting friendly forces and, when directed, national security agencies.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Personnel Recovery and Non-Combatant Evacuation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Recovery of isolated personnel and support to non-combatant evacuation operations (NEO) as directed by the Government.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u w:val="single"/>
        </w:rPr>
        <w:t xml:space="preserve">Special Operations in United Nations Peace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Employment as a UN-mandated special forces unit, principally for special reconnaissance, surveillance and targeted operations in support of the mandate, including the protection of civilians.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b/>
          <w:bCs/>
          <w:sz w:val="24"/>
          <w:szCs w:val="24"/>
        </w:rPr>
        <w:t xml:space="preserve">Supporting Tasks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Specialised support to humanitarian assistance and disaster response: swift-water and flood rescue, collapsed-structure and high-angle access, parachute insertion into isolated areas and communications in disrupted areas.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Specialised security tasks during events of national importance, as directed by AHQ.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Conduct of special forces and commando training for the Army and, as directed, for other services and agencies.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Test, evaluation and development of special forces doctrine, tactics, techniques and procedures (TTPs) and equipment.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b/>
          <w:bCs/>
          <w:sz w:val="24"/>
          <w:szCs w:val="24"/>
        </w:rPr>
        <w:t xml:space="preserve">Employment Constraints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are a scarce national asset. They are not to be employed on tasks that conventional forces can perform, including static guard duties, routine patrolling, crowd control or general internal security duties, except in extremis on the specific orders of AHQ. Requests for such employment are to be referred to HQ Para Commando Brigade, which will advise the requesting authority and AHQ on appropriate alternatives.</w:t>
      </w:r>
    </w:p>
    <w:p>
      <w:pPr>
        <w:keepNext/>
        <w:spacing w:after="160" w:before="320" w:line="240"/>
        <w:jc w:val="center"/>
      </w:pPr>
      <w:r>
        <w:rPr>
          <w:rFonts w:ascii="Times New Roman" w:cs="Times New Roman" w:eastAsia="Times New Roman" w:hAnsi="Times New Roman"/>
          <w:b/>
          <w:bCs/>
          <w:sz w:val="24"/>
          <w:szCs w:val="24"/>
          <w:u w:val="single"/>
        </w:rPr>
        <w:t xml:space="preserve">PART III : COMMAND, CONTROL AND ORGANISATION</w:t>
      </w:r>
    </w:p>
    <w:p>
      <w:pPr>
        <w:keepNext/>
        <w:spacing w:after="120" w:before="200" w:line="240"/>
        <w:jc w:val="left"/>
      </w:pPr>
      <w:r>
        <w:rPr>
          <w:rFonts w:ascii="Times New Roman" w:cs="Times New Roman" w:eastAsia="Times New Roman" w:hAnsi="Times New Roman"/>
          <w:b/>
          <w:bCs/>
          <w:sz w:val="24"/>
          <w:szCs w:val="24"/>
        </w:rPr>
        <w:t xml:space="preserve">COMMAND STATUS AND EMPLOYMENT AUTHORITY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b/>
          <w:bCs/>
          <w:sz w:val="24"/>
          <w:szCs w:val="24"/>
        </w:rPr>
        <w:t xml:space="preserve">Command Status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is [directly under AHQ / under command HQ [●]] as laid down in the AHQ Order of Battle (ORBAT). For operations, command relationships will be specified in the relevant AHQ operation order or instruction. Command relationship terms used in this policy are defined at Annex 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b/>
          <w:bCs/>
          <w:sz w:val="24"/>
          <w:szCs w:val="24"/>
        </w:rPr>
        <w:t xml:space="preserve">Employment Authority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 employment of the Formation or any of its elements requires the authority of AHQ (GS Branch, Military Operations Directorate), subject to the following. The employment authority matrix is at Annex 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Aid to Civil Power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 on the lawful requisition of the civil authority, processed through the channels laid down by the Government (Armed Forces Division) and AHQ.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United Nations and Overseas Deployment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 on Government approval, through the Armed Forces Division and AHQ (Overseas Operations Directorate).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Disaster 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accordance with the Standing Orders on Disaster, 2019 and AHQ instructions.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Immediate 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Nothing in this policy restricts the right of private defence under the Penal Code, 1860, or the duty to save life in an emergency. Any such action is to be reported to HQ Para Commando Brigade and AHQ immediately.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b/>
          <w:bCs/>
          <w:sz w:val="24"/>
          <w:szCs w:val="24"/>
        </w:rPr>
        <w:t xml:space="preserve">Retention of Special Forces Command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are most effective when commanded by special forces commanders. When elements of the Formation support another formation or agency, they will normally be placed under operational or tactical control of the supported commander for a specified task, time and area, while command, administration and technical control are retained through the special forces chain. A special forces liaison officer (SFLO) is to be provided to every supported headquarters.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b/>
          <w:bCs/>
          <w:sz w:val="24"/>
          <w:szCs w:val="24"/>
        </w:rPr>
        <w:t xml:space="preserve">Task Organisation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operations the Formation will generate task-organised groups: Special Operations Task Groups (SOTG) built around a Para Commando battalion headquarters, with Special Operations Task Units and teams below them, and enablers (intelligence, communications, medical, explosive ordnance disposal (EOD), aviation liaison, military working dogs and logistics) tailored to the mission.</w:t>
      </w:r>
    </w:p>
    <w:p>
      <w:pPr>
        <w:keepNext/>
        <w:spacing w:after="120" w:before="200" w:line="240"/>
        <w:jc w:val="left"/>
      </w:pPr>
      <w:r>
        <w:rPr>
          <w:rFonts w:ascii="Times New Roman" w:cs="Times New Roman" w:eastAsia="Times New Roman" w:hAnsi="Times New Roman"/>
          <w:b/>
          <w:bCs/>
          <w:sz w:val="24"/>
          <w:szCs w:val="24"/>
        </w:rPr>
        <w:t xml:space="preserve">COMMAND AND CONTROL IN COUNTER-TERRORISM INCIDENTS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32.	</w:t>
      </w:r>
      <w:r>
        <w:rPr>
          <w:rFonts w:ascii="Times New Roman" w:cs="Times New Roman" w:eastAsia="Times New Roman" w:hAnsi="Times New Roman"/>
          <w:b/>
          <w:bCs/>
          <w:sz w:val="24"/>
          <w:szCs w:val="24"/>
        </w:rPr>
        <w:t xml:space="preserve">Civil Primacy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domestic counter-terrorism, primacy rests with the civil authority and law-enforcement agencies. The Formation is employed only when the Government decides that an incident is beyond the capacity of the police and a lawful requisition has been made.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33.	</w:t>
      </w:r>
      <w:r>
        <w:rPr>
          <w:rFonts w:ascii="Times New Roman" w:cs="Times New Roman" w:eastAsia="Times New Roman" w:hAnsi="Times New Roman"/>
          <w:b/>
          <w:bCs/>
          <w:sz w:val="24"/>
          <w:szCs w:val="24"/>
        </w:rPr>
        <w:t xml:space="preserve">Phases of Command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 and control at a terrorist incident will follow the phases below; the details are to be laid down in the Formation CT/HR SOP:</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Containment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police and other agencies establish the outer and inner cordons, gather information and open negotiation. On deployment the Formation places a reconnaissance and liaison element with the civil incident commander and prepares an emergency action plan from the moment of arrival.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Handover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 Government decision, the designated civil authority hands over control of the incident site to the special forces commander in writing, specifying the time, area and purpose. Negotiation remains a civil responsibility.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Resolution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special forces commander plans and executes the intervention. An emergency action may be executed before a deliberate plan is authorised only if the lives of hostages are in imminent danger and within the authority delegated at handover.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Handback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 completion of the intervention and clearance (including EOD clearance), control of the site is handed back to the civil authority in writing for investigation, forensic examination and restoration.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34.	</w:t>
      </w:r>
      <w:r>
        <w:rPr>
          <w:rFonts w:ascii="Times New Roman" w:cs="Times New Roman" w:eastAsia="Times New Roman" w:hAnsi="Times New Roman"/>
          <w:b/>
          <w:bCs/>
          <w:sz w:val="24"/>
          <w:szCs w:val="24"/>
        </w:rPr>
        <w:t xml:space="preserve">Joint Command Post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Joint Command Post co-located with the civil incident commander will integrate the Formation, police, intelligence agencies, fire service, medical services and other agencies. Public information on the incident will be released only by the Government or, for the Armed Forces, by the Inter Services Public Relations Directorate (ISPR).</w:t>
      </w:r>
    </w:p>
    <w:p>
      <w:pPr>
        <w:keepNext/>
        <w:spacing w:after="120" w:before="200" w:line="240"/>
        <w:jc w:val="left"/>
      </w:pPr>
      <w:r>
        <w:rPr>
          <w:rFonts w:ascii="Times New Roman" w:cs="Times New Roman" w:eastAsia="Times New Roman" w:hAnsi="Times New Roman"/>
          <w:b/>
          <w:bCs/>
          <w:sz w:val="24"/>
          <w:szCs w:val="24"/>
        </w:rPr>
        <w:t xml:space="preserve">ORGANISATION AND STAFF</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35.	</w:t>
      </w:r>
      <w:r>
        <w:rPr>
          <w:rFonts w:ascii="Times New Roman" w:cs="Times New Roman" w:eastAsia="Times New Roman" w:hAnsi="Times New Roman"/>
          <w:b/>
          <w:bCs/>
          <w:sz w:val="24"/>
          <w:szCs w:val="24"/>
        </w:rPr>
        <w:t xml:space="preserve">Organisation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comprises a Headquarters, Para Commando battalions, training elements, and combat support and combat service support elements as authorised in the establishments approved by AHQ. An outline (illustrative) organisation and the functions of principal staff appointments are at Annex C. Proposals for amendment of establishments are to be initiated by units, consolidated by HQ Para Commando Brigade (BM) and forwarded to AHQ (Staff Duties Directorate) with full justification.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36.	</w:t>
      </w:r>
      <w:r>
        <w:rPr>
          <w:rFonts w:ascii="Times New Roman" w:cs="Times New Roman" w:eastAsia="Times New Roman" w:hAnsi="Times New Roman"/>
          <w:b/>
          <w:bCs/>
          <w:sz w:val="24"/>
          <w:szCs w:val="24"/>
        </w:rPr>
        <w:t xml:space="preserve">Headquarters Staff Functions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Within HQ Para Commando Brigade: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Commander</w:t>
      </w:r>
      <w:r>
        <w:rPr>
          <w:rFonts w:ascii="Times New Roman" w:cs="Times New Roman" w:eastAsia="Times New Roman" w:hAnsi="Times New Roman"/>
          <w:sz w:val="24"/>
          <w:szCs w:val="24"/>
        </w:rPr>
        <w:t xml:space="preserve"> is responsible to AHQ for the readiness, employment, training, discipline, administration and welfare of the 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Brigade Major (BM)</w:t>
      </w:r>
      <w:r>
        <w:rPr>
          <w:rFonts w:ascii="Times New Roman" w:cs="Times New Roman" w:eastAsia="Times New Roman" w:hAnsi="Times New Roman"/>
          <w:sz w:val="24"/>
          <w:szCs w:val="24"/>
        </w:rPr>
        <w:t xml:space="preserve"> is the principal General Staff officer, responsible for operations, intelligence, training, staff duties, communications and doctrine, and for coordinating the work of the headquarters.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DAA&amp;QMG (DQ)</w:t>
      </w:r>
      <w:r>
        <w:rPr>
          <w:rFonts w:ascii="Times New Roman" w:cs="Times New Roman" w:eastAsia="Times New Roman" w:hAnsi="Times New Roman"/>
          <w:sz w:val="24"/>
          <w:szCs w:val="24"/>
        </w:rPr>
        <w:t xml:space="preserve"> is responsible for personnel administration ("A") and logistics ("Q"), including discipline, welfare, medical, supply, transport, equipment, ammunition, works and finance.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General Staff Officers</w:t>
      </w:r>
      <w:r>
        <w:rPr>
          <w:rFonts w:ascii="Times New Roman" w:cs="Times New Roman" w:eastAsia="Times New Roman" w:hAnsi="Times New Roman"/>
          <w:sz w:val="24"/>
          <w:szCs w:val="24"/>
        </w:rPr>
        <w:t xml:space="preserve"> (Operations, Intelligence and Training), the </w:t>
      </w:r>
      <w:r>
        <w:rPr>
          <w:rFonts w:ascii="Times New Roman" w:cs="Times New Roman" w:eastAsia="Times New Roman" w:hAnsi="Times New Roman"/>
          <w:b/>
          <w:bCs/>
          <w:sz w:val="24"/>
          <w:szCs w:val="24"/>
        </w:rPr>
        <w:t xml:space="preserve">Signal Officer</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Formation Medical Officer</w:t>
      </w:r>
      <w:r>
        <w:rPr>
          <w:rFonts w:ascii="Times New Roman" w:cs="Times New Roman" w:eastAsia="Times New Roman" w:hAnsi="Times New Roman"/>
          <w:sz w:val="24"/>
          <w:szCs w:val="24"/>
        </w:rPr>
        <w:t xml:space="preserve"> and other specialist staff support the BM and DQ as detailed at Annex C and in the responsibility matrix at Annex P.</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37.	</w:t>
      </w:r>
      <w:r>
        <w:rPr>
          <w:rFonts w:ascii="Times New Roman" w:cs="Times New Roman" w:eastAsia="Times New Roman" w:hAnsi="Times New Roman"/>
          <w:b/>
          <w:bCs/>
          <w:sz w:val="24"/>
          <w:szCs w:val="24"/>
        </w:rPr>
        <w:t xml:space="preserve">Battle Rhythm and Staff Procedures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headquarters will maintain the following routine: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Daily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 and readiness update in the Operations Room.</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Weekly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Commander's conference covering G, A and Q matters.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Monthly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and administrative conference; Operational Readiness Report (ORR) to AHQ [format and due date as per AHQ instructions].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Quarterly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Commander's review of Key Performance Indicators (Annex I), safety review and security review.</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Annually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Formation validation exercise, command inspection and review of this policy.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Staff 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staff work is to conform to the Joint Services Staff Duties Manual (JSSDM) and AHQ instructions on correspondence, filing and records management.</w:t>
      </w:r>
    </w:p>
    <w:p>
      <w:pPr>
        <w:keepNext/>
        <w:spacing w:after="160" w:before="320" w:line="240"/>
        <w:jc w:val="center"/>
      </w:pPr>
      <w:r>
        <w:rPr>
          <w:rFonts w:ascii="Times New Roman" w:cs="Times New Roman" w:eastAsia="Times New Roman" w:hAnsi="Times New Roman"/>
          <w:b/>
          <w:bCs/>
          <w:sz w:val="24"/>
          <w:szCs w:val="24"/>
          <w:u w:val="single"/>
        </w:rPr>
        <w:t xml:space="preserve">PART IV : OPERATIONS</w:t>
      </w:r>
    </w:p>
    <w:p>
      <w:pPr>
        <w:keepNext/>
        <w:spacing w:after="120" w:before="200" w:line="240"/>
        <w:jc w:val="left"/>
      </w:pPr>
      <w:r>
        <w:rPr>
          <w:rFonts w:ascii="Times New Roman" w:cs="Times New Roman" w:eastAsia="Times New Roman" w:hAnsi="Times New Roman"/>
          <w:b/>
          <w:bCs/>
          <w:sz w:val="24"/>
          <w:szCs w:val="24"/>
        </w:rPr>
        <w:t xml:space="preserve">OPERATIONAL PHILOSOPHY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38.	</w:t>
      </w:r>
      <w:r>
        <w:rPr>
          <w:rFonts w:ascii="Times New Roman" w:cs="Times New Roman" w:eastAsia="Times New Roman" w:hAnsi="Times New Roman"/>
          <w:b/>
          <w:bCs/>
          <w:sz w:val="24"/>
          <w:szCs w:val="24"/>
        </w:rPr>
        <w:t xml:space="preserve">Principles of Employment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 by the Formation will be governed by the following principles: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Intelligence-Led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operation without the best available intelligence and a continuous intelligence update.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Legality and Legitimacy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operation must have a lawful basis, approved rules of engagement (ROE) and legal review.</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Precision and Discrimination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Force must be necessary, proportionate and directed only at legitimate targets.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Surprise, Speed and Simplicity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accordance with the theory of relative superiority.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Centralised Direction, Decentralised Execution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AHQ approves the mission; the Formation commands its execution.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Jointness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Integrated planning with supporting services and agencies from the outset.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u w:val="single"/>
        </w:rPr>
        <w:t xml:space="preserve">Force Protection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Including the protection of operators' identities and families.</w:t>
      </w:r>
    </w:p>
    <w:p>
      <w:pPr>
        <w:keepNext/>
        <w:spacing w:after="120" w:before="200" w:line="240"/>
        <w:jc w:val="left"/>
      </w:pPr>
      <w:r>
        <w:rPr>
          <w:rFonts w:ascii="Times New Roman" w:cs="Times New Roman" w:eastAsia="Times New Roman" w:hAnsi="Times New Roman"/>
          <w:b/>
          <w:bCs/>
          <w:sz w:val="24"/>
          <w:szCs w:val="24"/>
        </w:rPr>
        <w:t xml:space="preserve">READINESS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39.	</w:t>
      </w:r>
      <w:r>
        <w:rPr>
          <w:rFonts w:ascii="Times New Roman" w:cs="Times New Roman" w:eastAsia="Times New Roman" w:hAnsi="Times New Roman"/>
          <w:b/>
          <w:bCs/>
          <w:sz w:val="24"/>
          <w:szCs w:val="24"/>
        </w:rPr>
        <w:t xml:space="preserve">Graduated Readiness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maintain graduated readiness in three tiers, as detailed at Annex 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Tier 1 : Immediate Response Force (IRF)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Validated CT/HR-capable team(s) with enablers at a Notice to Move (NTM) of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Tier 2 : Follow-on Force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At an NTM of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Tier 3 : Deliberate Force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remainder of the Formation at an NTM of [●].</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40.	</w:t>
      </w:r>
      <w:r>
        <w:rPr>
          <w:rFonts w:ascii="Times New Roman" w:cs="Times New Roman" w:eastAsia="Times New Roman" w:hAnsi="Times New Roman"/>
          <w:b/>
          <w:bCs/>
          <w:sz w:val="24"/>
          <w:szCs w:val="24"/>
        </w:rPr>
        <w:t xml:space="preserve">Readiness Cycle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Units will rotate through a readiness cycle of Readiness, Training and Reconstitution phases of [●] weeks each, so that Tier 1 is continuously filled by a validated team without degrading the training of the Formation. No team is to assume Tier 1 without passing the readiness validation laid down at Annex I.</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41.	</w:t>
      </w:r>
      <w:r>
        <w:rPr>
          <w:rFonts w:ascii="Times New Roman" w:cs="Times New Roman" w:eastAsia="Times New Roman" w:hAnsi="Times New Roman"/>
          <w:b/>
          <w:bCs/>
          <w:sz w:val="24"/>
          <w:szCs w:val="24"/>
        </w:rPr>
        <w:t xml:space="preserve">Readiness 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Readiness will be reported in the monthly ORR and immediately on any change affecting Tier 1 or Tier 2 (manning, equipment, transport, communications or medical cover).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42.	</w:t>
      </w:r>
      <w:r>
        <w:rPr>
          <w:rFonts w:ascii="Times New Roman" w:cs="Times New Roman" w:eastAsia="Times New Roman" w:hAnsi="Times New Roman"/>
          <w:b/>
          <w:bCs/>
          <w:sz w:val="24"/>
          <w:szCs w:val="24"/>
        </w:rPr>
        <w:t xml:space="preserve">Alert, Recall and Activation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 recall and activation procedures, code words, pre-packed mission kits, loading plans and movement (road, air and water) are to be laid down in the Formation Operations Room SOP and exercised at least [●] times a year, including at least one unannounced activation.</w:t>
      </w:r>
    </w:p>
    <w:p>
      <w:pPr>
        <w:keepNext/>
        <w:spacing w:after="120" w:before="200" w:line="240"/>
        <w:jc w:val="left"/>
      </w:pPr>
      <w:r>
        <w:rPr>
          <w:rFonts w:ascii="Times New Roman" w:cs="Times New Roman" w:eastAsia="Times New Roman" w:hAnsi="Times New Roman"/>
          <w:b/>
          <w:bCs/>
          <w:sz w:val="24"/>
          <w:szCs w:val="24"/>
        </w:rPr>
        <w:t xml:space="preserve">PLANNING AND CONDUCT OF OPERATIONS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43.	</w:t>
      </w:r>
      <w:r>
        <w:rPr>
          <w:rFonts w:ascii="Times New Roman" w:cs="Times New Roman" w:eastAsia="Times New Roman" w:hAnsi="Times New Roman"/>
          <w:b/>
          <w:bCs/>
          <w:sz w:val="24"/>
          <w:szCs w:val="24"/>
        </w:rPr>
        <w:t xml:space="preserve">Planning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 will be planned using the military appreciation and decision-making process taught in the Bangladesh Army, adapted for special operations as shown at Annex K. The following are mandatory: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Target and environment analysis (e.g., CARVER for targets; PMESII and ASCOPE for the operating environment).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Commander's Critical Information Requirements (CCIR), abort criteria and go/no-go points.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An emergency action plan prepared at the earliest stage of any hostage-rescue operation.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Isolation of the mission team for planning where security and time permit.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A briefback to the approving commander.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Rehearsals, full-scale wherever possible, to achieve the principle of repetition.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Casualty evacuation, personnel recovery, communications (PACE) and contingency plans.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Legal review of the plan and confirmation of the ROE.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44.	</w:t>
      </w:r>
      <w:r>
        <w:rPr>
          <w:rFonts w:ascii="Times New Roman" w:cs="Times New Roman" w:eastAsia="Times New Roman" w:hAnsi="Times New Roman"/>
          <w:b/>
          <w:bCs/>
          <w:sz w:val="24"/>
          <w:szCs w:val="24"/>
        </w:rPr>
        <w:t xml:space="preserve">Execution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Commanders at every level are to position themselves to influence the decisive point, maintain communications with the next higher headquarters and report through the prescribed formats. Deviation from the approved plan beyond a commander's delegated authority requires reference to the approving authority, unless lives are in imminent danger.</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45.	</w:t>
      </w:r>
      <w:r>
        <w:rPr>
          <w:rFonts w:ascii="Times New Roman" w:cs="Times New Roman" w:eastAsia="Times New Roman" w:hAnsi="Times New Roman"/>
          <w:b/>
          <w:bCs/>
          <w:sz w:val="24"/>
          <w:szCs w:val="24"/>
        </w:rPr>
        <w:t xml:space="preserve">Post-Operation Activities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Hot debrief within [●] hours of return.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Post-operation report to AHQ within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After Action Review (AAR) within [●] days in the format at Annex K, with lessons forwarded to ARTDOC.</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Critical incident stress support for all personnel involved (Part VIII).</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Accounting of weapons, ammunition and sensitive equipment; use-of-force reports; legal review.</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Recommendations for honours and awards (Part VIII).</w:t>
      </w:r>
    </w:p>
    <w:p>
      <w:pPr>
        <w:keepNext/>
        <w:spacing w:after="120" w:before="200" w:line="240"/>
        <w:jc w:val="left"/>
      </w:pPr>
      <w:r>
        <w:rPr>
          <w:rFonts w:ascii="Times New Roman" w:cs="Times New Roman" w:eastAsia="Times New Roman" w:hAnsi="Times New Roman"/>
          <w:b/>
          <w:bCs/>
          <w:sz w:val="24"/>
          <w:szCs w:val="24"/>
        </w:rPr>
        <w:t xml:space="preserve">JOINT AND INTERAGENCY INTEGRATION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46.	</w:t>
      </w:r>
      <w:r>
        <w:rPr>
          <w:rFonts w:ascii="Times New Roman" w:cs="Times New Roman" w:eastAsia="Times New Roman" w:hAnsi="Times New Roman"/>
          <w:b/>
          <w:bCs/>
          <w:sz w:val="24"/>
          <w:szCs w:val="24"/>
        </w:rPr>
        <w:t xml:space="preserve">Joint Integration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develop habitual working relationships with:</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Army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Army Aviation (insertion, extraction, casualty evacuation and ISR), Artillery (fire support), Engineers (EOD and mobility), Signals, Army Medical Corps, Corps of Military Police, Remount Veterinary and Farm Corps (military working dogs) and intelligence units.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Bangladesh Navy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Warfare Diving and Salvage (SWADS) for maritime counter-terrorism, combat diving, boarding operations and riverine/coastal insertion; and naval platforms for maritime movement.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Bangladesh Air Force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Airlift, parachute and air-delivery operations, casualty evacuation and ISR.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Joint SOPs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Joint SOPs are to be developed with each service and exercised at least once a year.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47.	</w:t>
      </w:r>
      <w:r>
        <w:rPr>
          <w:rFonts w:ascii="Times New Roman" w:cs="Times New Roman" w:eastAsia="Times New Roman" w:hAnsi="Times New Roman"/>
          <w:b/>
          <w:bCs/>
          <w:sz w:val="24"/>
          <w:szCs w:val="24"/>
        </w:rPr>
        <w:t xml:space="preserve">Interagency Integration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Effective counter-terrorism and national-emergency response requires habitual relationships with the Bangladesh Police (including the Counter Terrorism and Transnational Crime unit (CTTC), the Anti-Terrorism Unit (ATU), SWAT and Special Branch), Rapid Action Battalion (RAB), Border Guard Bangladesh (BGB), Bangladesh Coast Guard, Fire Service and Civil Defence, Civil Aviation Authority of Bangladesh (CAAB), port authorities, health services and intelligence agencies (DGFI, NSI and DMI). Liaison, joint exercises and common communications procedures are to be arranged through AHQ and the Armed Forces Division.</w:t>
      </w:r>
    </w:p>
    <w:p>
      <w:pPr>
        <w:keepNext/>
        <w:spacing w:after="120" w:before="200" w:line="240"/>
        <w:jc w:val="left"/>
      </w:pPr>
      <w:r>
        <w:rPr>
          <w:rFonts w:ascii="Times New Roman" w:cs="Times New Roman" w:eastAsia="Times New Roman" w:hAnsi="Times New Roman"/>
          <w:b/>
          <w:bCs/>
          <w:sz w:val="24"/>
          <w:szCs w:val="24"/>
        </w:rPr>
        <w:t xml:space="preserve">SPECIFIC OPERATIONAL CONTEXTS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48.	</w:t>
      </w:r>
      <w:r>
        <w:rPr>
          <w:rFonts w:ascii="Times New Roman" w:cs="Times New Roman" w:eastAsia="Times New Roman" w:hAnsi="Times New Roman"/>
          <w:b/>
          <w:bCs/>
          <w:sz w:val="24"/>
          <w:szCs w:val="24"/>
        </w:rPr>
        <w:t xml:space="preserve">Operations in Defence of the Nation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war, the Formation is a strategic and operational asset employed under AHQ direction. Tasks may include special reconnaissance in adversary depth; direct action against critical nodes (command and control, logistics, air defence, communications and crossings); support to stay-behind and resistance activity; target acquisition for long-range fires; personnel recovery; and support to deception. Special forces operating areas and fire support coordination measures are to be established with supported formations to prevent fratricide. Contingency plans are to be held at AHQ and HQ Para Commando Brigade.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49.	</w:t>
      </w:r>
      <w:r>
        <w:rPr>
          <w:rFonts w:ascii="Times New Roman" w:cs="Times New Roman" w:eastAsia="Times New Roman" w:hAnsi="Times New Roman"/>
          <w:b/>
          <w:bCs/>
          <w:sz w:val="24"/>
          <w:szCs w:val="24"/>
        </w:rPr>
        <w:t xml:space="preserve">Counter-Terrorism in Aid to Civil Power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addition to the command arrangements at Part III:</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legal basis, requisition and delegated authority are to be confirmed in writing before commitment (Annex 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Minimum force consistent with the safety of hostages, the public and the force is to be applied.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incident site is to be treated as a crime scene: evidence is to be preserved and a documented chain of custody maintained for handover to the investigating agency.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Released hostages are to be received, identified, medically triaged and handed over to the designated civil authority.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Apprehended persons are to be handed over to the police without delay. Formation personnel will not conduct interrogation beyond immediate tactical questioning necessary for the safety of life.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All use of force, casualties and damage are to be recorded and reported.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50.	</w:t>
      </w:r>
      <w:r>
        <w:rPr>
          <w:rFonts w:ascii="Times New Roman" w:cs="Times New Roman" w:eastAsia="Times New Roman" w:hAnsi="Times New Roman"/>
          <w:b/>
          <w:bCs/>
          <w:sz w:val="24"/>
          <w:szCs w:val="24"/>
        </w:rPr>
        <w:t xml:space="preserve">United Nations Peace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Elements of the Formation deployed on UN missions will be organised, trained and equipped in accordance with the UN Military Special Forces Manual, the mission's mandate, ROE and Memorandum of Understanding, and AHQ (Overseas Operations Directorate) instructions. Pre-deployment training will include the UN Core Pre-Deployment Training Materials conducted through the Bangladesh Institute of Peace Support Operation Training (BIPSOT), mission-specific SF training by the Formation, protection of civilians, conflict-related sexual violence, and conduct and discipline including zero tolerance of sexual exploitation and abuse. Selection of UN contingents is not to reduce Tier 1 and Tier 2 readiness below the approved level.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51.	</w:t>
      </w:r>
      <w:r>
        <w:rPr>
          <w:rFonts w:ascii="Times New Roman" w:cs="Times New Roman" w:eastAsia="Times New Roman" w:hAnsi="Times New Roman"/>
          <w:b/>
          <w:bCs/>
          <w:sz w:val="24"/>
          <w:szCs w:val="24"/>
        </w:rPr>
        <w:t xml:space="preserve">Humanitarian Assistance and Disaster Response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support disaster response in accordance with the Disaster Management Act, 2012, the Standing Orders on Disaster, 2019 and AHQ instructions, contributing specialised capabilities (swift-water rescue, high-angle and collapsed-structure access, parachute insertion, pathfinding for air delivery and communications in disrupted areas). Such employment is not to degrade Tier 1 readiness without AHQ approval.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52.	</w:t>
      </w:r>
      <w:r>
        <w:rPr>
          <w:rFonts w:ascii="Times New Roman" w:cs="Times New Roman" w:eastAsia="Times New Roman" w:hAnsi="Times New Roman"/>
          <w:b/>
          <w:bCs/>
          <w:sz w:val="24"/>
          <w:szCs w:val="24"/>
        </w:rPr>
        <w:t xml:space="preserve">Airborne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parachute operations, including military free-fall, will be conducted under the Formation Parachute Operations SOP, which is to specify authorisation levels, qualified jumpmaster and drop zone safety officer requirements, weather and wind limits, currency requirements, equipment inspection and packing standards, aircraft clearances (with BAF and Army Aviation), and medical, oxygen and physiological training requirements for high-altitude operations.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53.	</w:t>
      </w:r>
      <w:r>
        <w:rPr>
          <w:rFonts w:ascii="Times New Roman" w:cs="Times New Roman" w:eastAsia="Times New Roman" w:hAnsi="Times New Roman"/>
          <w:b/>
          <w:bCs/>
          <w:sz w:val="24"/>
          <w:szCs w:val="24"/>
        </w:rPr>
        <w:t xml:space="preserve">Maritime and Riverine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Given the deltaic character of Bangladesh, every team is to be proficient in riverine movement, boat handling and waterborne insertion. Combat diving and maritime counter-terrorism will be conducted jointly with Bangladesh Navy (SWADS) under a joint SOP covering qualification, dive supervision, equipment certification, recompression support and safety.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54.	</w:t>
      </w:r>
      <w:r>
        <w:rPr>
          <w:rFonts w:ascii="Times New Roman" w:cs="Times New Roman" w:eastAsia="Times New Roman" w:hAnsi="Times New Roman"/>
          <w:b/>
          <w:bCs/>
          <w:sz w:val="24"/>
          <w:szCs w:val="24"/>
        </w:rPr>
        <w:t xml:space="preserve">Operations in Special Terrain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Units are to maintain proficiency in the principal terrain types of Bangladesh: hills and jungle of the south-east; dense urban areas and high-rise buildings; riverine and char lands; and coastal and mangrove areas including the Sundarbans. Terrain-specific TTPs are to be included in Formation SOPs.</w:t>
      </w:r>
    </w:p>
    <w:p>
      <w:pPr>
        <w:keepNext/>
        <w:spacing w:after="120" w:before="200" w:line="240"/>
        <w:jc w:val="left"/>
      </w:pPr>
      <w:r>
        <w:rPr>
          <w:rFonts w:ascii="Times New Roman" w:cs="Times New Roman" w:eastAsia="Times New Roman" w:hAnsi="Times New Roman"/>
          <w:b/>
          <w:bCs/>
          <w:sz w:val="24"/>
          <w:szCs w:val="24"/>
        </w:rPr>
        <w:t xml:space="preserve">OPERATIONAL REPORTING AND RECORDS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55.	</w:t>
      </w:r>
      <w:r>
        <w:rPr>
          <w:rFonts w:ascii="Times New Roman" w:cs="Times New Roman" w:eastAsia="Times New Roman" w:hAnsi="Times New Roman"/>
          <w:b/>
          <w:bCs/>
          <w:sz w:val="24"/>
          <w:szCs w:val="24"/>
        </w:rPr>
        <w:t xml:space="preserve">Reports and Returns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Operational reports (situation, contact, casualty, intelligence and spot reports) will be rendered in the formats and at the timings laid down by AHQ. The Formation Operations Room SOP is to reproduce these formats and the associated communication channels.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56.	</w:t>
      </w:r>
      <w:r>
        <w:rPr>
          <w:rFonts w:ascii="Times New Roman" w:cs="Times New Roman" w:eastAsia="Times New Roman" w:hAnsi="Times New Roman"/>
          <w:b/>
          <w:bCs/>
          <w:sz w:val="24"/>
          <w:szCs w:val="24"/>
        </w:rPr>
        <w:t xml:space="preserve">Operational 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Operations logs, orders, briefing materials, ROE, use-of-force reports and AARs are to be retained as classified records for the period laid down in AHQ records-management instructions [●], and are not to be destroyed while any inquiry or legal proceeding is pending.</w:t>
      </w:r>
    </w:p>
    <w:p>
      <w:pPr>
        <w:keepNext/>
        <w:spacing w:after="160" w:before="320" w:line="240"/>
        <w:jc w:val="center"/>
      </w:pPr>
      <w:r>
        <w:rPr>
          <w:rFonts w:ascii="Times New Roman" w:cs="Times New Roman" w:eastAsia="Times New Roman" w:hAnsi="Times New Roman"/>
          <w:b/>
          <w:bCs/>
          <w:sz w:val="24"/>
          <w:szCs w:val="24"/>
          <w:u w:val="single"/>
        </w:rPr>
        <w:t xml:space="preserve">PART V : INTELLIGENCE AND SECURITY</w:t>
      </w:r>
    </w:p>
    <w:p>
      <w:pPr>
        <w:keepNext/>
        <w:spacing w:after="120" w:before="200" w:line="240"/>
        <w:jc w:val="left"/>
      </w:pPr>
      <w:r>
        <w:rPr>
          <w:rFonts w:ascii="Times New Roman" w:cs="Times New Roman" w:eastAsia="Times New Roman" w:hAnsi="Times New Roman"/>
          <w:b/>
          <w:bCs/>
          <w:sz w:val="24"/>
          <w:szCs w:val="24"/>
        </w:rPr>
        <w:t xml:space="preserve">INTELLIGENCE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57.	</w:t>
      </w:r>
      <w:r>
        <w:rPr>
          <w:rFonts w:ascii="Times New Roman" w:cs="Times New Roman" w:eastAsia="Times New Roman" w:hAnsi="Times New Roman"/>
          <w:b/>
          <w:bCs/>
          <w:sz w:val="24"/>
          <w:szCs w:val="24"/>
        </w:rPr>
        <w:t xml:space="preserve">Intelligence Philosophy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operations are both intelligence-driven and intelligence-generating. The Formation will apply an integrated operations and intelligence cycle (Find, Fix, Finish, Exploit, Analyse, Disseminate: F3EAD) in which the exploitation of every operation feeds the next. Intelligence staff are to be embedded in planning from the receipt of a warning order.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58.	</w:t>
      </w:r>
      <w:r>
        <w:rPr>
          <w:rFonts w:ascii="Times New Roman" w:cs="Times New Roman" w:eastAsia="Times New Roman" w:hAnsi="Times New Roman"/>
          <w:b/>
          <w:bCs/>
          <w:sz w:val="24"/>
          <w:szCs w:val="24"/>
        </w:rPr>
        <w:t xml:space="preserve">Intelligence Organisation and Liaison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intelligence staff (GSO-2 Int) will direct unit intelligence sections and maintain liaison with AHQ (Military Intelligence Directorate) and, through authorised channels, with DGFI, NSI, police Special Branch and CTTC. Intelligence requirements are to be submitted through the prescribed AHQ channel. Formation elements are not to establish independent liaison with foreign or domestic agencies except as authorised.</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59.	</w:t>
      </w:r>
      <w:r>
        <w:rPr>
          <w:rFonts w:ascii="Times New Roman" w:cs="Times New Roman" w:eastAsia="Times New Roman" w:hAnsi="Times New Roman"/>
          <w:b/>
          <w:bCs/>
          <w:sz w:val="24"/>
          <w:szCs w:val="24"/>
        </w:rPr>
        <w:t xml:space="preserve">Collection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Formation elements collect information primarily through special reconnaissance, surveillance, sensitive-site exploitation and organic ISR (including small unmanned aircraft systems), and receive intelligence from designated agencies. The following constraints apply: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Human sources are to be handled only by personnel and agencies authorised by AHQ.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Collection within Bangladesh is to be conducted only for authorised operational purposes and strictly within the law. Surveillance of citizens outside lawful authority is prohibited.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Open-source research is to be conducted only on authorised systems and in a manner that does not expose the identity of personnel or the Formation's interest.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Captured material and data are to be handled with a documented chain of custody to preserve evidential value.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60.	</w:t>
      </w:r>
      <w:r>
        <w:rPr>
          <w:rFonts w:ascii="Times New Roman" w:cs="Times New Roman" w:eastAsia="Times New Roman" w:hAnsi="Times New Roman"/>
          <w:b/>
          <w:bCs/>
          <w:sz w:val="24"/>
          <w:szCs w:val="24"/>
        </w:rPr>
        <w:t xml:space="preserve">Area and Target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maintain current area studies, target intelligence packages, imagery and mapping for designated areas and potential incident sites (including critical infrastructure, diplomatic enclaves, airports, ports and venues of national importance), prepared in coordination with the relevant agencies and reviewed at least [●] a year.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61.	</w:t>
      </w:r>
      <w:r>
        <w:rPr>
          <w:rFonts w:ascii="Times New Roman" w:cs="Times New Roman" w:eastAsia="Times New Roman" w:hAnsi="Times New Roman"/>
          <w:b/>
          <w:bCs/>
          <w:sz w:val="24"/>
          <w:szCs w:val="24"/>
        </w:rPr>
        <w:t xml:space="preserve">Intelligence 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team leaders and above are to be trained in intelligence preparation of the operating environment, target analysis, sensitive-site exploitation and evidence handling. Designated personnel will be trained as intelligence specialists (Annex G).</w:t>
      </w:r>
    </w:p>
    <w:p>
      <w:pPr>
        <w:keepNext/>
        <w:spacing w:after="120" w:before="200" w:line="240"/>
        <w:jc w:val="left"/>
      </w:pPr>
      <w:r>
        <w:rPr>
          <w:rFonts w:ascii="Times New Roman" w:cs="Times New Roman" w:eastAsia="Times New Roman" w:hAnsi="Times New Roman"/>
          <w:b/>
          <w:bCs/>
          <w:sz w:val="24"/>
          <w:szCs w:val="24"/>
        </w:rPr>
        <w:t xml:space="preserve">SECURITY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62.	</w:t>
      </w:r>
      <w:r>
        <w:rPr>
          <w:rFonts w:ascii="Times New Roman" w:cs="Times New Roman" w:eastAsia="Times New Roman" w:hAnsi="Times New Roman"/>
          <w:b/>
          <w:bCs/>
          <w:sz w:val="24"/>
          <w:szCs w:val="24"/>
        </w:rPr>
        <w:t xml:space="preserve">Security Policy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is a high-value target for hostile intelligence services and for terrorist and criminal organisations. Security is a command responsibility at every level and is to be implemented in accordance with AHQ security instructions, the Official Secrets Act, 1923 and the instructions at Annex M.</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63.	</w:t>
      </w:r>
      <w:r>
        <w:rPr>
          <w:rFonts w:ascii="Times New Roman" w:cs="Times New Roman" w:eastAsia="Times New Roman" w:hAnsi="Times New Roman"/>
          <w:b/>
          <w:bCs/>
          <w:sz w:val="24"/>
          <w:szCs w:val="24"/>
        </w:rPr>
        <w:t xml:space="preserve">Personnel Security</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All personnel are to be security vetted before selection and re-vetted every [●] years or on any significant change of circumstances.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Personnel are to report foreign contacts, foreign travel, significant financial difficulty and any approach by unknown persons seeking information.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Commanders at all levels are to be trained to recognise insider-threat indicators; concerns are to be reported through the intelligence staff without delay.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Withdrawal of security clearance entails removal from the Formation.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64.	</w:t>
      </w:r>
      <w:r>
        <w:rPr>
          <w:rFonts w:ascii="Times New Roman" w:cs="Times New Roman" w:eastAsia="Times New Roman" w:hAnsi="Times New Roman"/>
          <w:b/>
          <w:bCs/>
          <w:sz w:val="24"/>
          <w:szCs w:val="24"/>
        </w:rPr>
        <w:t xml:space="preserve">Identity Protection</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Names, photographs and personal details of Formation personnel are not to be released to the media or public, or published on any platform, without the approval of AHQ through ISPR.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Personnel are not to post photographs in uniform or of equipment, training, locations or activities, nor identify their unit, on social media. Geotagging is prohibited.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Families are to be briefed on identity protection and social-media risks.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During operations in public view, operators' faces are to be covered where the situation permits.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65.	</w:t>
      </w:r>
      <w:r>
        <w:rPr>
          <w:rFonts w:ascii="Times New Roman" w:cs="Times New Roman" w:eastAsia="Times New Roman" w:hAnsi="Times New Roman"/>
          <w:b/>
          <w:bCs/>
          <w:sz w:val="24"/>
          <w:szCs w:val="24"/>
        </w:rPr>
        <w:t xml:space="preserve">Information and Communications Security</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Classified information is to be graded, marked, stored, transmitted, accounted for and destroyed in accordance with AHQ security instructions.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Only authorised, security-accredited devices and networks are to be used for classified information. Personal mobile phones and smart devices are prohibited in operations rooms, isolation facilities, armouries and briefing areas.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Cyber hygiene (authorised software only, removable-media control, strong authentication, periodic audit by Signals) is mandatory for all users.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66.	</w:t>
      </w:r>
      <w:r>
        <w:rPr>
          <w:rFonts w:ascii="Times New Roman" w:cs="Times New Roman" w:eastAsia="Times New Roman" w:hAnsi="Times New Roman"/>
          <w:b/>
          <w:bCs/>
          <w:sz w:val="24"/>
          <w:szCs w:val="24"/>
        </w:rPr>
        <w:t xml:space="preserve">Physical Security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 lines, armouries, magazines, the Operations Room and the isolation facility are to be protected by access control, key control, intrusion detection where authorised, guard orders and periodic security audits, in accordance with AHQ instructions.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67.	</w:t>
      </w:r>
      <w:r>
        <w:rPr>
          <w:rFonts w:ascii="Times New Roman" w:cs="Times New Roman" w:eastAsia="Times New Roman" w:hAnsi="Times New Roman"/>
          <w:b/>
          <w:bCs/>
          <w:sz w:val="24"/>
          <w:szCs w:val="24"/>
        </w:rPr>
        <w:t xml:space="preserve">Operations Security (OPSEC)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unit is to appoint an OPSEC officer and apply the OPSEC process (identify critical information; analyse threats; analyse vulnerabilities; assess risk; apply countermeasures) to all operations, exercises, movements and foreign engagements. Details are at Annex M.</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68.	</w:t>
      </w:r>
      <w:r>
        <w:rPr>
          <w:rFonts w:ascii="Times New Roman" w:cs="Times New Roman" w:eastAsia="Times New Roman" w:hAnsi="Times New Roman"/>
          <w:b/>
          <w:bCs/>
          <w:sz w:val="24"/>
          <w:szCs w:val="24"/>
        </w:rPr>
        <w:t xml:space="preserve">Security Breaches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Any actual or suspected security breach (loss of classified material, weapons, ammunition or sensitive equipment, or unauthorised disclosure) is to be reported immediately to HQ Para Commando Brigade and, within [●] hours, to AHQ. A Court of Inquiry will be convened in accordance with the Army Rules, 1954, and disciplinary action taken under the Army Act, 1952 and, where applicable, the Official Secrets Act, 1923.</w:t>
      </w:r>
    </w:p>
    <w:p>
      <w:pPr>
        <w:keepNext/>
        <w:spacing w:after="160" w:before="320" w:line="240"/>
        <w:jc w:val="center"/>
      </w:pPr>
      <w:r>
        <w:rPr>
          <w:rFonts w:ascii="Times New Roman" w:cs="Times New Roman" w:eastAsia="Times New Roman" w:hAnsi="Times New Roman"/>
          <w:b/>
          <w:bCs/>
          <w:sz w:val="24"/>
          <w:szCs w:val="24"/>
          <w:u w:val="single"/>
        </w:rPr>
        <w:t xml:space="preserve">PART VI : TRAINING</w:t>
      </w:r>
    </w:p>
    <w:p>
      <w:pPr>
        <w:keepNext/>
        <w:spacing w:after="120" w:before="200" w:line="240"/>
        <w:jc w:val="left"/>
      </w:pPr>
      <w:r>
        <w:rPr>
          <w:rFonts w:ascii="Times New Roman" w:cs="Times New Roman" w:eastAsia="Times New Roman" w:hAnsi="Times New Roman"/>
          <w:b/>
          <w:bCs/>
          <w:sz w:val="24"/>
          <w:szCs w:val="24"/>
        </w:rPr>
        <w:t xml:space="preserve">TRAINING PHILOSOPHY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69.	</w:t>
      </w:r>
      <w:r>
        <w:rPr>
          <w:rFonts w:ascii="Times New Roman" w:cs="Times New Roman" w:eastAsia="Times New Roman" w:hAnsi="Times New Roman"/>
          <w:b/>
          <w:bCs/>
          <w:sz w:val="24"/>
          <w:szCs w:val="24"/>
        </w:rPr>
        <w:t xml:space="preserve">Philosophy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is the Formation's principal peacetime activity and the foundation of its operational credibility. The Formation trains to standards, not to time; realism is achieved safely; and every commander is the trainer of the command.</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70.	</w:t>
      </w:r>
      <w:r>
        <w:rPr>
          <w:rFonts w:ascii="Times New Roman" w:cs="Times New Roman" w:eastAsia="Times New Roman" w:hAnsi="Times New Roman"/>
          <w:b/>
          <w:bCs/>
          <w:sz w:val="24"/>
          <w:szCs w:val="24"/>
        </w:rPr>
        <w:t xml:space="preserve">Principles of Training</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Train as You Fight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Realistic, mission-focused, stressful and, wherever safe, live.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Mastery of Fundamentals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 fitness, marksmanship, fieldcraft, navigation, communications and combat medicine before advanced skills.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Progressive and Standards-Based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Individual, team, sub-unit, unit, formation and joint/interagency, with progression only on meeting the prescribed standard.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Leader-Led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Commanders plan, conduct and evaluate training personally.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Integrated Law and Ethics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International humanitarian law, human rights, ROE and ethics integrated into scenarios, not taught in isolation.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Risk managed, never ignored (Part XI and Annex J).</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u w:val="single"/>
        </w:rPr>
        <w:t xml:space="preserve">Adaptive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reflects current threats and lessons learnt.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u w:val="single"/>
        </w:rPr>
        <w:t xml:space="preserve">Joint and Interagency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 with those alongside whom the Formation will operate.</w:t>
      </w:r>
    </w:p>
    <w:p>
      <w:pPr>
        <w:keepNext/>
        <w:spacing w:after="120" w:before="200" w:line="240"/>
        <w:jc w:val="left"/>
      </w:pPr>
      <w:r>
        <w:rPr>
          <w:rFonts w:ascii="Times New Roman" w:cs="Times New Roman" w:eastAsia="Times New Roman" w:hAnsi="Times New Roman"/>
          <w:b/>
          <w:bCs/>
          <w:sz w:val="24"/>
          <w:szCs w:val="24"/>
        </w:rPr>
        <w:t xml:space="preserve">TRAINING RESPONSIBILITIES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71.	</w:t>
      </w:r>
      <w:r>
        <w:rPr>
          <w:rFonts w:ascii="Times New Roman" w:cs="Times New Roman" w:eastAsia="Times New Roman" w:hAnsi="Times New Roman"/>
          <w:b/>
          <w:bCs/>
          <w:sz w:val="24"/>
          <w:szCs w:val="24"/>
        </w:rPr>
        <w:t xml:space="preserve">Responsibilities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AHQ (MT Dte)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Overall training direction through the Annual Training Directive; approval of courses, foreign training and training scales.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ARTDOC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Doctrine, training standards and external evaluation.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SI&amp;T (Commando Wing) and Designated Training Establishments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 commando and associated courses as per AHQ policy.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HQ Para Commando Brigade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Selection; special forces qualification and specialist training; collective, joint and interagency training; readiness validation.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Units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Individual and team training, maintenance of currency, and sub-unit and unit collective training.</w:t>
      </w:r>
    </w:p>
    <w:p>
      <w:pPr>
        <w:keepNext/>
        <w:spacing w:after="120" w:before="200" w:line="240"/>
        <w:jc w:val="left"/>
      </w:pPr>
      <w:r>
        <w:rPr>
          <w:rFonts w:ascii="Times New Roman" w:cs="Times New Roman" w:eastAsia="Times New Roman" w:hAnsi="Times New Roman"/>
          <w:b/>
          <w:bCs/>
          <w:sz w:val="24"/>
          <w:szCs w:val="24"/>
        </w:rPr>
        <w:t xml:space="preserve">SELECTION AND ASSESSMENT</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72.	</w:t>
      </w:r>
      <w:r>
        <w:rPr>
          <w:rFonts w:ascii="Times New Roman" w:cs="Times New Roman" w:eastAsia="Times New Roman" w:hAnsi="Times New Roman"/>
          <w:b/>
          <w:bCs/>
          <w:sz w:val="24"/>
          <w:szCs w:val="24"/>
        </w:rPr>
        <w:t xml:space="preserve">Principles of Selection</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Voluntary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individual is to be nominated for selection without a written volunteer statement.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Merit-Based and Transparent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Objective, recorded assessment against published criteria.</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Holistic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Physical, mental, psychological, ethical and security suitability are all assessed.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Humane and Lawful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Selection is to be demanding but safe; ill-treatment, humiliation and unsanctioned punishment are prohibited.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73.	</w:t>
      </w:r>
      <w:r>
        <w:rPr>
          <w:rFonts w:ascii="Times New Roman" w:cs="Times New Roman" w:eastAsia="Times New Roman" w:hAnsi="Times New Roman"/>
          <w:b/>
          <w:bCs/>
          <w:sz w:val="24"/>
          <w:szCs w:val="24"/>
        </w:rPr>
        <w:t xml:space="preserve">Eligibility and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Eligibility criteria, stages of selection, assessment attributes and administrative instructions are at Annex F. In summary, selection comprises unit screening, Formation preliminary screening, the selection course, a selection board presided over by the Commander or a nominated officer, and a probationary period after qualification.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74.	</w:t>
      </w:r>
      <w:r>
        <w:rPr>
          <w:rFonts w:ascii="Times New Roman" w:cs="Times New Roman" w:eastAsia="Times New Roman" w:hAnsi="Times New Roman"/>
          <w:b/>
          <w:bCs/>
          <w:sz w:val="24"/>
          <w:szCs w:val="24"/>
        </w:rPr>
        <w:t xml:space="preserve">Outcomes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Successful candidates proceed to qualification training (Annex 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 candidate may withdraw voluntarily at any stage without prejudice.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 candidate withdrawn on medical grounds may re-attempt after full recovery, subject to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 candidate who fails to meet the standard is returned to the parent unit with a fair report; no adverse entry is to be made except for misconduct.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The maximum number of attempts is [●].</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75.	</w:t>
      </w:r>
      <w:r>
        <w:rPr>
          <w:rFonts w:ascii="Times New Roman" w:cs="Times New Roman" w:eastAsia="Times New Roman" w:hAnsi="Times New Roman"/>
          <w:b/>
          <w:bCs/>
          <w:sz w:val="24"/>
          <w:szCs w:val="24"/>
        </w:rPr>
        <w:t xml:space="preserve">Selection Data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maintain selection data (attrition by stage and cause, injury rates and subsequent performance) to validate and refine the selection process annually, in consultation with ARTDOC and military psychologists.</w:t>
      </w:r>
    </w:p>
    <w:p>
      <w:pPr>
        <w:keepNext/>
        <w:spacing w:after="120" w:before="200" w:line="240"/>
        <w:jc w:val="left"/>
      </w:pPr>
      <w:r>
        <w:rPr>
          <w:rFonts w:ascii="Times New Roman" w:cs="Times New Roman" w:eastAsia="Times New Roman" w:hAnsi="Times New Roman"/>
          <w:b/>
          <w:bCs/>
          <w:sz w:val="24"/>
          <w:szCs w:val="24"/>
        </w:rPr>
        <w:t xml:space="preserve">QUALIFICATION AND SPECIALIST TRAINING</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76.	</w:t>
      </w:r>
      <w:r>
        <w:rPr>
          <w:rFonts w:ascii="Times New Roman" w:cs="Times New Roman" w:eastAsia="Times New Roman" w:hAnsi="Times New Roman"/>
          <w:b/>
          <w:bCs/>
          <w:sz w:val="24"/>
          <w:szCs w:val="24"/>
        </w:rPr>
        <w:t xml:space="preserve">Qualification Pipeline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individual is to be employed as a special forces operator until qualified through the pipeline at Annex 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Stage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 Commando Course (SI&amp;T Commando Wing or as designated by AHQ).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Stage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Basic Parachute Course.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Stage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Qualification (Formation): individual and team special forces skills, close-quarter battle (CQB), SR, DA and CT fundamentals, special forces communications and combat medicine.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Stage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Specialist qualifications as required by the establishment.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Stage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Leadership and instructor qualifications.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77.	</w:t>
      </w:r>
      <w:r>
        <w:rPr>
          <w:rFonts w:ascii="Times New Roman" w:cs="Times New Roman" w:eastAsia="Times New Roman" w:hAnsi="Times New Roman"/>
          <w:b/>
          <w:bCs/>
          <w:sz w:val="24"/>
          <w:szCs w:val="24"/>
        </w:rPr>
        <w:t xml:space="preserve">Specialist Skills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team is to hold, within its establishment, qualified specialists in sniping and observation; special forces combat medicine (tactical combat casualty care and prolonged field care); demolitions, breaching and improvised explosive device awareness; communications and ISR (including unmanned aircraft systems); fire support coordination and terminal attack control; military free-fall; combat diving and maritime operations (with Bangladesh Navy SWADS); mountain and high-angle operations; jungle and riverine operations; intelligence and sensitive-site exploitation; and designated foreign languages.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78.	</w:t>
      </w:r>
      <w:r>
        <w:rPr>
          <w:rFonts w:ascii="Times New Roman" w:cs="Times New Roman" w:eastAsia="Times New Roman" w:hAnsi="Times New Roman"/>
          <w:b/>
          <w:bCs/>
          <w:sz w:val="24"/>
          <w:szCs w:val="24"/>
        </w:rPr>
        <w:t xml:space="preserve">Currency and Re-certification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Qualifications are perishable. Currency requirements (minimum parachute descents, dives, live-fire CQB and marksmanship practices within prescribed periods) and re-certification intervals are at Annexes G and I. Personnel who lose currency are not to be employed in that skill until re-qualified.</w:t>
      </w:r>
    </w:p>
    <w:p>
      <w:pPr>
        <w:keepNext/>
        <w:spacing w:after="120" w:before="200" w:line="240"/>
        <w:jc w:val="left"/>
      </w:pPr>
      <w:r>
        <w:rPr>
          <w:rFonts w:ascii="Times New Roman" w:cs="Times New Roman" w:eastAsia="Times New Roman" w:hAnsi="Times New Roman"/>
          <w:b/>
          <w:bCs/>
          <w:sz w:val="24"/>
          <w:szCs w:val="24"/>
        </w:rPr>
        <w:t xml:space="preserve">INDIVIDUAL AND COLLECTIVE TRAINING</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79.	</w:t>
      </w:r>
      <w:r>
        <w:rPr>
          <w:rFonts w:ascii="Times New Roman" w:cs="Times New Roman" w:eastAsia="Times New Roman" w:hAnsi="Times New Roman"/>
          <w:b/>
          <w:bCs/>
          <w:sz w:val="24"/>
          <w:szCs w:val="24"/>
        </w:rPr>
        <w:t xml:space="preserve">Individual 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year every member of the Formation is to complete the following individual training requirements and the annual tests at Annex I:</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Physical fitness: Army tests (BPET and PPT) and the Formation special forces fitness assessment.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Marksmanship: annual classification on personal and team weapons, close-quarter marksmanship and night firing.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Swimming and water survival.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Navigation by day and night, with and without satellite navigation.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Tactical combat casualty care and first aid.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Communications and ISR equipment handling.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Survival, evasion, resistance and escape (as per the AHQ-approved syllabus).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International humanitarian law, human rights, ROE and the Code of Conduct.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OPSEC, identity protection and cyber hygiene.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Driving and boat handling as per role.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80.	</w:t>
      </w:r>
      <w:r>
        <w:rPr>
          <w:rFonts w:ascii="Times New Roman" w:cs="Times New Roman" w:eastAsia="Times New Roman" w:hAnsi="Times New Roman"/>
          <w:b/>
          <w:bCs/>
          <w:sz w:val="24"/>
          <w:szCs w:val="24"/>
        </w:rPr>
        <w:t xml:space="preserve">Collective Training</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Team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CT/HR drills (buildings, vehicles, trains and aircraft), SR and DA battle drills and live-fire.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Sub-Unit and Unit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SR and DA exercises, raids, long-range insertion and extraction, and sustained operations.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SOTG exercises, command post exercises and an annual validation exercise.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Joint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 Army Aviation, BAF and Bangladesh Navy (SWADS): a minimum of [●] exercises a year.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Interagency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CT exercises with the police and civil agencies: a minimum of [●] a year, including at least one full-scale incident exercise rehearsing the handover and handback procedures.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Winter Collective 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 per the AHQ directive, with the Formation contributing special forces tasks in support of field formations.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81.	</w:t>
      </w:r>
      <w:r>
        <w:rPr>
          <w:rFonts w:ascii="Times New Roman" w:cs="Times New Roman" w:eastAsia="Times New Roman" w:hAnsi="Times New Roman"/>
          <w:b/>
          <w:bCs/>
          <w:sz w:val="24"/>
          <w:szCs w:val="24"/>
        </w:rPr>
        <w:t xml:space="preserve">Annual Training Cycle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training year follows the AHQ Annual Training Directive. A model annual cycle and calendar, integrating the readiness cycle and seasonal conditions, is at Annex H. Units are to submit their annual training programmes to HQ Para Commando Brigade by [●] each year.</w:t>
      </w:r>
    </w:p>
    <w:p>
      <w:pPr>
        <w:keepNext/>
        <w:spacing w:after="120" w:before="200" w:line="240"/>
        <w:jc w:val="left"/>
      </w:pPr>
      <w:r>
        <w:rPr>
          <w:rFonts w:ascii="Times New Roman" w:cs="Times New Roman" w:eastAsia="Times New Roman" w:hAnsi="Times New Roman"/>
          <w:b/>
          <w:bCs/>
          <w:sz w:val="24"/>
          <w:szCs w:val="24"/>
        </w:rPr>
        <w:t xml:space="preserve">LEADERSHIP DEVELOPMENT AND PROFESSIONAL MILITARY EDUCATION</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82.	</w:t>
      </w:r>
      <w:r>
        <w:rPr>
          <w:rFonts w:ascii="Times New Roman" w:cs="Times New Roman" w:eastAsia="Times New Roman" w:hAnsi="Times New Roman"/>
          <w:b/>
          <w:bCs/>
          <w:sz w:val="24"/>
          <w:szCs w:val="24"/>
        </w:rPr>
        <w:t xml:space="preserve">Officers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Officers continue on Army career courses as per MS Branch policy. Special forces service is not to disadvantage their career progression.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Special forces officer development is to include special operations planning, joint and interagency operations, operational law, strategic communication and special forces command.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 professional reading programme (Annex A, Part 6), annual study days and historical studies, including the special operations of 1971 and the Formation's own operations, are to be conducted.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83.	</w:t>
      </w:r>
      <w:r>
        <w:rPr>
          <w:rFonts w:ascii="Times New Roman" w:cs="Times New Roman" w:eastAsia="Times New Roman" w:hAnsi="Times New Roman"/>
          <w:b/>
          <w:bCs/>
          <w:sz w:val="24"/>
          <w:szCs w:val="24"/>
        </w:rPr>
        <w:t xml:space="preserve">JCOs and NCOs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JCOs and NCOs are to complete Army leadership courses and the Formation team leader and instructor courses. Every team leader is to be formally mentored by an experienced JCO or officer during the first [●] months in appointment.</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84.	</w:t>
      </w:r>
      <w:r>
        <w:rPr>
          <w:rFonts w:ascii="Times New Roman" w:cs="Times New Roman" w:eastAsia="Times New Roman" w:hAnsi="Times New Roman"/>
          <w:b/>
          <w:bCs/>
          <w:sz w:val="24"/>
          <w:szCs w:val="24"/>
        </w:rPr>
        <w:t xml:space="preserve">Foreign Courses and Exercises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Foreign courses and bilateral or multilateral exercises are to be undertaken only with AHQ approval.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Nomination is to be on merit through the Formation selection board.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 pre-departure security briefing is mandatory.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 post-course report is to be submitted within [●] days, and the knowledge gained is to be transferred through train-the-trainer sessions.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Formation SOPs and classified material are not to be shared without AHQ authority.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85.	</w:t>
      </w:r>
      <w:r>
        <w:rPr>
          <w:rFonts w:ascii="Times New Roman" w:cs="Times New Roman" w:eastAsia="Times New Roman" w:hAnsi="Times New Roman"/>
          <w:b/>
          <w:bCs/>
          <w:sz w:val="24"/>
          <w:szCs w:val="24"/>
        </w:rPr>
        <w:t xml:space="preserve">Training Support to Other Agencies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may provide training to other services and agencies only with AHQ approval, on an agreed syllabus that does not disclose classified TTPs. Records of all such training are to be maintained.</w:t>
      </w:r>
    </w:p>
    <w:p>
      <w:pPr>
        <w:keepNext/>
        <w:spacing w:after="120" w:before="200" w:line="240"/>
        <w:jc w:val="left"/>
      </w:pPr>
      <w:r>
        <w:rPr>
          <w:rFonts w:ascii="Times New Roman" w:cs="Times New Roman" w:eastAsia="Times New Roman" w:hAnsi="Times New Roman"/>
          <w:b/>
          <w:bCs/>
          <w:sz w:val="24"/>
          <w:szCs w:val="24"/>
        </w:rPr>
        <w:t xml:space="preserve">TRAINING RESOURCES, EVALUATION AND LESSONS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86.	</w:t>
      </w:r>
      <w:r>
        <w:rPr>
          <w:rFonts w:ascii="Times New Roman" w:cs="Times New Roman" w:eastAsia="Times New Roman" w:hAnsi="Times New Roman"/>
          <w:b/>
          <w:bCs/>
          <w:sz w:val="24"/>
          <w:szCs w:val="24"/>
        </w:rPr>
        <w:t xml:space="preserve">Training Facilities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develop and maintain, through a master infrastructure plan (Part IX): 360-degree live-fire CQB facilities; urban (built-up area) training facilities; ranges for all weapons including long-range sniping; parachute training facilities and drop zones; a swimming and dive training facility; climbing and high-angle facilities; an obstacle and endurance course; a strength and conditioning centre; simulation facilities; and access to hilly, jungle, riverine and coastal training areas.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87.	</w:t>
      </w:r>
      <w:r>
        <w:rPr>
          <w:rFonts w:ascii="Times New Roman" w:cs="Times New Roman" w:eastAsia="Times New Roman" w:hAnsi="Times New Roman"/>
          <w:b/>
          <w:bCs/>
          <w:sz w:val="24"/>
          <w:szCs w:val="24"/>
        </w:rPr>
        <w:t xml:space="preserve">Human 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Formation Human Performance Cell will deliver strength and conditioning, nutrition, sleep management, injury prevention (including physiotherapy), and mental skills and resilience training, and will monitor performance data to optimise training loads and reduce injury.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88.	</w:t>
      </w:r>
      <w:r>
        <w:rPr>
          <w:rFonts w:ascii="Times New Roman" w:cs="Times New Roman" w:eastAsia="Times New Roman" w:hAnsi="Times New Roman"/>
          <w:b/>
          <w:bCs/>
          <w:sz w:val="24"/>
          <w:szCs w:val="24"/>
        </w:rPr>
        <w:t xml:space="preserve">Training Evaluation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will be evaluated against prescribed conditions and standards. Internal evaluation will be conducted by the Formation; external evaluation by ARTDOC and AHQ (MT Dte) as directed. Training KPIs are at Annex I.</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89.	</w:t>
      </w:r>
      <w:r>
        <w:rPr>
          <w:rFonts w:ascii="Times New Roman" w:cs="Times New Roman" w:eastAsia="Times New Roman" w:hAnsi="Times New Roman"/>
          <w:b/>
          <w:bCs/>
          <w:sz w:val="24"/>
          <w:szCs w:val="24"/>
        </w:rPr>
        <w:t xml:space="preserve">Training 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individual's qualifications, currency, test results and courses are to be recorded in a Formation training database, protected as personal and classified data, and certificates of qualification are to be signed by the Commander or a nominated officer.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90.	</w:t>
      </w:r>
      <w:r>
        <w:rPr>
          <w:rFonts w:ascii="Times New Roman" w:cs="Times New Roman" w:eastAsia="Times New Roman" w:hAnsi="Times New Roman"/>
          <w:b/>
          <w:bCs/>
          <w:sz w:val="24"/>
          <w:szCs w:val="24"/>
        </w:rPr>
        <w:t xml:space="preserve">Lessons Learnt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Formation Lessons Learnt Cell under the BM will collect, analyse, validate and disseminate lessons from operations, exercises, accidents and foreign engagements, maintain a lessons database, and forward doctrinal lessons to ARTDOC.</w:t>
      </w:r>
    </w:p>
    <w:p>
      <w:pPr>
        <w:keepNext/>
        <w:spacing w:after="160" w:before="320" w:line="240"/>
        <w:jc w:val="center"/>
      </w:pPr>
      <w:r>
        <w:rPr>
          <w:rFonts w:ascii="Times New Roman" w:cs="Times New Roman" w:eastAsia="Times New Roman" w:hAnsi="Times New Roman"/>
          <w:b/>
          <w:bCs/>
          <w:sz w:val="24"/>
          <w:szCs w:val="24"/>
          <w:u w:val="single"/>
        </w:rPr>
        <w:t xml:space="preserve">PART VII : DOCTRINE, CAPABILITY DEVELOPMENT AND COMMUNICATIONS</w:t>
      </w:r>
    </w:p>
    <w:p>
      <w:pPr>
        <w:keepNext/>
        <w:spacing w:after="120" w:before="200" w:line="240"/>
        <w:jc w:val="left"/>
      </w:pPr>
      <w:r>
        <w:rPr>
          <w:rFonts w:ascii="Times New Roman" w:cs="Times New Roman" w:eastAsia="Times New Roman" w:hAnsi="Times New Roman"/>
          <w:b/>
          <w:bCs/>
          <w:sz w:val="24"/>
          <w:szCs w:val="24"/>
        </w:rPr>
        <w:t xml:space="preserve">DOCTRINE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91.	</w:t>
      </w:r>
      <w:r>
        <w:rPr>
          <w:rFonts w:ascii="Times New Roman" w:cs="Times New Roman" w:eastAsia="Times New Roman" w:hAnsi="Times New Roman"/>
          <w:b/>
          <w:bCs/>
          <w:sz w:val="24"/>
          <w:szCs w:val="24"/>
        </w:rPr>
        <w:t xml:space="preserve">Doctrinal Hierarchy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operates within the following hierarchy: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Level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Constitution, national security and defence policy.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Level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Bangladesh Army capstone and operational doctrine (ARTDOC).</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Level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operations doctrine, to be developed and updated by ARTDOC with Formation input.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Level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Formation TTPs, SOPs and battle drills.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Level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Unit standing orders and drills.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92.	</w:t>
      </w:r>
      <w:r>
        <w:rPr>
          <w:rFonts w:ascii="Times New Roman" w:cs="Times New Roman" w:eastAsia="Times New Roman" w:hAnsi="Times New Roman"/>
          <w:b/>
          <w:bCs/>
          <w:sz w:val="24"/>
          <w:szCs w:val="24"/>
        </w:rPr>
        <w:t xml:space="preserve">Formation SOPs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is to maintain, review annually and issue under the Commander's authority the following SOPs as a minimum: Operations Room; Special Operations Planning; CT/HR; Parachute Operations; Diving and Maritime Operations; Range and Live-Fire Safety; Demolitions and Breaching; Selection and Assessment; Communications (including PACE and COMSEC); Medical and Casualty Evacuation; Security and OPSEC; Media and Identity Protection; and Logistics and Mission Kits.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93.	</w:t>
      </w:r>
      <w:r>
        <w:rPr>
          <w:rFonts w:ascii="Times New Roman" w:cs="Times New Roman" w:eastAsia="Times New Roman" w:hAnsi="Times New Roman"/>
          <w:b/>
          <w:bCs/>
          <w:sz w:val="24"/>
          <w:szCs w:val="24"/>
        </w:rPr>
        <w:t xml:space="preserve">Use of Foreign Doctrine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Foreign and allied doctrine listed at Annex A is used for reference and professional study only. It is to be adapted to Bangladesh law, conditions and resources, and is not to be adopted as Formation doctrine without ARTDOC approval.</w:t>
      </w:r>
    </w:p>
    <w:p>
      <w:pPr>
        <w:keepNext/>
        <w:spacing w:after="120" w:before="200" w:line="240"/>
        <w:jc w:val="left"/>
      </w:pPr>
      <w:r>
        <w:rPr>
          <w:rFonts w:ascii="Times New Roman" w:cs="Times New Roman" w:eastAsia="Times New Roman" w:hAnsi="Times New Roman"/>
          <w:b/>
          <w:bCs/>
          <w:sz w:val="24"/>
          <w:szCs w:val="24"/>
        </w:rPr>
        <w:t xml:space="preserve">CAPABILITY DEVELOPMENT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94.	</w:t>
      </w:r>
      <w:r>
        <w:rPr>
          <w:rFonts w:ascii="Times New Roman" w:cs="Times New Roman" w:eastAsia="Times New Roman" w:hAnsi="Times New Roman"/>
          <w:b/>
          <w:bCs/>
          <w:sz w:val="24"/>
          <w:szCs w:val="24"/>
        </w:rPr>
        <w:t xml:space="preserve">Framework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Capability development will be managed across the lines of Doctrine, Organisation, Training, Materiel, Leadership, Personnel, Facilities and Policy (DOTMLPF-P). Gaps identified through operations, exercises, lessons and threat analysis are to be recorded in a Formation capability register reviewed quarterly.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95.	</w:t>
      </w:r>
      <w:r>
        <w:rPr>
          <w:rFonts w:ascii="Times New Roman" w:cs="Times New Roman" w:eastAsia="Times New Roman" w:hAnsi="Times New Roman"/>
          <w:b/>
          <w:bCs/>
          <w:sz w:val="24"/>
          <w:szCs w:val="24"/>
        </w:rPr>
        <w:t xml:space="preserve">Procedure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Requirements for new or improved equipment are to be staffed through AHQ (GS Branch) with a Statement of Requirement or General Staff Qualitative Requirement in the prescribed format. The Formation will conduct user trials and evaluation as directed and will support indigenous development with Bangladesh Ordnance Factories and other national defence industries where feasible.</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96.	</w:t>
      </w:r>
      <w:r>
        <w:rPr>
          <w:rFonts w:ascii="Times New Roman" w:cs="Times New Roman" w:eastAsia="Times New Roman" w:hAnsi="Times New Roman"/>
          <w:b/>
          <w:bCs/>
          <w:sz w:val="24"/>
          <w:szCs w:val="24"/>
        </w:rPr>
        <w:t xml:space="preserve">Priority Areas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Current priority areas for capability development are: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Night-fighting and all-weather capability.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Organic ISR, including small unmanned aircraft systems, and counter-unmanned aircraft systems.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Secure, lightweight tactical communications and data networks.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Precision weapons, breaching and specialised ammunition.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Personal protection and load carriage.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Tactical mobility on land and water.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Prehospital and prolonged field care.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Simulation and synthetic training.</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Human performance.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Electronic signature management and cyber awareness.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97.	</w:t>
      </w:r>
      <w:r>
        <w:rPr>
          <w:rFonts w:ascii="Times New Roman" w:cs="Times New Roman" w:eastAsia="Times New Roman" w:hAnsi="Times New Roman"/>
          <w:b/>
          <w:bCs/>
          <w:sz w:val="24"/>
          <w:szCs w:val="24"/>
        </w:rPr>
        <w:t xml:space="preserve">Legal Review of New Weapons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accordance with Article 36 of Additional Protocol I to the Geneva Conventions, new weapons, means or methods of warfare proposed for the Formation are to be subject to legal review through AHQ (JAG Directorate) before introduction into service.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98.	</w:t>
      </w:r>
      <w:r>
        <w:rPr>
          <w:rFonts w:ascii="Times New Roman" w:cs="Times New Roman" w:eastAsia="Times New Roman" w:hAnsi="Times New Roman"/>
          <w:b/>
          <w:bCs/>
          <w:sz w:val="24"/>
          <w:szCs w:val="24"/>
        </w:rPr>
        <w:t xml:space="preserve">Innovation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Formation Innovation Board chaired by the BM will consider proposals from all ranks for improvements to TTPs, equipment and processes, and will recommend trials within delegated authority.</w:t>
      </w:r>
    </w:p>
    <w:p>
      <w:pPr>
        <w:keepNext/>
        <w:spacing w:after="120" w:before="200" w:line="240"/>
        <w:jc w:val="left"/>
      </w:pPr>
      <w:r>
        <w:rPr>
          <w:rFonts w:ascii="Times New Roman" w:cs="Times New Roman" w:eastAsia="Times New Roman" w:hAnsi="Times New Roman"/>
          <w:b/>
          <w:bCs/>
          <w:sz w:val="24"/>
          <w:szCs w:val="24"/>
        </w:rPr>
        <w:t xml:space="preserve">COMMUNICATIONS AND INFORMATION SYSTEMS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99.	</w:t>
      </w:r>
      <w:r>
        <w:rPr>
          <w:rFonts w:ascii="Times New Roman" w:cs="Times New Roman" w:eastAsia="Times New Roman" w:hAnsi="Times New Roman"/>
          <w:b/>
          <w:bCs/>
          <w:sz w:val="24"/>
          <w:szCs w:val="24"/>
        </w:rPr>
        <w:t xml:space="preserve">Principles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Formation communications are to be secure, reliable, redundant, interoperable and lightweight. Every mission is to have a Primary, Alternate, Contingency and Emergency (PACE) communications plan.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100.	</w:t>
      </w:r>
      <w:r>
        <w:rPr>
          <w:rFonts w:ascii="Times New Roman" w:cs="Times New Roman" w:eastAsia="Times New Roman" w:hAnsi="Times New Roman"/>
          <w:b/>
          <w:bCs/>
          <w:sz w:val="24"/>
          <w:szCs w:val="24"/>
        </w:rPr>
        <w:t xml:space="preserve">COMSEC and Spectrum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Only approved cryptographic equipment and key material are to be used, under the key management procedures of the Signals Directorate. Frequency allocation is to be obtained through the Signals Directorate. Emission control procedures are to be specified for every operation.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101.	</w:t>
      </w:r>
      <w:r>
        <w:rPr>
          <w:rFonts w:ascii="Times New Roman" w:cs="Times New Roman" w:eastAsia="Times New Roman" w:hAnsi="Times New Roman"/>
          <w:b/>
          <w:bCs/>
          <w:sz w:val="24"/>
          <w:szCs w:val="24"/>
        </w:rPr>
        <w:t xml:space="preserve">Interoperability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Joint communications plans and gateway arrangements are to be established with Army Aviation, BAF, Bangladesh Navy and the police for training and operations, and are to be tested in every joint and interagency exercise.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102.	</w:t>
      </w:r>
      <w:r>
        <w:rPr>
          <w:rFonts w:ascii="Times New Roman" w:cs="Times New Roman" w:eastAsia="Times New Roman" w:hAnsi="Times New Roman"/>
          <w:b/>
          <w:bCs/>
          <w:sz w:val="24"/>
          <w:szCs w:val="24"/>
        </w:rPr>
        <w:t xml:space="preserve">Information Systems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Command and control, blue-force tracking, ISR downlink and data systems are to be accredited by the Signals Directorate before use. Commercial devices and applications are not to be used for operational information.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103.	</w:t>
      </w:r>
      <w:r>
        <w:rPr>
          <w:rFonts w:ascii="Times New Roman" w:cs="Times New Roman" w:eastAsia="Times New Roman" w:hAnsi="Times New Roman"/>
          <w:b/>
          <w:bCs/>
          <w:sz w:val="24"/>
          <w:szCs w:val="24"/>
        </w:rPr>
        <w:t xml:space="preserve">Maintenance and 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Signals and EME are to support first- and second-line maintenance. Every operator is to be trained on team communications equipment; designated specialists are to be trained to maintain and configure them.</w:t>
      </w:r>
    </w:p>
    <w:p>
      <w:pPr>
        <w:keepNext/>
        <w:spacing w:after="160" w:before="320" w:line="240"/>
        <w:jc w:val="center"/>
      </w:pPr>
      <w:r>
        <w:rPr>
          <w:rFonts w:ascii="Times New Roman" w:cs="Times New Roman" w:eastAsia="Times New Roman" w:hAnsi="Times New Roman"/>
          <w:b/>
          <w:bCs/>
          <w:sz w:val="24"/>
          <w:szCs w:val="24"/>
          <w:u w:val="single"/>
        </w:rPr>
        <w:t xml:space="preserve">PART VIII : PERSONNEL AND ADMINISTRATION ("A")</w:t>
      </w:r>
    </w:p>
    <w:p>
      <w:pPr>
        <w:keepNext/>
        <w:spacing w:after="120" w:before="200" w:line="240"/>
        <w:jc w:val="left"/>
      </w:pPr>
      <w:r>
        <w:rPr>
          <w:rFonts w:ascii="Times New Roman" w:cs="Times New Roman" w:eastAsia="Times New Roman" w:hAnsi="Times New Roman"/>
          <w:b/>
          <w:bCs/>
          <w:sz w:val="24"/>
          <w:szCs w:val="24"/>
        </w:rPr>
        <w:t xml:space="preserve">MANNING</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104.	</w:t>
      </w:r>
      <w:r>
        <w:rPr>
          <w:rFonts w:ascii="Times New Roman" w:cs="Times New Roman" w:eastAsia="Times New Roman" w:hAnsi="Times New Roman"/>
          <w:b/>
          <w:bCs/>
          <w:sz w:val="24"/>
          <w:szCs w:val="24"/>
        </w:rPr>
        <w:t xml:space="preserve">Manning Policy</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Formation is to be manned to its authorised establishment with the priority accorded by AHQ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Personnel are drawn from volunteers of all Arms and Services who meet the eligibility criteria at Annex F.</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Postings of officers are made by AHQ (MS Branch), and postings of JCOs and other ranks by AHQ (AG's Branch), on the recommendation of HQ Para Commando Brigade.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 monthly manning state is to be rendered to AHQ, highlighting deficiencies in qualified operators and critical specialists.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105.	</w:t>
      </w:r>
      <w:r>
        <w:rPr>
          <w:rFonts w:ascii="Times New Roman" w:cs="Times New Roman" w:eastAsia="Times New Roman" w:hAnsi="Times New Roman"/>
          <w:b/>
          <w:bCs/>
          <w:sz w:val="24"/>
          <w:szCs w:val="24"/>
        </w:rPr>
        <w:t xml:space="preserve">Tenure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Minimum tenures are to be sufficient to recover the training investment: officers [●] years and JCOs/other ranks [●] years, extendable on merit. Repeat tours by experienced personnel are to be encouraged to preserve institutional expertise.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106.	</w:t>
      </w:r>
      <w:r>
        <w:rPr>
          <w:rFonts w:ascii="Times New Roman" w:cs="Times New Roman" w:eastAsia="Times New Roman" w:hAnsi="Times New Roman"/>
          <w:b/>
          <w:bCs/>
          <w:sz w:val="24"/>
          <w:szCs w:val="24"/>
        </w:rPr>
        <w:t xml:space="preserve">Specialist and Critical Appointments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register of critical appointments and specialist qualifications is to be maintained, with succession plans ensuring that no critical skill depends on a single individual.</w:t>
      </w:r>
    </w:p>
    <w:p>
      <w:pPr>
        <w:keepNext/>
        <w:spacing w:after="120" w:before="200" w:line="240"/>
        <w:jc w:val="left"/>
      </w:pPr>
      <w:r>
        <w:rPr>
          <w:rFonts w:ascii="Times New Roman" w:cs="Times New Roman" w:eastAsia="Times New Roman" w:hAnsi="Times New Roman"/>
          <w:b/>
          <w:bCs/>
          <w:sz w:val="24"/>
          <w:szCs w:val="24"/>
        </w:rPr>
        <w:t xml:space="preserve">CAREER MANAGEMENT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107.	</w:t>
      </w:r>
      <w:r>
        <w:rPr>
          <w:rFonts w:ascii="Times New Roman" w:cs="Times New Roman" w:eastAsia="Times New Roman" w:hAnsi="Times New Roman"/>
          <w:b/>
          <w:bCs/>
          <w:sz w:val="24"/>
          <w:szCs w:val="24"/>
        </w:rPr>
        <w:t xml:space="preserve">Career Progression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Service in the Formation is not to disadvantage any individual's career. The Formation will coordinate with MS Branch and AG's Branch to schedule career courses, ensure fair representation on promotion boards and plan subsequent appointments that make use of special forces experience.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108.	</w:t>
      </w:r>
      <w:r>
        <w:rPr>
          <w:rFonts w:ascii="Times New Roman" w:cs="Times New Roman" w:eastAsia="Times New Roman" w:hAnsi="Times New Roman"/>
          <w:b/>
          <w:bCs/>
          <w:sz w:val="24"/>
          <w:szCs w:val="24"/>
        </w:rPr>
        <w:t xml:space="preserve">Performance Appraisal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Annual Confidential Reports and other appraisals are to be initiated through the special forces chain of command in accordance with AHQ instructions, and are to reflect the demands of special forces service.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109.	</w:t>
      </w:r>
      <w:r>
        <w:rPr>
          <w:rFonts w:ascii="Times New Roman" w:cs="Times New Roman" w:eastAsia="Times New Roman" w:hAnsi="Times New Roman"/>
          <w:b/>
          <w:bCs/>
          <w:sz w:val="24"/>
          <w:szCs w:val="24"/>
        </w:rPr>
        <w:t xml:space="preserve">Badges and Recognition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Qualification badges, wings and insignia are to be worn only as authorised in the Army dress regulations and AHQ instructions.</w:t>
      </w:r>
    </w:p>
    <w:p>
      <w:pPr>
        <w:keepNext/>
        <w:spacing w:after="120" w:before="200" w:line="240"/>
        <w:jc w:val="left"/>
      </w:pPr>
      <w:r>
        <w:rPr>
          <w:rFonts w:ascii="Times New Roman" w:cs="Times New Roman" w:eastAsia="Times New Roman" w:hAnsi="Times New Roman"/>
          <w:b/>
          <w:bCs/>
          <w:sz w:val="24"/>
          <w:szCs w:val="24"/>
        </w:rPr>
        <w:t xml:space="preserve">CONDITIONS OF SERVICE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110.	</w:t>
      </w:r>
      <w:r>
        <w:rPr>
          <w:rFonts w:ascii="Times New Roman" w:cs="Times New Roman" w:eastAsia="Times New Roman" w:hAnsi="Times New Roman"/>
          <w:b/>
          <w:bCs/>
          <w:sz w:val="24"/>
          <w:szCs w:val="24"/>
        </w:rPr>
        <w:t xml:space="preserve">Allowances and Entitlements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allowances (such as commando, parachute, diving or risk allowances) and entitlements are payable only as sanctioned by the Government [ref ●]. Units are to ensure timely and accurate processing and are to verify entitlements against qualifications and currency.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111.	</w:t>
      </w:r>
      <w:r>
        <w:rPr>
          <w:rFonts w:ascii="Times New Roman" w:cs="Times New Roman" w:eastAsia="Times New Roman" w:hAnsi="Times New Roman"/>
          <w:b/>
          <w:bCs/>
          <w:sz w:val="24"/>
          <w:szCs w:val="24"/>
        </w:rPr>
        <w:t xml:space="preserve">Insurance, Compensation and Benevolence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Death and disability compensation, group insurance and benevolent fund entitlements are governed by Government and AHQ rules [ref ●]. Every individual is to be briefed on these entitlements on joining.</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112.	</w:t>
      </w:r>
      <w:r>
        <w:rPr>
          <w:rFonts w:ascii="Times New Roman" w:cs="Times New Roman" w:eastAsia="Times New Roman" w:hAnsi="Times New Roman"/>
          <w:b/>
          <w:bCs/>
          <w:sz w:val="24"/>
          <w:szCs w:val="24"/>
        </w:rPr>
        <w:t xml:space="preserve">Leave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Leave is to be granted as per Army Regulations and Instructions. Leave planning is to ensure that Tier 1 and Tier 2 manning is never reduced below the approved level, and recall arrangements are to be maintained for all personnel on leave.</w:t>
      </w:r>
    </w:p>
    <w:p>
      <w:pPr>
        <w:keepNext/>
        <w:spacing w:after="120" w:before="200" w:line="240"/>
        <w:jc w:val="left"/>
      </w:pPr>
      <w:r>
        <w:rPr>
          <w:rFonts w:ascii="Times New Roman" w:cs="Times New Roman" w:eastAsia="Times New Roman" w:hAnsi="Times New Roman"/>
          <w:b/>
          <w:bCs/>
          <w:sz w:val="24"/>
          <w:szCs w:val="24"/>
        </w:rPr>
        <w:t xml:space="preserve">DISCIPLINE AND CONDUCT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113.	</w:t>
      </w:r>
      <w:r>
        <w:rPr>
          <w:rFonts w:ascii="Times New Roman" w:cs="Times New Roman" w:eastAsia="Times New Roman" w:hAnsi="Times New Roman"/>
          <w:b/>
          <w:bCs/>
          <w:sz w:val="24"/>
          <w:szCs w:val="24"/>
        </w:rPr>
        <w:t xml:space="preserve">Standards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Members of the Formation are subject to the Army Act, 1952 and the Army Rules, 1954, and are held to the highest standards of discipline and conduct. The possession of special skills and equipment increases, rather than reduces, the obligation of restraint.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114.	</w:t>
      </w:r>
      <w:r>
        <w:rPr>
          <w:rFonts w:ascii="Times New Roman" w:cs="Times New Roman" w:eastAsia="Times New Roman" w:hAnsi="Times New Roman"/>
          <w:b/>
          <w:bCs/>
          <w:sz w:val="24"/>
          <w:szCs w:val="24"/>
        </w:rPr>
        <w:t xml:space="preserve">Code of Conduct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Code of Conduct is at Annex N and is to be signed by every member on joining and reaffirmed annually.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115.	</w:t>
      </w:r>
      <w:r>
        <w:rPr>
          <w:rFonts w:ascii="Times New Roman" w:cs="Times New Roman" w:eastAsia="Times New Roman" w:hAnsi="Times New Roman"/>
          <w:b/>
          <w:bCs/>
          <w:sz w:val="24"/>
          <w:szCs w:val="24"/>
        </w:rPr>
        <w:t xml:space="preserve">Prohibited Conduct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Without prejudice to the Army Act, 1952, the following are strictly prohibited: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Any use of special forces skills, weapons or equipment for unauthorised or personal purposes.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Torture, cruel, inhuman or degrading treatment of any person (see the Torture and Custodial Death (Prevention) Act, 2013).</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Corruption, abuse of authority or misuse of Government property.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Sexual harassment, exploitation or abuse.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Use, possession or trafficking of narcotics (see the Narcotics Control Act, 2018).</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Involvement in political activity.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Unauthorised disclosure of information, including through social media.</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Ill-treatment or humiliation of candidates or subordinates.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116.	</w:t>
      </w:r>
      <w:r>
        <w:rPr>
          <w:rFonts w:ascii="Times New Roman" w:cs="Times New Roman" w:eastAsia="Times New Roman" w:hAnsi="Times New Roman"/>
          <w:b/>
          <w:bCs/>
          <w:sz w:val="24"/>
          <w:szCs w:val="24"/>
        </w:rPr>
        <w:t xml:space="preserve">Substance Misuse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Periodic and random drug testing will be conducted in accordance with AHQ policy. A positive result will be dealt with under the Army Act, 1952 and will entail removal from the Formation.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117.	</w:t>
      </w:r>
      <w:r>
        <w:rPr>
          <w:rFonts w:ascii="Times New Roman" w:cs="Times New Roman" w:eastAsia="Times New Roman" w:hAnsi="Times New Roman"/>
          <w:b/>
          <w:bCs/>
          <w:sz w:val="24"/>
          <w:szCs w:val="24"/>
        </w:rPr>
        <w:t xml:space="preserve">Disciplinary Procedure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Offences are to be investigated and disposed of in accordance with the Army Act, 1952 and the Army Rules, 1954, with advice from the JAG Directorate where required. Commanding officers are to ensure prompt, fair and consistent disposal.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118.	</w:t>
      </w:r>
      <w:r>
        <w:rPr>
          <w:rFonts w:ascii="Times New Roman" w:cs="Times New Roman" w:eastAsia="Times New Roman" w:hAnsi="Times New Roman"/>
          <w:b/>
          <w:bCs/>
          <w:sz w:val="24"/>
          <w:szCs w:val="24"/>
        </w:rPr>
        <w:t xml:space="preserve">Removal from the 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 individual may be returned to the parent unit for misconduct, loss of security clearance, medical unfitness, persistent failure to meet standards or unsuitability. Except in cases of medical unfitness, the individual is to be informed of the grounds in writing and given an opportunity to be heard before the Commander decides.</w:t>
      </w:r>
    </w:p>
    <w:p>
      <w:pPr>
        <w:keepNext/>
        <w:spacing w:after="120" w:before="200" w:line="240"/>
        <w:jc w:val="left"/>
      </w:pPr>
      <w:r>
        <w:rPr>
          <w:rFonts w:ascii="Times New Roman" w:cs="Times New Roman" w:eastAsia="Times New Roman" w:hAnsi="Times New Roman"/>
          <w:b/>
          <w:bCs/>
          <w:sz w:val="24"/>
          <w:szCs w:val="24"/>
        </w:rPr>
        <w:t xml:space="preserve">WELFARE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119.	</w:t>
      </w:r>
      <w:r>
        <w:rPr>
          <w:rFonts w:ascii="Times New Roman" w:cs="Times New Roman" w:eastAsia="Times New Roman" w:hAnsi="Times New Roman"/>
          <w:b/>
          <w:bCs/>
          <w:sz w:val="24"/>
          <w:szCs w:val="24"/>
        </w:rPr>
        <w:t xml:space="preserve">Welfare Philosophy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demands of special forces service fall heavily on families. Welfare is a command responsibility and a component of operational capability.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120.	</w:t>
      </w:r>
      <w:r>
        <w:rPr>
          <w:rFonts w:ascii="Times New Roman" w:cs="Times New Roman" w:eastAsia="Times New Roman" w:hAnsi="Times New Roman"/>
          <w:b/>
          <w:bCs/>
          <w:sz w:val="24"/>
          <w:szCs w:val="24"/>
        </w:rPr>
        <w:t xml:space="preserve">Family Support</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Family welfare arrangements, including a family support focal point in each unit, are to be established.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Priority for married accommodation and schooling is to be sought through the station and AHQ within existing policy.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Families are to be kept informed, within security limits, during deployments.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Casualty notification is to be made in person by a designated notification officer, followed by the appointment of a family liaison officer.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Financial literacy and debt counselling are to be available to all ranks.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121.	</w:t>
      </w:r>
      <w:r>
        <w:rPr>
          <w:rFonts w:ascii="Times New Roman" w:cs="Times New Roman" w:eastAsia="Times New Roman" w:hAnsi="Times New Roman"/>
          <w:b/>
          <w:bCs/>
          <w:sz w:val="24"/>
          <w:szCs w:val="24"/>
        </w:rPr>
        <w:t xml:space="preserve">Religious, Cultural and Recreational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Religious observance through the Religious Teachers, cultural activities, sports and adventure training are to be supported as integral to morale and resilience.</w:t>
      </w:r>
    </w:p>
    <w:p>
      <w:pPr>
        <w:keepNext/>
        <w:spacing w:after="120" w:before="200" w:line="240"/>
        <w:jc w:val="left"/>
      </w:pPr>
      <w:r>
        <w:rPr>
          <w:rFonts w:ascii="Times New Roman" w:cs="Times New Roman" w:eastAsia="Times New Roman" w:hAnsi="Times New Roman"/>
          <w:b/>
          <w:bCs/>
          <w:sz w:val="24"/>
          <w:szCs w:val="24"/>
        </w:rPr>
        <w:t xml:space="preserve">MEDICAL AND HEALTH SERVICES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122.	</w:t>
      </w:r>
      <w:r>
        <w:rPr>
          <w:rFonts w:ascii="Times New Roman" w:cs="Times New Roman" w:eastAsia="Times New Roman" w:hAnsi="Times New Roman"/>
          <w:b/>
          <w:bCs/>
          <w:sz w:val="24"/>
          <w:szCs w:val="24"/>
        </w:rPr>
        <w:t xml:space="preserve">Medical Standards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Entry and annual medical examinations are to apply the special standards laid down by AHQ/DGMS for special forces, parachuting, diving and high-altitude operations [ref ●], including dental, vision and hearing assessment.</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123.	</w:t>
      </w:r>
      <w:r>
        <w:rPr>
          <w:rFonts w:ascii="Times New Roman" w:cs="Times New Roman" w:eastAsia="Times New Roman" w:hAnsi="Times New Roman"/>
          <w:b/>
          <w:bCs/>
          <w:sz w:val="24"/>
          <w:szCs w:val="24"/>
        </w:rPr>
        <w:t xml:space="preserve">Operational Medical Support</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Unit medical officers and special forces medics are to be trained in prehospital trauma care, tactical combat casualty care and prolonged field care.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Every operation and high-risk training activity is to have a written casualty evacuation plan, coordinated with Army Aviation or BAF where air evacuation is required, and with the nearest Combined Military Hospital (CMH).</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Blood group and relevant medical data of all personnel are to be recorded and available to medical staff for every operation.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124.	</w:t>
      </w:r>
      <w:r>
        <w:rPr>
          <w:rFonts w:ascii="Times New Roman" w:cs="Times New Roman" w:eastAsia="Times New Roman" w:hAnsi="Times New Roman"/>
          <w:b/>
          <w:bCs/>
          <w:sz w:val="24"/>
          <w:szCs w:val="24"/>
        </w:rPr>
        <w:t xml:space="preserve">Mental Health and Resilience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Resilience training is to be provided to all ranks. Post-incident support is to be provided after every operation or serious incident, with confidential access to military psychiatric services at CMH and other designated Armed Forces medical facilities. Commanders are to eliminate stigma attached to seeking help.</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125.	</w:t>
      </w:r>
      <w:r>
        <w:rPr>
          <w:rFonts w:ascii="Times New Roman" w:cs="Times New Roman" w:eastAsia="Times New Roman" w:hAnsi="Times New Roman"/>
          <w:b/>
          <w:bCs/>
          <w:sz w:val="24"/>
          <w:szCs w:val="24"/>
        </w:rPr>
        <w:t xml:space="preserve">Occupational Health</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Exposure to noise, blast (including repeated breaching), hyperbaric and hypoxic environments and heat is to be monitored, recorded and managed under medical supervision.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126.	</w:t>
      </w:r>
      <w:r>
        <w:rPr>
          <w:rFonts w:ascii="Times New Roman" w:cs="Times New Roman" w:eastAsia="Times New Roman" w:hAnsi="Times New Roman"/>
          <w:b/>
          <w:bCs/>
          <w:sz w:val="24"/>
          <w:szCs w:val="24"/>
        </w:rPr>
        <w:t xml:space="preserve">Injury Management and Rehabilitation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Injured personnel are to receive early physiotherapy and rehabilitation, with structured return-to-duty protocols. A temporary medical downgrading is not in itself a reason for removal from the Formation.</w:t>
      </w:r>
    </w:p>
    <w:p>
      <w:pPr>
        <w:keepNext/>
        <w:spacing w:after="120" w:before="200" w:line="240"/>
        <w:jc w:val="left"/>
      </w:pPr>
      <w:r>
        <w:rPr>
          <w:rFonts w:ascii="Times New Roman" w:cs="Times New Roman" w:eastAsia="Times New Roman" w:hAnsi="Times New Roman"/>
          <w:b/>
          <w:bCs/>
          <w:sz w:val="24"/>
          <w:szCs w:val="24"/>
        </w:rPr>
        <w:t xml:space="preserve">CASUALTY ADMINISTRATION, HONOURS AND TRANSITION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127.	</w:t>
      </w:r>
      <w:r>
        <w:rPr>
          <w:rFonts w:ascii="Times New Roman" w:cs="Times New Roman" w:eastAsia="Times New Roman" w:hAnsi="Times New Roman"/>
          <w:b/>
          <w:bCs/>
          <w:sz w:val="24"/>
          <w:szCs w:val="24"/>
        </w:rPr>
        <w:t xml:space="preserve">Casualty Administration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Casualty reporting will follow AHQ procedures. Next-of-kin information, nominations and emergency contact details are to be verified every [●] months and before every deployment. The families of those killed or disabled in service are to receive sustained support from the Formation.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128.	</w:t>
      </w:r>
      <w:r>
        <w:rPr>
          <w:rFonts w:ascii="Times New Roman" w:cs="Times New Roman" w:eastAsia="Times New Roman" w:hAnsi="Times New Roman"/>
          <w:b/>
          <w:bCs/>
          <w:sz w:val="24"/>
          <w:szCs w:val="24"/>
        </w:rPr>
        <w:t xml:space="preserve">Honours and Awards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Recommendations for gallantry, distinguished service and other awards, and for commendations, are to be initiated promptly after an operation in accordance with the relevant Government award rules and AHQ instructions. Citations are to be factual and verified. A Formation Roll of Honour is to be maintained.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129.	</w:t>
      </w:r>
      <w:r>
        <w:rPr>
          <w:rFonts w:ascii="Times New Roman" w:cs="Times New Roman" w:eastAsia="Times New Roman" w:hAnsi="Times New Roman"/>
          <w:b/>
          <w:bCs/>
          <w:sz w:val="24"/>
          <w:szCs w:val="24"/>
        </w:rPr>
        <w:t xml:space="preserve">Records and Data Protection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Personnel records of Formation members are to be maintained with restricted access. Personal data are not to be stored on unauthorised systems or disclosed without authority.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130.	</w:t>
      </w:r>
      <w:r>
        <w:rPr>
          <w:rFonts w:ascii="Times New Roman" w:cs="Times New Roman" w:eastAsia="Times New Roman" w:hAnsi="Times New Roman"/>
          <w:b/>
          <w:bCs/>
          <w:sz w:val="24"/>
          <w:szCs w:val="24"/>
        </w:rPr>
        <w:t xml:space="preserve">Employment of Female Personnel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Employment of female personnel in the Formation will be as per AHQ policy [ref ●]. Roles in intelligence, medical, communications and CT support (including search of female suspects and care of female hostages) are to be identified and provided for.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131.	</w:t>
      </w:r>
      <w:r>
        <w:rPr>
          <w:rFonts w:ascii="Times New Roman" w:cs="Times New Roman" w:eastAsia="Times New Roman" w:hAnsi="Times New Roman"/>
          <w:b/>
          <w:bCs/>
          <w:sz w:val="24"/>
          <w:szCs w:val="24"/>
        </w:rPr>
        <w:t xml:space="preserve">Transition and Post-Service Obligations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 leaving the Formation, every individual is to undergo an exit debrief, return all equipment and classified material, and sign a non-disclosure acknowledgement under the Official Secrets Act, 1923. Publication of material relating to the Formation, and employment in training foreign or private security entities, after leaving the Formation or the service, is subject to the rules in force and to prior approval where required.</w:t>
      </w:r>
    </w:p>
    <w:p>
      <w:pPr>
        <w:keepNext/>
        <w:spacing w:after="160" w:before="320" w:line="240"/>
        <w:jc w:val="center"/>
      </w:pPr>
      <w:r>
        <w:rPr>
          <w:rFonts w:ascii="Times New Roman" w:cs="Times New Roman" w:eastAsia="Times New Roman" w:hAnsi="Times New Roman"/>
          <w:b/>
          <w:bCs/>
          <w:sz w:val="24"/>
          <w:szCs w:val="24"/>
          <w:u w:val="single"/>
        </w:rPr>
        <w:t xml:space="preserve">PART IX : LOGISTICS AND SUSTAINMENT ("Q")</w:t>
      </w:r>
    </w:p>
    <w:p>
      <w:pPr>
        <w:keepNext/>
        <w:spacing w:after="120" w:before="200" w:line="240"/>
        <w:jc w:val="left"/>
      </w:pPr>
      <w:r>
        <w:rPr>
          <w:rFonts w:ascii="Times New Roman" w:cs="Times New Roman" w:eastAsia="Times New Roman" w:hAnsi="Times New Roman"/>
          <w:b/>
          <w:bCs/>
          <w:sz w:val="24"/>
          <w:szCs w:val="24"/>
        </w:rPr>
        <w:t xml:space="preserve">LOGISTIC PRINCIPLES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132.	</w:t>
      </w:r>
      <w:r>
        <w:rPr>
          <w:rFonts w:ascii="Times New Roman" w:cs="Times New Roman" w:eastAsia="Times New Roman" w:hAnsi="Times New Roman"/>
          <w:b/>
          <w:bCs/>
          <w:sz w:val="24"/>
          <w:szCs w:val="24"/>
        </w:rPr>
        <w:t xml:space="preserve">Principles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Logistic support to the Formation is to be responsive, simple, flexible, economical, accountable and sustainable, and is to be planned with foresight. Mission-critical equipment is to be maintained at the highest achievable state of serviceability.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133.	</w:t>
      </w:r>
      <w:r>
        <w:rPr>
          <w:rFonts w:ascii="Times New Roman" w:cs="Times New Roman" w:eastAsia="Times New Roman" w:hAnsi="Times New Roman"/>
          <w:b/>
          <w:bCs/>
          <w:sz w:val="24"/>
          <w:szCs w:val="24"/>
        </w:rPr>
        <w:t xml:space="preserve">Categories of Materiel</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Common-User Items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Provided through normal Army channels in accordance with establishment and scales.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Special Forces-Peculiar Items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Provided on special scales authorised by AHQ [ref ●], recorded in a Formation SF-peculiar equipment register and managed by the DQ.</w:t>
      </w:r>
    </w:p>
    <w:p>
      <w:pPr>
        <w:keepNext/>
        <w:spacing w:after="120" w:before="200" w:line="240"/>
        <w:jc w:val="left"/>
      </w:pPr>
      <w:r>
        <w:rPr>
          <w:rFonts w:ascii="Times New Roman" w:cs="Times New Roman" w:eastAsia="Times New Roman" w:hAnsi="Times New Roman"/>
          <w:b/>
          <w:bCs/>
          <w:sz w:val="24"/>
          <w:szCs w:val="24"/>
        </w:rPr>
        <w:t xml:space="preserve">SUPPLY AND SERVICES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134.	</w:t>
      </w:r>
      <w:r>
        <w:rPr>
          <w:rFonts w:ascii="Times New Roman" w:cs="Times New Roman" w:eastAsia="Times New Roman" w:hAnsi="Times New Roman"/>
          <w:b/>
          <w:bCs/>
          <w:sz w:val="24"/>
          <w:szCs w:val="24"/>
        </w:rPr>
        <w:t xml:space="preserve">Rations and Nutrition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Rations are to be drawn at the scales authorised for Para Commando units [ref ●], including combat rations for operations and field training. Supplementary nutrition within authorised scales is to be managed on the advice of the Human Performance Cell.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135.	</w:t>
      </w:r>
      <w:r>
        <w:rPr>
          <w:rFonts w:ascii="Times New Roman" w:cs="Times New Roman" w:eastAsia="Times New Roman" w:hAnsi="Times New Roman"/>
          <w:b/>
          <w:bCs/>
          <w:sz w:val="24"/>
          <w:szCs w:val="24"/>
        </w:rPr>
        <w:t xml:space="preserve">Fuel, Lubricants and Water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Fuel and lubricants for vehicles, boats and generators, and water purification and storage for field operations, are to be provided through Army Service Corps channels. Pre-positioned reserves for Tier 1 and Tier 2 are to be maintained at [●] days.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136.	</w:t>
      </w:r>
      <w:r>
        <w:rPr>
          <w:rFonts w:ascii="Times New Roman" w:cs="Times New Roman" w:eastAsia="Times New Roman" w:hAnsi="Times New Roman"/>
          <w:b/>
          <w:bCs/>
          <w:sz w:val="24"/>
          <w:szCs w:val="24"/>
        </w:rPr>
        <w:t xml:space="preserve">Clothing and Personal Equipment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Clothing and personal equipment are to be issued at authorised scales, with replacement on condemnation. Personal equipment is to be inspected monthly by sub-unit commanders.</w:t>
      </w:r>
    </w:p>
    <w:p>
      <w:pPr>
        <w:keepNext/>
        <w:spacing w:after="120" w:before="200" w:line="240"/>
        <w:jc w:val="left"/>
      </w:pPr>
      <w:r>
        <w:rPr>
          <w:rFonts w:ascii="Times New Roman" w:cs="Times New Roman" w:eastAsia="Times New Roman" w:hAnsi="Times New Roman"/>
          <w:b/>
          <w:bCs/>
          <w:sz w:val="24"/>
          <w:szCs w:val="24"/>
        </w:rPr>
        <w:t xml:space="preserve">WEAPONS, EQUIPMENT AND AMMUNITION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137.	</w:t>
      </w:r>
      <w:r>
        <w:rPr>
          <w:rFonts w:ascii="Times New Roman" w:cs="Times New Roman" w:eastAsia="Times New Roman" w:hAnsi="Times New Roman"/>
          <w:b/>
          <w:bCs/>
          <w:sz w:val="24"/>
          <w:szCs w:val="24"/>
        </w:rPr>
        <w:t xml:space="preserve">Scales and Procurement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Weapons and equipment are held according to establishment and special scales. Procurement is to be conducted through the Directorate General Defence Purchase (DGDP) or local purchase within delegated financial powers, in accordance with the Public Procurement Act, 2006, the Public Procurement Rules in force and AHQ instructions.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138.	</w:t>
      </w:r>
      <w:r>
        <w:rPr>
          <w:rFonts w:ascii="Times New Roman" w:cs="Times New Roman" w:eastAsia="Times New Roman" w:hAnsi="Times New Roman"/>
          <w:b/>
          <w:bCs/>
          <w:sz w:val="24"/>
          <w:szCs w:val="24"/>
        </w:rPr>
        <w:t xml:space="preserve">Maintenance and Life-Cycle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equipment is to be inspected, maintained and calibrated in accordance with EME and Ordnance technical instructions. Life-limited items are to be tracked and withdrawn at the end of their life.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139.	</w:t>
      </w:r>
      <w:r>
        <w:rPr>
          <w:rFonts w:ascii="Times New Roman" w:cs="Times New Roman" w:eastAsia="Times New Roman" w:hAnsi="Times New Roman"/>
          <w:b/>
          <w:bCs/>
          <w:sz w:val="24"/>
          <w:szCs w:val="24"/>
        </w:rPr>
        <w:t xml:space="preserve">Parachute and Aerial Delivery Equipment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Parachutes and aerial delivery equipment are to be packed, inspected, stored and maintained only by qualified personnel, with individual equipment records, and are to be withdrawn from use on expiry of service life or on failure of inspection.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140.	</w:t>
      </w:r>
      <w:r>
        <w:rPr>
          <w:rFonts w:ascii="Times New Roman" w:cs="Times New Roman" w:eastAsia="Times New Roman" w:hAnsi="Times New Roman"/>
          <w:b/>
          <w:bCs/>
          <w:sz w:val="24"/>
          <w:szCs w:val="24"/>
        </w:rPr>
        <w:t xml:space="preserve">Diving and Maritime Equipment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Diving equipment and breathing gases are to be tested and certified at prescribed intervals jointly with Bangladesh Navy. Boats and outboard motors are to be maintained under a planned maintenance schedule.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141.	</w:t>
      </w:r>
      <w:r>
        <w:rPr>
          <w:rFonts w:ascii="Times New Roman" w:cs="Times New Roman" w:eastAsia="Times New Roman" w:hAnsi="Times New Roman"/>
          <w:b/>
          <w:bCs/>
          <w:sz w:val="24"/>
          <w:szCs w:val="24"/>
        </w:rPr>
        <w:t xml:space="preserve">Sensitive and Controlled Items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Night-vision devices, optics, communications security equipment, weapons and similar items are to be accounted for by serial number, checked at every change of custody and verified 100% [monthly].</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142.	</w:t>
      </w:r>
      <w:r>
        <w:rPr>
          <w:rFonts w:ascii="Times New Roman" w:cs="Times New Roman" w:eastAsia="Times New Roman" w:hAnsi="Times New Roman"/>
          <w:b/>
          <w:bCs/>
          <w:sz w:val="24"/>
          <w:szCs w:val="24"/>
        </w:rPr>
        <w:t xml:space="preserve">Ammunition and Explosives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Training ammunition is to be drawn at the enhanced scales authorised for Para Commando units [ref ●].</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Storage is to comply with magazine regulations, the Explosives Act, 1884 and AHQ instructions.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Accounting is to be by ledger with daily checks of holdings in use and periodic verification by boards of officers.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Every expenditure is to be supported by a certificate signed by the officer conducting the practice.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Loss or unexplained discrepancy is to be reported immediately and investigated by Court of Inquiry.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Explosives and demolition stores are to be held by a nominated custodian and handled only by qualified personnel.</w:t>
      </w:r>
    </w:p>
    <w:p>
      <w:pPr>
        <w:keepNext/>
        <w:spacing w:after="120" w:before="200" w:line="240"/>
        <w:jc w:val="left"/>
      </w:pPr>
      <w:r>
        <w:rPr>
          <w:rFonts w:ascii="Times New Roman" w:cs="Times New Roman" w:eastAsia="Times New Roman" w:hAnsi="Times New Roman"/>
          <w:b/>
          <w:bCs/>
          <w:sz w:val="24"/>
          <w:szCs w:val="24"/>
        </w:rPr>
        <w:t xml:space="preserve">TRANSPORT AND MOVEMENT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143.	</w:t>
      </w:r>
      <w:r>
        <w:rPr>
          <w:rFonts w:ascii="Times New Roman" w:cs="Times New Roman" w:eastAsia="Times New Roman" w:hAnsi="Times New Roman"/>
          <w:b/>
          <w:bCs/>
          <w:sz w:val="24"/>
          <w:szCs w:val="24"/>
        </w:rPr>
        <w:t xml:space="preserve">Vehicles, Boats and Mobility Platforms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Vehicles, motorcycles, boats and other mobility platforms are held on establishment or special scales and are to be driven or operated only by licensed and qualified personnel. Mission vehicles for Tier 1 and Tier 2 are to be kept loaded and serviceable at all times.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144.	</w:t>
      </w:r>
      <w:r>
        <w:rPr>
          <w:rFonts w:ascii="Times New Roman" w:cs="Times New Roman" w:eastAsia="Times New Roman" w:hAnsi="Times New Roman"/>
          <w:b/>
          <w:bCs/>
          <w:sz w:val="24"/>
          <w:szCs w:val="24"/>
        </w:rPr>
        <w:t xml:space="preserve">Air Movement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Air movement is to be coordinated with Army Aviation and BAF. Loads are to be prepared in accordance with air transportation and dangerous-goods regulations, with certified load manifests.</w:t>
      </w:r>
    </w:p>
    <w:p>
      <w:pPr>
        <w:keepNext/>
        <w:spacing w:after="120" w:before="200" w:line="240"/>
        <w:jc w:val="left"/>
      </w:pPr>
      <w:r>
        <w:rPr>
          <w:rFonts w:ascii="Times New Roman" w:cs="Times New Roman" w:eastAsia="Times New Roman" w:hAnsi="Times New Roman"/>
          <w:b/>
          <w:bCs/>
          <w:sz w:val="24"/>
          <w:szCs w:val="24"/>
        </w:rPr>
        <w:t xml:space="preserve">WORKS AND INFRASTRUCTURE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145.	</w:t>
      </w:r>
      <w:r>
        <w:rPr>
          <w:rFonts w:ascii="Times New Roman" w:cs="Times New Roman" w:eastAsia="Times New Roman" w:hAnsi="Times New Roman"/>
          <w:b/>
          <w:bCs/>
          <w:sz w:val="24"/>
          <w:szCs w:val="24"/>
        </w:rPr>
        <w:t xml:space="preserve">Infrastructure Development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Formation master infrastructure plan covering training facilities, armouries, magazines, the Operations Room and isolation facility, parachute packing and drying facilities, dive facilities, accommodation and married quarters is to be maintained and progressed through AHQ (E-in-C's Branch) and the Military Engineer Services (MES).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146.	</w:t>
      </w:r>
      <w:r>
        <w:rPr>
          <w:rFonts w:ascii="Times New Roman" w:cs="Times New Roman" w:eastAsia="Times New Roman" w:hAnsi="Times New Roman"/>
          <w:b/>
          <w:bCs/>
          <w:sz w:val="24"/>
          <w:szCs w:val="24"/>
        </w:rPr>
        <w:t xml:space="preserve">Maintenance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Maintenance priorities are to be set annually by the DQ, with safety-critical facilities (ranges, CQB facilities, towers, magazines and dive facilities) given first priority and inspected at prescribed intervals.</w:t>
      </w:r>
    </w:p>
    <w:p>
      <w:pPr>
        <w:keepNext/>
        <w:spacing w:after="120" w:before="200" w:line="240"/>
        <w:jc w:val="left"/>
      </w:pPr>
      <w:r>
        <w:rPr>
          <w:rFonts w:ascii="Times New Roman" w:cs="Times New Roman" w:eastAsia="Times New Roman" w:hAnsi="Times New Roman"/>
          <w:b/>
          <w:bCs/>
          <w:sz w:val="24"/>
          <w:szCs w:val="24"/>
        </w:rPr>
        <w:t xml:space="preserve">FINANCE AND ACCOUNTING</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147.	</w:t>
      </w:r>
      <w:r>
        <w:rPr>
          <w:rFonts w:ascii="Times New Roman" w:cs="Times New Roman" w:eastAsia="Times New Roman" w:hAnsi="Times New Roman"/>
          <w:b/>
          <w:bCs/>
          <w:sz w:val="24"/>
          <w:szCs w:val="24"/>
        </w:rPr>
        <w:t xml:space="preserve">Budget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budget is to be prepared annually by the DQ, based on unit forecasts submitted by [●], and staffed to AHQ through the prescribed channel.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148.	</w:t>
      </w:r>
      <w:r>
        <w:rPr>
          <w:rFonts w:ascii="Times New Roman" w:cs="Times New Roman" w:eastAsia="Times New Roman" w:hAnsi="Times New Roman"/>
          <w:b/>
          <w:bCs/>
          <w:sz w:val="24"/>
          <w:szCs w:val="24"/>
        </w:rPr>
        <w:t xml:space="preserve">Financial Propriety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Expenditure is to be incurred only within sanctioned budgets and delegated financial powers [ref ●], in accordance with Government financial rules and procurement law, and under the audit of the Controller General Defence Finance (CGDF) and defence audit authorities.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149.	</w:t>
      </w:r>
      <w:r>
        <w:rPr>
          <w:rFonts w:ascii="Times New Roman" w:cs="Times New Roman" w:eastAsia="Times New Roman" w:hAnsi="Times New Roman"/>
          <w:b/>
          <w:bCs/>
          <w:sz w:val="24"/>
          <w:szCs w:val="24"/>
        </w:rPr>
        <w:t xml:space="preserve">Accounting and Audit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Stores are to be accounted for through ledgers (manual or digital) and verified annually by boards of officers. Losses and write-offs are to be processed in accordance with regulations. Audit observations are to be answered within the prescribed time.</w:t>
      </w:r>
    </w:p>
    <w:p>
      <w:pPr>
        <w:keepNext/>
        <w:spacing w:after="120" w:before="200" w:line="240"/>
        <w:jc w:val="left"/>
      </w:pPr>
      <w:r>
        <w:rPr>
          <w:rFonts w:ascii="Times New Roman" w:cs="Times New Roman" w:eastAsia="Times New Roman" w:hAnsi="Times New Roman"/>
          <w:b/>
          <w:bCs/>
          <w:sz w:val="24"/>
          <w:szCs w:val="24"/>
        </w:rPr>
        <w:t xml:space="preserve">DEPLOYMENT SUSTAINMENT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150.	</w:t>
      </w:r>
      <w:r>
        <w:rPr>
          <w:rFonts w:ascii="Times New Roman" w:cs="Times New Roman" w:eastAsia="Times New Roman" w:hAnsi="Times New Roman"/>
          <w:b/>
          <w:bCs/>
          <w:sz w:val="24"/>
          <w:szCs w:val="24"/>
        </w:rPr>
        <w:t xml:space="preserve">Mission Sustainment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Tier 1 and Tier 2 elements are to hold self-sustainment packages for [●] days. Beyond that period, sustainment will be provided by the supported formation or as directed by AHQ.</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151.	</w:t>
      </w:r>
      <w:r>
        <w:rPr>
          <w:rFonts w:ascii="Times New Roman" w:cs="Times New Roman" w:eastAsia="Times New Roman" w:hAnsi="Times New Roman"/>
          <w:b/>
          <w:bCs/>
          <w:sz w:val="24"/>
          <w:szCs w:val="24"/>
        </w:rPr>
        <w:t xml:space="preserve">United Nations Deployments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Contingent-owned equipment, self-sustainment and logistic arrangements for UN deployments are to comply with the UN Contingent-Owned Equipment Manual and the relevant Memorandum of Understanding, as directed by AHQ (Overseas Operations Directorate).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152.	</w:t>
      </w:r>
      <w:r>
        <w:rPr>
          <w:rFonts w:ascii="Times New Roman" w:cs="Times New Roman" w:eastAsia="Times New Roman" w:hAnsi="Times New Roman"/>
          <w:b/>
          <w:bCs/>
          <w:sz w:val="24"/>
          <w:szCs w:val="24"/>
        </w:rPr>
        <w:t xml:space="preserve">Environmental Stewardship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Ranges and training areas are to be cleared of unexploded ordnance and residues after use; batteries and electronic waste are to be disposed of as per regulations.</w:t>
      </w:r>
    </w:p>
    <w:p>
      <w:pPr>
        <w:keepNext/>
        <w:spacing w:after="160" w:before="320" w:line="240"/>
        <w:jc w:val="center"/>
      </w:pPr>
      <w:r>
        <w:rPr>
          <w:rFonts w:ascii="Times New Roman" w:cs="Times New Roman" w:eastAsia="Times New Roman" w:hAnsi="Times New Roman"/>
          <w:b/>
          <w:bCs/>
          <w:sz w:val="24"/>
          <w:szCs w:val="24"/>
          <w:u w:val="single"/>
        </w:rPr>
        <w:t xml:space="preserve">PART X : LEGAL, CIVIL-MILITARY, MEDIA AND INFORMATION</w:t>
      </w:r>
    </w:p>
    <w:p>
      <w:pPr>
        <w:keepNext/>
        <w:spacing w:after="120" w:before="200" w:line="240"/>
        <w:jc w:val="left"/>
      </w:pPr>
      <w:r>
        <w:rPr>
          <w:rFonts w:ascii="Times New Roman" w:cs="Times New Roman" w:eastAsia="Times New Roman" w:hAnsi="Times New Roman"/>
          <w:b/>
          <w:bCs/>
          <w:sz w:val="24"/>
          <w:szCs w:val="24"/>
        </w:rPr>
        <w:t xml:space="preserve">LEGAL FRAMEWORK</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153.	</w:t>
      </w:r>
      <w:r>
        <w:rPr>
          <w:rFonts w:ascii="Times New Roman" w:cs="Times New Roman" w:eastAsia="Times New Roman" w:hAnsi="Times New Roman"/>
          <w:b/>
          <w:bCs/>
          <w:sz w:val="24"/>
          <w:szCs w:val="24"/>
        </w:rPr>
        <w:t xml:space="preserve">Rule of Law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action of the Formation must have a lawful basis. Commanders are personally responsible for ensuring that their orders are lawful and that their subordinates understand the law applicable to each operation. A manifestly unlawful order is not to be obeyed and is to be reported through the chain of command.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154.	</w:t>
      </w:r>
      <w:r>
        <w:rPr>
          <w:rFonts w:ascii="Times New Roman" w:cs="Times New Roman" w:eastAsia="Times New Roman" w:hAnsi="Times New Roman"/>
          <w:b/>
          <w:bCs/>
          <w:sz w:val="24"/>
          <w:szCs w:val="24"/>
        </w:rPr>
        <w:t xml:space="preserve">Rules of Engagement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ROE are issued by the competent authority for each operation. They are to be taught to every participant, issued on cards where appropriate, and rehearsed as part of mission rehearsals. ROE never restrict the inherent right of self-defence.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155.	</w:t>
      </w:r>
      <w:r>
        <w:rPr>
          <w:rFonts w:ascii="Times New Roman" w:cs="Times New Roman" w:eastAsia="Times New Roman" w:hAnsi="Times New Roman"/>
          <w:b/>
          <w:bCs/>
          <w:sz w:val="24"/>
          <w:szCs w:val="24"/>
        </w:rPr>
        <w:t xml:space="preserve">Use of Force in Aid to Civil Power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Force is to be used only when necessary, in the minimum degree and for the shortest time required to achieve the lawful objective, and only in accordance with the requisition, the Code of Criminal Procedure, 1898, the Anti-Terrorism Act, 2009 and ROE. Every use of force is to be recorded and reported (Annex L).</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156.	</w:t>
      </w:r>
      <w:r>
        <w:rPr>
          <w:rFonts w:ascii="Times New Roman" w:cs="Times New Roman" w:eastAsia="Times New Roman" w:hAnsi="Times New Roman"/>
          <w:b/>
          <w:bCs/>
          <w:sz w:val="24"/>
          <w:szCs w:val="24"/>
        </w:rPr>
        <w:t xml:space="preserve">Law of Armed Conflict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armed conflict the Formation is bound by the Geneva Conventions of 1949, their Additional Protocols and customary international humanitarian law, including the principles of distinction, proportionality, precaution, military necessity and humanity. Perfidy, including the improper use of protected emblems and of civilian clothing to feign protected status for the purpose of killing, injuring or capturing an adversary, is prohibited.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157.	</w:t>
      </w:r>
      <w:r>
        <w:rPr>
          <w:rFonts w:ascii="Times New Roman" w:cs="Times New Roman" w:eastAsia="Times New Roman" w:hAnsi="Times New Roman"/>
          <w:b/>
          <w:bCs/>
          <w:sz w:val="24"/>
          <w:szCs w:val="24"/>
        </w:rPr>
        <w:t xml:space="preserve">Human Rights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all operations, the Formation will respect the fundamental rights guaranteed by the Constitution and Bangladesh's obligations under the international human rights instruments to which it is a party.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158.	</w:t>
      </w:r>
      <w:r>
        <w:rPr>
          <w:rFonts w:ascii="Times New Roman" w:cs="Times New Roman" w:eastAsia="Times New Roman" w:hAnsi="Times New Roman"/>
          <w:b/>
          <w:bCs/>
          <w:sz w:val="24"/>
          <w:szCs w:val="24"/>
        </w:rPr>
        <w:t xml:space="preserve">Apprehension, Detention and Handover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Persons apprehended during operations in aid to civil power are to be treated humanely, searched, documented and handed over to the police without delay. During UN operations, detention will follow the mission's standard operating procedures.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159.	</w:t>
      </w:r>
      <w:r>
        <w:rPr>
          <w:rFonts w:ascii="Times New Roman" w:cs="Times New Roman" w:eastAsia="Times New Roman" w:hAnsi="Times New Roman"/>
          <w:b/>
          <w:bCs/>
          <w:sz w:val="24"/>
          <w:szCs w:val="24"/>
        </w:rPr>
        <w:t xml:space="preserve">Legal Advice and Accountability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Legal advice will be obtained through AHQ (JAG Directorate) for the planning of operations, ROE and legal training. Allegations of misconduct during operations are to be reported and investigated promptly.</w:t>
      </w:r>
    </w:p>
    <w:p>
      <w:pPr>
        <w:keepNext/>
        <w:spacing w:after="120" w:before="200" w:line="240"/>
        <w:jc w:val="left"/>
      </w:pPr>
      <w:r>
        <w:rPr>
          <w:rFonts w:ascii="Times New Roman" w:cs="Times New Roman" w:eastAsia="Times New Roman" w:hAnsi="Times New Roman"/>
          <w:b/>
          <w:bCs/>
          <w:sz w:val="24"/>
          <w:szCs w:val="24"/>
        </w:rPr>
        <w:t xml:space="preserve">CIVIL-MILITARY RELATIONS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160.	</w:t>
      </w:r>
      <w:r>
        <w:rPr>
          <w:rFonts w:ascii="Times New Roman" w:cs="Times New Roman" w:eastAsia="Times New Roman" w:hAnsi="Times New Roman"/>
          <w:b/>
          <w:bCs/>
          <w:sz w:val="24"/>
          <w:szCs w:val="24"/>
        </w:rPr>
        <w:t xml:space="preserve">Relations with Civil Authorities and the Public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will maintain respectful and cooperative relations with civil authorities and the public. Damage to civilian property during training or operations is to be recorded and compensation processed in accordance with the rules in force.</w:t>
      </w:r>
    </w:p>
    <w:p>
      <w:pPr>
        <w:keepNext/>
        <w:spacing w:after="120" w:before="200" w:line="240"/>
        <w:jc w:val="left"/>
      </w:pPr>
      <w:r>
        <w:rPr>
          <w:rFonts w:ascii="Times New Roman" w:cs="Times New Roman" w:eastAsia="Times New Roman" w:hAnsi="Times New Roman"/>
          <w:b/>
          <w:bCs/>
          <w:sz w:val="24"/>
          <w:szCs w:val="24"/>
        </w:rPr>
        <w:t xml:space="preserve">MEDIA AND INFORMATION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161.	</w:t>
      </w:r>
      <w:r>
        <w:rPr>
          <w:rFonts w:ascii="Times New Roman" w:cs="Times New Roman" w:eastAsia="Times New Roman" w:hAnsi="Times New Roman"/>
          <w:b/>
          <w:bCs/>
          <w:sz w:val="24"/>
          <w:szCs w:val="24"/>
        </w:rPr>
        <w:t xml:space="preserve">Media Policy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ISPR is the sole authority for release of information to the media on behalf of the Army. No member of the Formation is to give an interview, statement or briefing to the media, or permit filming, without ISPR authority. At incident sites, media liaison will be conducted only through the designated spokesperson.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162.	</w:t>
      </w:r>
      <w:r>
        <w:rPr>
          <w:rFonts w:ascii="Times New Roman" w:cs="Times New Roman" w:eastAsia="Times New Roman" w:hAnsi="Times New Roman"/>
          <w:b/>
          <w:bCs/>
          <w:sz w:val="24"/>
          <w:szCs w:val="24"/>
        </w:rPr>
        <w:t xml:space="preserve">Social Media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Social media conduct is to comply with AHQ policy and the identity-protection instructions at Annex M. Commanders are to brief all ranks and families regularly.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163.	</w:t>
      </w:r>
      <w:r>
        <w:rPr>
          <w:rFonts w:ascii="Times New Roman" w:cs="Times New Roman" w:eastAsia="Times New Roman" w:hAnsi="Times New Roman"/>
          <w:b/>
          <w:bCs/>
          <w:sz w:val="24"/>
          <w:szCs w:val="24"/>
        </w:rPr>
        <w:t xml:space="preserve">Information Environment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Formation is to remain aware of hostile information activities targeting the Armed Forces and its personnel, and is to report such activities through intelligence channels. Any information activity by the Formation is to be conducted only as authorised by AHQ.</w:t>
      </w:r>
    </w:p>
    <w:p>
      <w:pPr>
        <w:keepNext/>
        <w:spacing w:after="160" w:before="320" w:line="240"/>
        <w:jc w:val="center"/>
      </w:pPr>
      <w:r>
        <w:rPr>
          <w:rFonts w:ascii="Times New Roman" w:cs="Times New Roman" w:eastAsia="Times New Roman" w:hAnsi="Times New Roman"/>
          <w:b/>
          <w:bCs/>
          <w:sz w:val="24"/>
          <w:szCs w:val="24"/>
          <w:u w:val="single"/>
        </w:rPr>
        <w:t xml:space="preserve">PART XI : SAFETY, RISK MANAGEMENT, INSPECTION AND AUDIT</w:t>
      </w:r>
    </w:p>
    <w:p>
      <w:pPr>
        <w:keepNext/>
        <w:spacing w:after="120" w:before="200" w:line="240"/>
        <w:jc w:val="left"/>
      </w:pPr>
      <w:r>
        <w:rPr>
          <w:rFonts w:ascii="Times New Roman" w:cs="Times New Roman" w:eastAsia="Times New Roman" w:hAnsi="Times New Roman"/>
          <w:b/>
          <w:bCs/>
          <w:sz w:val="24"/>
          <w:szCs w:val="24"/>
        </w:rPr>
        <w:t xml:space="preserve">SAFETY AND RISK MANAGEMENT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164.	</w:t>
      </w:r>
      <w:r>
        <w:rPr>
          <w:rFonts w:ascii="Times New Roman" w:cs="Times New Roman" w:eastAsia="Times New Roman" w:hAnsi="Times New Roman"/>
          <w:b/>
          <w:bCs/>
          <w:sz w:val="24"/>
          <w:szCs w:val="24"/>
        </w:rPr>
        <w:t xml:space="preserve">Safety Culture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Special forces training is inherently hazardous, but accidents are not an acceptable cost of realism. The Formation will foster a culture in which every individual has the authority and duty to stop an unsafe activity, and in which honest reporting of errors and near misses is encouraged, while negligence remains accountable.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165.	</w:t>
      </w:r>
      <w:r>
        <w:rPr>
          <w:rFonts w:ascii="Times New Roman" w:cs="Times New Roman" w:eastAsia="Times New Roman" w:hAnsi="Times New Roman"/>
          <w:b/>
          <w:bCs/>
          <w:sz w:val="24"/>
          <w:szCs w:val="24"/>
        </w:rPr>
        <w:t xml:space="preserve">Risk Management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Risk management is to be applied to all training and operations through five steps: identify hazards; assess hazards; develop controls and make risk decisions; implement controls; and supervise and evaluate. The risk assessment matrix and risk acceptance authorities are at Annex J.</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166.	</w:t>
      </w:r>
      <w:r>
        <w:rPr>
          <w:rFonts w:ascii="Times New Roman" w:cs="Times New Roman" w:eastAsia="Times New Roman" w:hAnsi="Times New Roman"/>
          <w:b/>
          <w:bCs/>
          <w:sz w:val="24"/>
          <w:szCs w:val="24"/>
        </w:rPr>
        <w:t xml:space="preserve">High-Risk Activities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Live-fire CQB, parachuting (including military free-fall), diving, demolitions and breaching, work at height, waterborne training and activities in extreme heat are designated high-risk activities. They require a written risk assessment, qualified supervisors and safety officers, medical cover and a casualty evacuation plan, as detailed at Annex J.</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167.	</w:t>
      </w:r>
      <w:r>
        <w:rPr>
          <w:rFonts w:ascii="Times New Roman" w:cs="Times New Roman" w:eastAsia="Times New Roman" w:hAnsi="Times New Roman"/>
          <w:b/>
          <w:bCs/>
          <w:sz w:val="24"/>
          <w:szCs w:val="24"/>
        </w:rPr>
        <w:t xml:space="preserve">Safety Organisation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Formation Safety Officer is to be appointed and supported by unit safety officers. Qualified range, jump, dive and demolition safety officers are to be appointed for every activity requiring them.</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168.	</w:t>
      </w:r>
      <w:r>
        <w:rPr>
          <w:rFonts w:ascii="Times New Roman" w:cs="Times New Roman" w:eastAsia="Times New Roman" w:hAnsi="Times New Roman"/>
          <w:b/>
          <w:bCs/>
          <w:sz w:val="24"/>
          <w:szCs w:val="24"/>
        </w:rPr>
        <w:t xml:space="preserve">Accident and Incident 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Accidents, injuries and near misses are to be reported immediately. Serious accidents are to be investigated by Court of Inquiry in accordance with the Army Rules, 1954, and lessons disseminated through the Lessons Learnt Cell.</w:t>
      </w:r>
    </w:p>
    <w:p>
      <w:pPr>
        <w:keepNext/>
        <w:spacing w:after="120" w:before="200" w:line="240"/>
        <w:jc w:val="left"/>
      </w:pPr>
      <w:r>
        <w:rPr>
          <w:rFonts w:ascii="Times New Roman" w:cs="Times New Roman" w:eastAsia="Times New Roman" w:hAnsi="Times New Roman"/>
          <w:b/>
          <w:bCs/>
          <w:sz w:val="24"/>
          <w:szCs w:val="24"/>
        </w:rPr>
        <w:t xml:space="preserve">INSPECTION, AUDIT AND PERFORMANCE MANAGEMENT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169.	</w:t>
      </w:r>
      <w:r>
        <w:rPr>
          <w:rFonts w:ascii="Times New Roman" w:cs="Times New Roman" w:eastAsia="Times New Roman" w:hAnsi="Times New Roman"/>
          <w:b/>
          <w:bCs/>
          <w:sz w:val="24"/>
          <w:szCs w:val="24"/>
        </w:rPr>
        <w:t xml:space="preserve">Inspections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Commander will conduct an annual command inspection of each unit covering G, A and Q matters. Units will also be subject to inspections by AHQ, ARTDOC, technical inspections and audits as directed. Units are to conduct self-assessment using checklists issued by HQ Para Commando Brigade.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170.	</w:t>
      </w:r>
      <w:r>
        <w:rPr>
          <w:rFonts w:ascii="Times New Roman" w:cs="Times New Roman" w:eastAsia="Times New Roman" w:hAnsi="Times New Roman"/>
          <w:b/>
          <w:bCs/>
          <w:sz w:val="24"/>
          <w:szCs w:val="24"/>
        </w:rPr>
        <w:t xml:space="preserve">Performance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Performance will be measured through KPIs covering readiness, manning, training, equipment serviceability, discipline, safety and welfare (Annex I), reviewed quarterly by the Commander.</w:t>
      </w:r>
    </w:p>
    <w:p>
      <w:pPr>
        <w:keepNext/>
        <w:spacing w:after="160" w:before="320" w:line="240"/>
        <w:jc w:val="center"/>
      </w:pPr>
      <w:r>
        <w:rPr>
          <w:rFonts w:ascii="Times New Roman" w:cs="Times New Roman" w:eastAsia="Times New Roman" w:hAnsi="Times New Roman"/>
          <w:b/>
          <w:bCs/>
          <w:sz w:val="24"/>
          <w:szCs w:val="24"/>
          <w:u w:val="single"/>
        </w:rPr>
        <w:t xml:space="preserve">PART XII : IMPLEMENTATION, RESPONSIBILITIES AND REVIEW</w:t>
      </w:r>
    </w:p>
    <w:p>
      <w:pPr>
        <w:keepNext/>
        <w:spacing w:after="120" w:before="200" w:line="240"/>
        <w:jc w:val="left"/>
      </w:pPr>
      <w:r>
        <w:rPr>
          <w:rFonts w:ascii="Times New Roman" w:cs="Times New Roman" w:eastAsia="Times New Roman" w:hAnsi="Times New Roman"/>
          <w:b/>
          <w:bCs/>
          <w:sz w:val="24"/>
          <w:szCs w:val="24"/>
        </w:rPr>
        <w:t xml:space="preserve">RESPONSIBILITIES</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171.	</w:t>
      </w:r>
      <w:r>
        <w:rPr>
          <w:rFonts w:ascii="Times New Roman" w:cs="Times New Roman" w:eastAsia="Times New Roman" w:hAnsi="Times New Roman"/>
          <w:b/>
          <w:bCs/>
          <w:sz w:val="24"/>
          <w:szCs w:val="24"/>
        </w:rPr>
        <w:t xml:space="preserve">Responsibility Matrix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Responsibilities for implementation of this policy are allocated in the matrix at Annex P. In summary: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Commander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Overall responsibility; approval of SOPs, risk acceptance at the prescribed level and recommendations to AHQ.</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BM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Coordination of G matters, SOPs, training, readiness, security and lessons learnt.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DQ</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Coordination of A and Q matters, finance, infrastructure and welfare.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Commanding Officers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Implementation within their units, unit standing orders consistent with this policy, and reporting.</w:t>
      </w:r>
    </w:p>
    <w:p>
      <w:pPr>
        <w:keepNext/>
        <w:spacing w:after="120" w:before="200" w:line="240"/>
        <w:jc w:val="left"/>
      </w:pPr>
      <w:r>
        <w:rPr>
          <w:rFonts w:ascii="Times New Roman" w:cs="Times New Roman" w:eastAsia="Times New Roman" w:hAnsi="Times New Roman"/>
          <w:b/>
          <w:bCs/>
          <w:sz w:val="24"/>
          <w:szCs w:val="24"/>
        </w:rPr>
        <w:t xml:space="preserve">IMPLEMENTATION AND REVIEW</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172.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policy will be implemented in phases as per the timeline at Annex Q: dissemination and orientation; alignment of unit standing orders and SOPs; full implementation; and review.</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173.	</w:t>
      </w:r>
      <w:r>
        <w:rPr>
          <w:rFonts w:ascii="Times New Roman" w:cs="Times New Roman" w:eastAsia="Times New Roman" w:hAnsi="Times New Roman"/>
          <w:b/>
          <w:bCs/>
          <w:sz w:val="24"/>
          <w:szCs w:val="24"/>
        </w:rPr>
        <w:t xml:space="preserve">Review and Amendment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policy is to be reviewed annually and whenever there is a change in AHQ policy, Government orders or major lessons. Amendments will be issued as numbered amendments and recorded at Annex Q.</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174.	</w:t>
      </w:r>
      <w:r>
        <w:rPr>
          <w:rFonts w:ascii="Times New Roman" w:cs="Times New Roman" w:eastAsia="Times New Roman" w:hAnsi="Times New Roman"/>
          <w:b/>
          <w:bCs/>
          <w:sz w:val="24"/>
          <w:szCs w:val="24"/>
        </w:rPr>
        <w:t xml:space="preserve">Supersession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policy supersedes [●].</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175.	</w:t>
      </w:r>
      <w:r>
        <w:rPr>
          <w:rFonts w:ascii="Times New Roman" w:cs="Times New Roman" w:eastAsia="Times New Roman" w:hAnsi="Times New Roman"/>
          <w:b/>
          <w:bCs/>
          <w:sz w:val="24"/>
          <w:szCs w:val="24"/>
        </w:rPr>
        <w:t xml:space="preserve">Queries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Queries on this policy are to be addressed to HQ Para Commando Brigade (BM).</w:t>
      </w:r>
    </w:p>
    <w:p>
      <w:pPr>
        <w:keepNext/>
        <w:spacing w:after="120" w:before="200" w:line="240"/>
        <w:jc w:val="left"/>
      </w:pPr>
      <w:r>
        <w:rPr>
          <w:rFonts w:ascii="Times New Roman" w:cs="Times New Roman" w:eastAsia="Times New Roman" w:hAnsi="Times New Roman"/>
          <w:b/>
          <w:bCs/>
          <w:sz w:val="24"/>
          <w:szCs w:val="24"/>
        </w:rPr>
        <w:t xml:space="preserve">CONCLUSION</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176.	</w:t>
      </w:r>
      <w:r>
        <w:rPr>
          <w:rFonts w:ascii="Times New Roman" w:cs="Times New Roman" w:eastAsia="Times New Roman" w:hAnsi="Times New Roman"/>
          <w:sz w:val="24"/>
          <w:szCs w:val="24"/>
        </w:rPr>
        <w:t xml:space="preserve">The value of the Formation to the nation rests on the quality of its people, the rigour of its training, the lawfulness and discipline of its conduct and the responsiveness of its support. This policy provides a single framework through which G, A and Q staff and commanders at every level will generate and sustain a special forces capability worthy of the heritage of 1971 and of the trust placed in it by the nation.</w:t>
      </w:r>
    </w:p>
    <w:p>
      <w:pPr>
        <w:spacing w:after="0" w:before="0" w:line="240"/>
        <w:jc w:val="both"/>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sz w:val="24"/>
          <w:szCs w:val="24"/>
        </w:rPr>
        <w:t xml:space="preserve"/>
      </w:r>
    </w:p>
    <w:p>
      <w:pPr>
        <w:keepNext/>
        <w:spacing w:after="0" w:before="0" w:line="240"/>
        <w:ind w:left="5040"/>
        <w:jc w:val="left"/>
      </w:pPr>
      <w:r>
        <w:rPr>
          <w:rFonts w:ascii="Times New Roman" w:cs="Times New Roman" w:eastAsia="Times New Roman" w:hAnsi="Times New Roman"/>
          <w:sz w:val="24"/>
          <w:szCs w:val="24"/>
        </w:rPr>
        <w:t xml:space="preserve">[Name in Block Capitals]</w:t>
      </w:r>
    </w:p>
    <w:p>
      <w:pPr>
        <w:keepNext/>
        <w:spacing w:after="0" w:before="0" w:line="240"/>
        <w:ind w:left="5040"/>
        <w:jc w:val="left"/>
      </w:pPr>
      <w:r>
        <w:rPr>
          <w:rFonts w:ascii="Times New Roman" w:cs="Times New Roman" w:eastAsia="Times New Roman" w:hAnsi="Times New Roman"/>
          <w:sz w:val="24"/>
          <w:szCs w:val="24"/>
        </w:rPr>
        <w:t xml:space="preserve">Brigadier General</w:t>
      </w:r>
    </w:p>
    <w:p>
      <w:pPr>
        <w:spacing w:after="240" w:before="0" w:line="240"/>
        <w:ind w:left="5040"/>
        <w:jc w:val="left"/>
      </w:pPr>
      <w:r>
        <w:rPr>
          <w:rFonts w:ascii="Times New Roman" w:cs="Times New Roman" w:eastAsia="Times New Roman" w:hAnsi="Times New Roman"/>
          <w:sz w:val="24"/>
          <w:szCs w:val="24"/>
        </w:rPr>
        <w:t xml:space="preserve">Commander</w:t>
      </w:r>
    </w:p>
    <w:p>
      <w:pPr>
        <w:keepNext/>
        <w:spacing w:after="120" w:before="0" w:line="240"/>
        <w:jc w:val="left"/>
      </w:pPr>
      <w:r>
        <w:rPr>
          <w:rFonts w:ascii="Times New Roman" w:cs="Times New Roman" w:eastAsia="Times New Roman" w:hAnsi="Times New Roman"/>
          <w:sz w:val="24"/>
          <w:szCs w:val="24"/>
        </w:rPr>
        <w:t xml:space="preserve">Annexes:</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Consolidated References and Bibliography.</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Abbreviations and Definitions.</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Outline Organisation and Staff Functions (Illustrative).</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Strategic-Conceptual Framework and Historical Case Studies.</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Command Relationships, Employment Authority and Readiness Matrix.</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Selection and Assessment Policy.</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Qualification Training Pipeline and Course Matrix.</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Annual Training Cycle and Model Training Calendar.</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Training Standards, Readiness Validation and Key Performance Indicators.</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Training Safety and Risk Management.</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K.	</w:t>
      </w:r>
      <w:r>
        <w:rPr>
          <w:rFonts w:ascii="Times New Roman" w:cs="Times New Roman" w:eastAsia="Times New Roman" w:hAnsi="Times New Roman"/>
          <w:sz w:val="24"/>
          <w:szCs w:val="24"/>
        </w:rPr>
        <w:t xml:space="preserve">Special Operations Mission Planning Sequence and After Action Review Format.</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L.	</w:t>
      </w:r>
      <w:r>
        <w:rPr>
          <w:rFonts w:ascii="Times New Roman" w:cs="Times New Roman" w:eastAsia="Times New Roman" w:hAnsi="Times New Roman"/>
          <w:sz w:val="24"/>
          <w:szCs w:val="24"/>
        </w:rPr>
        <w:t xml:space="preserve">Legal Framework, Rules of Engagement Principles and Aid to Civil Power Checklist.</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M.	</w:t>
      </w:r>
      <w:r>
        <w:rPr>
          <w:rFonts w:ascii="Times New Roman" w:cs="Times New Roman" w:eastAsia="Times New Roman" w:hAnsi="Times New Roman"/>
          <w:sz w:val="24"/>
          <w:szCs w:val="24"/>
        </w:rPr>
        <w:t xml:space="preserve">Security, OPSEC and Identity Protection Instructions.</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N.	</w:t>
      </w:r>
      <w:r>
        <w:rPr>
          <w:rFonts w:ascii="Times New Roman" w:cs="Times New Roman" w:eastAsia="Times New Roman" w:hAnsi="Times New Roman"/>
          <w:sz w:val="24"/>
          <w:szCs w:val="24"/>
        </w:rPr>
        <w:t xml:space="preserve">Personnel ("A") Policy Matrix and Code of Conduct.</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O.	</w:t>
      </w:r>
      <w:r>
        <w:rPr>
          <w:rFonts w:ascii="Times New Roman" w:cs="Times New Roman" w:eastAsia="Times New Roman" w:hAnsi="Times New Roman"/>
          <w:sz w:val="24"/>
          <w:szCs w:val="24"/>
        </w:rPr>
        <w:t xml:space="preserve">Logistics ("Q") Policy Matrix.</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P.	</w:t>
      </w:r>
      <w:r>
        <w:rPr>
          <w:rFonts w:ascii="Times New Roman" w:cs="Times New Roman" w:eastAsia="Times New Roman" w:hAnsi="Times New Roman"/>
          <w:sz w:val="24"/>
          <w:szCs w:val="24"/>
        </w:rPr>
        <w:t xml:space="preserve">Responsibility Matrix.</w:t>
      </w:r>
    </w:p>
    <w:p>
      <w:pPr>
        <w:tabs>
          <w:tab w:val="left" w:pos="1440"/>
        </w:tabs>
        <w:spacing w:after="40" w:before="0" w:line="240"/>
        <w:ind w:left="1440" w:hanging="720"/>
        <w:jc w:val="left"/>
      </w:pPr>
      <w:r>
        <w:rPr>
          <w:rFonts w:ascii="Times New Roman" w:cs="Times New Roman" w:eastAsia="Times New Roman" w:hAnsi="Times New Roman"/>
          <w:sz w:val="24"/>
          <w:szCs w:val="24"/>
        </w:rPr>
        <w:t xml:space="preserve">Q.	</w:t>
      </w:r>
      <w:r>
        <w:rPr>
          <w:rFonts w:ascii="Times New Roman" w:cs="Times New Roman" w:eastAsia="Times New Roman" w:hAnsi="Times New Roman"/>
          <w:sz w:val="24"/>
          <w:szCs w:val="24"/>
        </w:rPr>
        <w:t xml:space="preserve">Implementation Timeline, Review Mechanism and Record of Amendments.</w:t>
      </w:r>
    </w:p>
    <w:p>
      <w:pPr>
        <w:spacing w:after="0" w:before="0" w:line="240"/>
        <w:jc w:val="both"/>
      </w:pPr>
      <w:r>
        <w:rPr>
          <w:rFonts w:ascii="Times New Roman" w:cs="Times New Roman" w:eastAsia="Times New Roman" w:hAnsi="Times New Roman"/>
          <w:sz w:val="24"/>
          <w:szCs w:val="24"/>
        </w:rPr>
        <w:t xml:space="preserve"/>
      </w:r>
    </w:p>
    <w:p>
      <w:pPr>
        <w:keepNext/>
        <w:spacing w:after="20" w:before="0" w:line="240"/>
        <w:ind w:left="0"/>
        <w:jc w:val="left"/>
      </w:pPr>
      <w:r>
        <w:rPr>
          <w:rFonts w:ascii="Times New Roman" w:cs="Times New Roman" w:eastAsia="Times New Roman" w:hAnsi="Times New Roman"/>
          <w:sz w:val="24"/>
          <w:szCs w:val="24"/>
        </w:rPr>
        <w:t xml:space="preserve">Distribution:</w:t>
      </w:r>
    </w:p>
    <w:p>
      <w:pPr>
        <w:spacing w:after="0" w:before="0" w:line="240"/>
        <w:jc w:val="both"/>
      </w:pPr>
      <w:r>
        <w:rPr>
          <w:rFonts w:ascii="Times New Roman" w:cs="Times New Roman" w:eastAsia="Times New Roman" w:hAnsi="Times New Roman"/>
          <w:sz w:val="24"/>
          <w:szCs w:val="24"/>
        </w:rPr>
        <w:t xml:space="preserve"/>
      </w:r>
    </w:p>
    <w:p>
      <w:pPr>
        <w:keepNext/>
        <w:spacing w:after="20" w:before="0" w:line="240"/>
        <w:ind w:left="0"/>
        <w:jc w:val="left"/>
      </w:pPr>
      <w:r>
        <w:rPr>
          <w:rFonts w:ascii="Times New Roman" w:cs="Times New Roman" w:eastAsia="Times New Roman" w:hAnsi="Times New Roman"/>
          <w:sz w:val="24"/>
          <w:szCs w:val="24"/>
          <w:u w:val="single"/>
        </w:rPr>
        <w:t xml:space="preserve">External:</w:t>
      </w:r>
    </w:p>
    <w:p>
      <w:pPr>
        <w:keepNext/>
        <w:spacing w:after="20" w:before="0" w:line="240"/>
        <w:ind w:left="720"/>
        <w:jc w:val="left"/>
      </w:pPr>
      <w:r>
        <w:rPr>
          <w:rFonts w:ascii="Times New Roman" w:cs="Times New Roman" w:eastAsia="Times New Roman" w:hAnsi="Times New Roman"/>
          <w:sz w:val="24"/>
          <w:szCs w:val="24"/>
        </w:rPr>
        <w:t xml:space="preserve">Action:</w:t>
      </w:r>
    </w:p>
    <w:p>
      <w:pPr>
        <w:spacing w:after="20" w:before="0" w:line="240"/>
        <w:ind w:left="1440"/>
        <w:jc w:val="left"/>
      </w:pPr>
      <w:r>
        <w:rPr>
          <w:rFonts w:ascii="Times New Roman" w:cs="Times New Roman" w:eastAsia="Times New Roman" w:hAnsi="Times New Roman"/>
          <w:sz w:val="24"/>
          <w:szCs w:val="24"/>
        </w:rPr>
        <w:t xml:space="preserve">1 Para Commando Battalion</w:t>
      </w:r>
    </w:p>
    <w:p>
      <w:pPr>
        <w:spacing w:after="20" w:before="0" w:line="240"/>
        <w:ind w:left="1440"/>
        <w:jc w:val="left"/>
      </w:pPr>
      <w:r>
        <w:rPr>
          <w:rFonts w:ascii="Times New Roman" w:cs="Times New Roman" w:eastAsia="Times New Roman" w:hAnsi="Times New Roman"/>
          <w:sz w:val="24"/>
          <w:szCs w:val="24"/>
        </w:rPr>
        <w:t xml:space="preserve">2 Para Commando Battalion</w:t>
      </w:r>
    </w:p>
    <w:p>
      <w:pPr>
        <w:spacing w:after="20" w:before="0" w:line="240"/>
        <w:ind w:left="1440"/>
        <w:jc w:val="left"/>
      </w:pPr>
      <w:r>
        <w:rPr>
          <w:rFonts w:ascii="Times New Roman" w:cs="Times New Roman" w:eastAsia="Times New Roman" w:hAnsi="Times New Roman"/>
          <w:sz w:val="24"/>
          <w:szCs w:val="24"/>
        </w:rPr>
        <w:t xml:space="preserve">[● other units and elements under command, as per ORBAT]</w:t>
      </w:r>
    </w:p>
    <w:p>
      <w:pPr>
        <w:spacing w:after="0" w:before="0" w:line="240"/>
        <w:jc w:val="both"/>
      </w:pPr>
      <w:r>
        <w:rPr>
          <w:rFonts w:ascii="Times New Roman" w:cs="Times New Roman" w:eastAsia="Times New Roman" w:hAnsi="Times New Roman"/>
          <w:sz w:val="24"/>
          <w:szCs w:val="24"/>
        </w:rPr>
        <w:t xml:space="preserve"/>
      </w:r>
    </w:p>
    <w:p>
      <w:pPr>
        <w:keepNext/>
        <w:spacing w:after="20" w:before="0" w:line="240"/>
        <w:ind w:left="720"/>
        <w:jc w:val="left"/>
      </w:pPr>
      <w:r>
        <w:rPr>
          <w:rFonts w:ascii="Times New Roman" w:cs="Times New Roman" w:eastAsia="Times New Roman" w:hAnsi="Times New Roman"/>
          <w:sz w:val="24"/>
          <w:szCs w:val="24"/>
        </w:rPr>
        <w:t xml:space="preserve">Information:</w:t>
      </w:r>
    </w:p>
    <w:p>
      <w:pPr>
        <w:spacing w:after="20" w:before="0" w:line="240"/>
        <w:ind w:left="1440"/>
        <w:jc w:val="left"/>
      </w:pPr>
      <w:r>
        <w:rPr>
          <w:rFonts w:ascii="Times New Roman" w:cs="Times New Roman" w:eastAsia="Times New Roman" w:hAnsi="Times New Roman"/>
          <w:sz w:val="24"/>
          <w:szCs w:val="24"/>
        </w:rPr>
        <w:t xml:space="preserve">AHQ (GS Branch) : MO Dte, MT Dte, MI Dte, SD Dte, WE&amp;S Dte, Signals Dte, Overseas Operations Dte</w:t>
      </w:r>
    </w:p>
    <w:p>
      <w:pPr>
        <w:spacing w:after="20" w:before="0" w:line="240"/>
        <w:ind w:left="1440"/>
        <w:jc w:val="left"/>
      </w:pPr>
      <w:r>
        <w:rPr>
          <w:rFonts w:ascii="Times New Roman" w:cs="Times New Roman" w:eastAsia="Times New Roman" w:hAnsi="Times New Roman"/>
          <w:sz w:val="24"/>
          <w:szCs w:val="24"/>
        </w:rPr>
        <w:t xml:space="preserve">AHQ (AG's Branch) : PA Dte, JAG Dte</w:t>
      </w:r>
    </w:p>
    <w:p>
      <w:pPr>
        <w:spacing w:after="20" w:before="0" w:line="240"/>
        <w:ind w:left="1440"/>
        <w:jc w:val="left"/>
      </w:pPr>
      <w:r>
        <w:rPr>
          <w:rFonts w:ascii="Times New Roman" w:cs="Times New Roman" w:eastAsia="Times New Roman" w:hAnsi="Times New Roman"/>
          <w:sz w:val="24"/>
          <w:szCs w:val="24"/>
        </w:rPr>
        <w:t xml:space="preserve">AHQ (MS Branch)</w:t>
      </w:r>
    </w:p>
    <w:p>
      <w:pPr>
        <w:spacing w:after="20" w:before="0" w:line="240"/>
        <w:ind w:left="1440"/>
        <w:jc w:val="left"/>
      </w:pPr>
      <w:r>
        <w:rPr>
          <w:rFonts w:ascii="Times New Roman" w:cs="Times New Roman" w:eastAsia="Times New Roman" w:hAnsi="Times New Roman"/>
          <w:sz w:val="24"/>
          <w:szCs w:val="24"/>
        </w:rPr>
        <w:t xml:space="preserve">AHQ (QMG's Branch)</w:t>
      </w:r>
    </w:p>
    <w:p>
      <w:pPr>
        <w:spacing w:after="20" w:before="0" w:line="240"/>
        <w:ind w:left="1440"/>
        <w:jc w:val="left"/>
      </w:pPr>
      <w:r>
        <w:rPr>
          <w:rFonts w:ascii="Times New Roman" w:cs="Times New Roman" w:eastAsia="Times New Roman" w:hAnsi="Times New Roman"/>
          <w:sz w:val="24"/>
          <w:szCs w:val="24"/>
        </w:rPr>
        <w:t xml:space="preserve">AHQ (MGO Branch)</w:t>
      </w:r>
    </w:p>
    <w:p>
      <w:pPr>
        <w:spacing w:after="20" w:before="0" w:line="240"/>
        <w:ind w:left="1440"/>
        <w:jc w:val="left"/>
      </w:pPr>
      <w:r>
        <w:rPr>
          <w:rFonts w:ascii="Times New Roman" w:cs="Times New Roman" w:eastAsia="Times New Roman" w:hAnsi="Times New Roman"/>
          <w:sz w:val="24"/>
          <w:szCs w:val="24"/>
        </w:rPr>
        <w:t xml:space="preserve">AHQ (E-in-C's Branch)</w:t>
      </w:r>
    </w:p>
    <w:p>
      <w:pPr>
        <w:spacing w:after="20" w:before="0" w:line="240"/>
        <w:ind w:left="1440"/>
        <w:jc w:val="left"/>
      </w:pPr>
      <w:r>
        <w:rPr>
          <w:rFonts w:ascii="Times New Roman" w:cs="Times New Roman" w:eastAsia="Times New Roman" w:hAnsi="Times New Roman"/>
          <w:sz w:val="24"/>
          <w:szCs w:val="24"/>
        </w:rPr>
        <w:t xml:space="preserve">HQ ARTDOC</w:t>
      </w:r>
    </w:p>
    <w:p>
      <w:pPr>
        <w:spacing w:after="20" w:before="0" w:line="240"/>
        <w:ind w:left="1440"/>
        <w:jc w:val="left"/>
      </w:pPr>
      <w:r>
        <w:rPr>
          <w:rFonts w:ascii="Times New Roman" w:cs="Times New Roman" w:eastAsia="Times New Roman" w:hAnsi="Times New Roman"/>
          <w:sz w:val="24"/>
          <w:szCs w:val="24"/>
        </w:rPr>
        <w:t xml:space="preserve">HQ [● higher formation, if applicable]</w:t>
      </w:r>
    </w:p>
    <w:p>
      <w:pPr>
        <w:spacing w:after="20" w:before="0" w:line="240"/>
        <w:ind w:left="1440"/>
        <w:jc w:val="left"/>
      </w:pPr>
      <w:r>
        <w:rPr>
          <w:rFonts w:ascii="Times New Roman" w:cs="Times New Roman" w:eastAsia="Times New Roman" w:hAnsi="Times New Roman"/>
          <w:sz w:val="24"/>
          <w:szCs w:val="24"/>
        </w:rPr>
        <w:t xml:space="preserve">SI&amp;T (Commando Wing)</w:t>
      </w:r>
    </w:p>
    <w:p>
      <w:pPr>
        <w:spacing w:after="20" w:before="0" w:line="240"/>
        <w:ind w:left="1440"/>
        <w:jc w:val="left"/>
      </w:pPr>
      <w:r>
        <w:rPr>
          <w:rFonts w:ascii="Times New Roman" w:cs="Times New Roman" w:eastAsia="Times New Roman" w:hAnsi="Times New Roman"/>
          <w:sz w:val="24"/>
          <w:szCs w:val="24"/>
        </w:rPr>
        <w:t xml:space="preserve">BIPSOT</w:t>
      </w:r>
    </w:p>
    <w:p>
      <w:pPr>
        <w:spacing w:after="0" w:before="0" w:line="240"/>
        <w:jc w:val="both"/>
      </w:pPr>
      <w:r>
        <w:rPr>
          <w:rFonts w:ascii="Times New Roman" w:cs="Times New Roman" w:eastAsia="Times New Roman" w:hAnsi="Times New Roman"/>
          <w:sz w:val="24"/>
          <w:szCs w:val="24"/>
        </w:rPr>
        <w:t xml:space="preserve"/>
      </w:r>
    </w:p>
    <w:p>
      <w:pPr>
        <w:keepNext/>
        <w:spacing w:after="20" w:before="0" w:line="240"/>
        <w:ind w:left="0"/>
        <w:jc w:val="left"/>
      </w:pPr>
      <w:r>
        <w:rPr>
          <w:rFonts w:ascii="Times New Roman" w:cs="Times New Roman" w:eastAsia="Times New Roman" w:hAnsi="Times New Roman"/>
          <w:sz w:val="24"/>
          <w:szCs w:val="24"/>
          <w:u w:val="single"/>
        </w:rPr>
        <w:t xml:space="preserve">Internal:</w:t>
      </w:r>
    </w:p>
    <w:p>
      <w:pPr>
        <w:spacing w:after="20" w:before="0" w:line="240"/>
        <w:ind w:left="720"/>
        <w:jc w:val="left"/>
      </w:pPr>
      <w:r>
        <w:rPr>
          <w:rFonts w:ascii="Times New Roman" w:cs="Times New Roman" w:eastAsia="Times New Roman" w:hAnsi="Times New Roman"/>
          <w:sz w:val="24"/>
          <w:szCs w:val="24"/>
        </w:rPr>
        <w:t xml:space="preserve">Commander</w:t>
      </w:r>
    </w:p>
    <w:p>
      <w:pPr>
        <w:spacing w:after="20" w:before="0" w:line="240"/>
        <w:ind w:left="720"/>
        <w:jc w:val="left"/>
      </w:pPr>
      <w:r>
        <w:rPr>
          <w:rFonts w:ascii="Times New Roman" w:cs="Times New Roman" w:eastAsia="Times New Roman" w:hAnsi="Times New Roman"/>
          <w:sz w:val="24"/>
          <w:szCs w:val="24"/>
        </w:rPr>
        <w:t xml:space="preserve">BM</w:t>
      </w:r>
    </w:p>
    <w:p>
      <w:pPr>
        <w:spacing w:after="20" w:before="0" w:line="240"/>
        <w:ind w:left="720"/>
        <w:jc w:val="left"/>
      </w:pPr>
      <w:r>
        <w:rPr>
          <w:rFonts w:ascii="Times New Roman" w:cs="Times New Roman" w:eastAsia="Times New Roman" w:hAnsi="Times New Roman"/>
          <w:sz w:val="24"/>
          <w:szCs w:val="24"/>
        </w:rPr>
        <w:t xml:space="preserve">DQ</w:t>
      </w:r>
    </w:p>
    <w:p>
      <w:pPr>
        <w:spacing w:after="20" w:before="0" w:line="240"/>
        <w:ind w:left="720"/>
        <w:jc w:val="left"/>
      </w:pPr>
      <w:r>
        <w:rPr>
          <w:rFonts w:ascii="Times New Roman" w:cs="Times New Roman" w:eastAsia="Times New Roman" w:hAnsi="Times New Roman"/>
          <w:sz w:val="24"/>
          <w:szCs w:val="24"/>
        </w:rPr>
        <w:t xml:space="preserve">GSO (Ops), GSO (Int), GSO/SO (Trg)</w:t>
      </w:r>
    </w:p>
    <w:p>
      <w:pPr>
        <w:spacing w:after="20" w:before="0" w:line="240"/>
        <w:ind w:left="720"/>
        <w:jc w:val="left"/>
      </w:pPr>
      <w:r>
        <w:rPr>
          <w:rFonts w:ascii="Times New Roman" w:cs="Times New Roman" w:eastAsia="Times New Roman" w:hAnsi="Times New Roman"/>
          <w:sz w:val="24"/>
          <w:szCs w:val="24"/>
        </w:rPr>
        <w:t xml:space="preserve">Signal Officer</w:t>
      </w:r>
    </w:p>
    <w:p>
      <w:pPr>
        <w:spacing w:after="20" w:before="0" w:line="240"/>
        <w:ind w:left="720"/>
        <w:jc w:val="left"/>
      </w:pPr>
      <w:r>
        <w:rPr>
          <w:rFonts w:ascii="Times New Roman" w:cs="Times New Roman" w:eastAsia="Times New Roman" w:hAnsi="Times New Roman"/>
          <w:sz w:val="24"/>
          <w:szCs w:val="24"/>
        </w:rPr>
        <w:t xml:space="preserve">Formation MO</w:t>
      </w:r>
    </w:p>
    <w:p>
      <w:pPr>
        <w:spacing w:after="20" w:before="0" w:line="240"/>
        <w:ind w:left="720"/>
        <w:jc w:val="left"/>
      </w:pPr>
      <w:r>
        <w:rPr>
          <w:rFonts w:ascii="Times New Roman" w:cs="Times New Roman" w:eastAsia="Times New Roman" w:hAnsi="Times New Roman"/>
          <w:sz w:val="24"/>
          <w:szCs w:val="24"/>
        </w:rPr>
        <w:t xml:space="preserve">Formation Safety Officer</w:t>
      </w:r>
    </w:p>
    <w:p>
      <w:pPr>
        <w:spacing w:after="20" w:before="0" w:line="240"/>
        <w:ind w:left="720"/>
        <w:jc w:val="left"/>
      </w:pPr>
      <w:r>
        <w:rPr>
          <w:rFonts w:ascii="Times New Roman" w:cs="Times New Roman" w:eastAsia="Times New Roman" w:hAnsi="Times New Roman"/>
          <w:sz w:val="24"/>
          <w:szCs w:val="24"/>
        </w:rPr>
        <w:t xml:space="preserve">Master file / Office copy</w:t>
      </w:r>
    </w:p>
    <w:p>
      <w:pPr>
        <w:sectPr>
          <w:headerReference w:type="default" r:id="rId6"/>
          <w:headerReference w:type="first" r:id="rId7"/>
          <w:footerReference w:type="default" r:id="rId8"/>
          <w:footerReference w:type="first" r:id="rId9"/>
          <w:pgSz w:w="11906" w:h="16838" w:orient="portrait"/>
          <w:pgMar w:top="1440" w:right="1080" w:bottom="1440" w:left="1800" w:header="720" w:footer="720" w:gutter="0"/>
          <w:pgNumType/>
          <w:titlePg/>
          <w:docGrid w:linePitch="360"/>
        </w:sectPr>
      </w:pPr>
    </w:p>
    <w:p>
      <w:pPr>
        <w:spacing w:after="0" w:before="0" w:line="240"/>
        <w:ind w:left="5040"/>
        <w:jc w:val="left"/>
      </w:pPr>
      <w:r>
        <w:rPr>
          <w:rFonts w:ascii="Times New Roman" w:cs="Times New Roman" w:eastAsia="Times New Roman" w:hAnsi="Times New Roman"/>
          <w:sz w:val="24"/>
          <w:szCs w:val="24"/>
        </w:rPr>
        <w:t xml:space="preserve">Annex A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CONSOLIDATED REFERENCES AND BIBLIOGRAPHY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General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annex lists all references that inform this policy. Government and AHQ instruments are binding; allied and foreign doctrine and academic literature are for reference and professional study only (Part VII). Reference numbers and dates shown as [●] are to be inserted by HQ Para Commando Brigade from the Formation master file before issue.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Part 1 : Constitutional and Statutory Instruments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Constitution and Military Law</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Constitution of the People's Republic of Bangladesh (Articles 25, 45, 61, 62, 63 and 152)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Constitutional basis; supreme command; war; disciplinary law; foreign policy principles.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Army Act, 1952 (Act No XXXIX of 1952)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Discipline, offences, trial and liability of all members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Army Rules, 1954</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Summary disposal, courts-martial and Courts of Inquiry (Parts V, VIII and XI).</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Criminal and Security Law</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Penal Code, 1860 (Sections 96 to 106: right of private defence)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Immediate response; limits of self-defence (Parts III and 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Code of Criminal Procedure, 1898 (Sections 127 to 132)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Use of military force in aid to civil power; protection for acts done in good faith (Part X, Annex 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Evidence Act, 1872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Evidence preservation and testimony of personnel after CT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Anti-Terrorism Act, 2009 (as amended in 2012 and 2013)</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Legal framework of terrorist offences; CT operations in aid to civil power.</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Official Secrets Act, 1923</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Protection of classified information; post-service obligations (Parts V and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Arms Act, 1878</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Control of arms, including private weapons of personnel.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Explosives Act, 1884 and Explosive Substances Act, 1908</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Storage, transport and handling of explosives; offences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Torture and Custodial Death (Prevention) Act, 2013</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Prohibition of torture; treatment of apprehended persons (Parts VIII and 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Narcotics Control Act, 2018</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Substance misuse policy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Cyber security legislation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Cyber conduct, data protection and social media (Parts V and X).</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Administrative and Financial Law</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Disaster Management Act, 2012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HADR employment (Part IV).</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Right to Information Act, 2009 (Section 7 exemptions)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Protection of security-related information from disclosure.</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Public Procurement Act, 2006 and Public Procurement Rules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Procurement of equipment and services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Rules of Business, 1996 and Allocation of Business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Roles of the Ministry of Defence and Armed Forces Division.</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Part 2 : National Policy and Government Orders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National Policy</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National Defence Policy, 2018</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Strategic direction and roles of the Armed Forces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Forces Goal 2030 (as revised)</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Force development and modernisation framework (Parts II and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Standing Orders on Disaster, 2019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Roles and procedures in disaster response (Part IV).</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Government Orders and Instructions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instructions on employment of the Armed Forces in aid to civil power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Requisition, channels and authority (Parts III, IV and 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sanction of special allowances for commando, parachute and diving personnel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Conditions of service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award rules for gallantry and service awards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Honours and awards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financial rules and delegation of financial powers to the Armed Forces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Budget and financial propriety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Armed Forces Division instructions on UN deployment and inter-service coordination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and joint employment (Part IV).</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Part 3 : Army Headquarters Policies, Instructions and Orders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GS Branch</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 Dte: policy and instructions on employment of Para Commando forces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Employment authority and readiness (Parts III and IV).</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 Dte: instructions on aid to civil power and CT operations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 command arrangements (Parts III and IV).</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MT Dte: Annual Training Directive [year]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 year and priorities (Part VI).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MT Dte: musketry, range and live-fire safety policy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Marksmanship standards and range safety (Parts VI and XI).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MT Dte: physical training policy (BPET and PPT)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tests (Annex 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MT Dte: parachute training and swimming policy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Qualification and currency (Annex G).</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MT Dte: foreign training and exercises policy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Foreign courses (Part VI).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 Dte: security instructions, vetting and social media instructions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 and OPSEC (Part V, Annex M).</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SD Dte: establishments of Para Commando units and HQ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Organisation (Annex C).</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WE&amp;S Dte: procedure for Statements of Requirement and GSQR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Capability development (Part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Signals Dte: COMSEC and frequency management instructions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(Part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Overseas Operations Dte: UN deployment policy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operations (Part IV).</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AG's Branch, MS Branch and Medical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 Dte: posting, tenure and leave policy for JCOs and other ranks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Manning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AG's Branch: discipline, drug-testing and welfare policies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Discipline and welfare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AG's Branch: casualty reporting and next-of-kin procedures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Casualty administration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JAG Dte: legal instructions, ROE guidance and legal review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Legal framework (Part 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MS Branch: officers' career management and ACR instructions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Career management (Part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DGMS/AMC: medical classification and special standards for SF, parachuting and diving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standards (Part VIII).</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QMG's Branch, MGO Branch and E-in-C's Branch</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 Dte: ration scales (including special scales) and POL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Supply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RV&amp;F Dte: military working dogs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K9 support (Parts III and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Ordnance Dte: scales of weapons, equipment and ammunition; accounting instructions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Equipment and ammunition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 Dte: maintenance and technical instructions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Maintenance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E-in-C's Branch: works policy and MES procedures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Infrastructure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ISPR: media policy for the Armed Forces [No ● dated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Media and identity protection (Part X).</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Part 4 : Bangladesh Army Doctrine, Précis and Training Publications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Doctrine and Staff Duties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ARTDOC: Bangladesh Army Doctrine (capstone) [pub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Level 2 doctrine (Part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ARTDOC: operational and tactical doctrine publications, including operations in built-up areas, riverine and internal security operations, as available [pub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Doctrinal basis for TTPs.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ARTDOC: special operations doctrine [pub ● / to be developed]</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Level 3 doctrine (Part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Services Staff Duties Manual (JSSDM)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 and staff procedures of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Précis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 Précis (operations, intelligence, training and staff duties), edition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Parts III to VII.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Précis (personnel administration, discipline, military law and welfare), edition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Part VIII.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 Précis (supply, transport, ordnance, works and finance), edition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law précis and the manual of military law in force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Parts VIII and X.</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Training Publications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SI&amp;T (Commando Wing): commando course précis and pamphlets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Stage 1 qualification (Annex G).</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 parachute training establishment: parachute course précis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Stage 2 qualification (Annex G).</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BIPSOT: pre-deployment training materials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operations (Part IV).</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DSCSC and NDC/AFWC publications on joint operations and strategy</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Officer development (Part VI).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HQ Para Commando Brigade Standing Orders and SOPs (current)</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Level 4 doctrine (Part VII).</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Part 5 : United Nations, International Law and Allied/Foreign Doctrine (Reference Only)</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United Nations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Peacekeeping Missions Military Special Forces Manual (2015)</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Organisation, tasks and standards of UN SF units.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Infantry Battalion Manual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operational standards.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Core Pre-Deployment Training Materials (latest)</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Pre-deployment training.</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Contingent-Owned Equipment Manual (latest)</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logistics (Part IX).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Human Rights Due Diligence Policy (2011)</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Support to non-UN security forces.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Secretary-General's Bulletin ST/SGB/1999/13 (Observance by UN forces of IHL)</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IHL in UN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Secretary-General's Bulletin ST/SGB/2003/13 (Protection from sexual exploitation and abuse)</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Conduct and discipline.</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International Law</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Geneva Conventions I to IV (1949) and Additional Protocols I and II (1977)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Law of armed conflict; Article 36 weapons review (Parts VII and X).</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Hague Regulations (1907)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Conduct of hostilities.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ICRC, Customary International Humanitarian Law Study (2005)</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Customary IHL rules.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ICRC, International Rules Governing Military Operations (Handbook, 2013)</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IHL and law-enforcement rules in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International Institute of Humanitarian Law, Sanremo Handbook on Rules of Engagement (2009)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ROE construction (Annex 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Basic Principles on the Use of Force and Firearms by Law Enforcement Officials (1990)</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Force in aid to civil power (Annex 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Code of Conduct for Law Enforcement Officials (1979)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Conduct in aid to civil power.</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Convention against Torture (1984)</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Absolute prohibition of torture.</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NATO</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AJP-01, Allied Joint Doctrine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command relationships (Annex E).</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AJP-3.5, Allied Joint Doctrine for Special Operations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Definitions and principal tasks of special operations (Part II).</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United States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JP 3-05, Joint Doctrine for Special Operations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operations concepts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JP 3-26, Joint Combating Terrorism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 concepts.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JP 3-50, Personnel Recovery; JP 3-68, Joint Noncombatant Evacuation Operations</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 and NEO tasks.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JP 5-0, Joint Planning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Planning process (Annex K).</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ADP 3-05, Army Special Operations (2019); FM 3-18, Special Forces Operations (2014)</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employment concepts.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ADP 6-0, Mission Command (2019)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 philosophy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ATP 5-19, Risk Management (2014)</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Risk matrix (Annex J).</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Committee on Tactical Combat Casualty Care, TCCC Guidelines (current)</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Combat medicine (Parts VI and VIII).</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United Kingdom</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JDP 0-01, UK Defence Doctrine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Doctrine hierarchy; principles of war.</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ADP Land Operations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 command and land operations.</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Part 6 : Strategic, Conceptual and Professional Reading</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Classics of Strategy</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Sun Tzu, </w:t>
            </w:r>
            <w:r>
              <w:rPr>
                <w:rFonts w:ascii="Times New Roman" w:cs="Times New Roman" w:eastAsia="Times New Roman" w:hAnsi="Times New Roman"/>
                <w:i/>
                <w:iCs/>
                <w:sz w:val="20"/>
                <w:szCs w:val="20"/>
              </w:rPr>
              <w:t xml:space="preserve">The Art of War</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Deception, surprise, indirect approach.</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Carl von Clausewitz, </w:t>
            </w:r>
            <w:r>
              <w:rPr>
                <w:rFonts w:ascii="Times New Roman" w:cs="Times New Roman" w:eastAsia="Times New Roman" w:hAnsi="Times New Roman"/>
                <w:i/>
                <w:iCs/>
                <w:sz w:val="20"/>
                <w:szCs w:val="20"/>
              </w:rPr>
              <w:t xml:space="preserve">On War</w:t>
            </w:r>
            <w:r>
              <w:rPr>
                <w:rFonts w:ascii="Times New Roman" w:cs="Times New Roman" w:eastAsia="Times New Roman" w:hAnsi="Times New Roman"/>
                <w:sz w:val="20"/>
                <w:szCs w:val="20"/>
              </w:rPr>
              <w:t xml:space="preserve"> (trans. Howard and Paret)</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Friction, the nature of war, policy and war.</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 H. Liddell Hart, </w:t>
            </w:r>
            <w:r>
              <w:rPr>
                <w:rFonts w:ascii="Times New Roman" w:cs="Times New Roman" w:eastAsia="Times New Roman" w:hAnsi="Times New Roman"/>
                <w:i/>
                <w:iCs/>
                <w:sz w:val="20"/>
                <w:szCs w:val="20"/>
              </w:rPr>
              <w:t xml:space="preserve">Strategy</w:t>
            </w:r>
            <w:r>
              <w:rPr>
                <w:rFonts w:ascii="Times New Roman" w:cs="Times New Roman" w:eastAsia="Times New Roman" w:hAnsi="Times New Roman"/>
                <w:sz w:val="20"/>
                <w:szCs w:val="20"/>
              </w:rPr>
              <w:t xml:space="preserve"> (1954; revised 1967)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indirect approach.</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 Operations Theory</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William H. McRaven, </w:t>
            </w:r>
            <w:r>
              <w:rPr>
                <w:rFonts w:ascii="Times New Roman" w:cs="Times New Roman" w:eastAsia="Times New Roman" w:hAnsi="Times New Roman"/>
                <w:i/>
                <w:iCs/>
                <w:sz w:val="20"/>
                <w:szCs w:val="20"/>
              </w:rPr>
              <w:t xml:space="preserve">Spec Ops: Case Studies in Special Operations Warfare: Theory and Practice</w:t>
            </w:r>
            <w:r>
              <w:rPr>
                <w:rFonts w:ascii="Times New Roman" w:cs="Times New Roman" w:eastAsia="Times New Roman" w:hAnsi="Times New Roman"/>
                <w:sz w:val="20"/>
                <w:szCs w:val="20"/>
              </w:rPr>
              <w:t xml:space="preserve"> (1996)</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Relative superiority; six principles (Part II, Annex D).</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Robert G. Spulak Jr, </w:t>
            </w:r>
            <w:r>
              <w:rPr>
                <w:rFonts w:ascii="Times New Roman" w:cs="Times New Roman" w:eastAsia="Times New Roman" w:hAnsi="Times New Roman"/>
                <w:i/>
                <w:iCs/>
                <w:sz w:val="20"/>
                <w:szCs w:val="20"/>
              </w:rPr>
              <w:t xml:space="preserve">A Theory of Special Operations</w:t>
            </w:r>
            <w:r>
              <w:rPr>
                <w:rFonts w:ascii="Times New Roman" w:cs="Times New Roman" w:eastAsia="Times New Roman" w:hAnsi="Times New Roman"/>
                <w:sz w:val="20"/>
                <w:szCs w:val="20"/>
              </w:rPr>
              <w:t xml:space="preserve"> (JSOU Report 07-7, 2007)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Qualities of special forces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Colin S. Gray, </w:t>
            </w:r>
            <w:r>
              <w:rPr>
                <w:rFonts w:ascii="Times New Roman" w:cs="Times New Roman" w:eastAsia="Times New Roman" w:hAnsi="Times New Roman"/>
                <w:i/>
                <w:iCs/>
                <w:sz w:val="20"/>
                <w:szCs w:val="20"/>
              </w:rPr>
              <w:t xml:space="preserve">Explorations in Strategy</w:t>
            </w:r>
            <w:r>
              <w:rPr>
                <w:rFonts w:ascii="Times New Roman" w:cs="Times New Roman" w:eastAsia="Times New Roman" w:hAnsi="Times New Roman"/>
                <w:sz w:val="20"/>
                <w:szCs w:val="20"/>
              </w:rPr>
              <w:t xml:space="preserve"> (1996)</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Strategic utility of special forces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Colin S. Gray, "Handfuls of Heroes on Desperate Ventures: When Do Special Operations Succeed?", </w:t>
            </w:r>
            <w:r>
              <w:rPr>
                <w:rFonts w:ascii="Times New Roman" w:cs="Times New Roman" w:eastAsia="Times New Roman" w:hAnsi="Times New Roman"/>
                <w:i/>
                <w:iCs/>
                <w:sz w:val="20"/>
                <w:szCs w:val="20"/>
              </w:rPr>
              <w:t xml:space="preserve">Parameters</w:t>
            </w:r>
            <w:r>
              <w:rPr>
                <w:rFonts w:ascii="Times New Roman" w:cs="Times New Roman" w:eastAsia="Times New Roman" w:hAnsi="Times New Roman"/>
                <w:sz w:val="20"/>
                <w:szCs w:val="20"/>
              </w:rPr>
              <w:t xml:space="preserve"> (Spring 1999)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Conditions for success (Part II).</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Eliot A. Cohen, </w:t>
            </w:r>
            <w:r>
              <w:rPr>
                <w:rFonts w:ascii="Times New Roman" w:cs="Times New Roman" w:eastAsia="Times New Roman" w:hAnsi="Times New Roman"/>
                <w:i/>
                <w:iCs/>
                <w:sz w:val="20"/>
                <w:szCs w:val="20"/>
              </w:rPr>
              <w:t xml:space="preserve">Commandos and Politicians: Elite Military Units in Modern Democracies</w:t>
            </w:r>
            <w:r>
              <w:rPr>
                <w:rFonts w:ascii="Times New Roman" w:cs="Times New Roman" w:eastAsia="Times New Roman" w:hAnsi="Times New Roman"/>
                <w:sz w:val="20"/>
                <w:szCs w:val="20"/>
              </w:rPr>
              <w:t xml:space="preserve"> (1978)</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Civil-military dimension of elite forces.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James D. Kiras, </w:t>
            </w:r>
            <w:r>
              <w:rPr>
                <w:rFonts w:ascii="Times New Roman" w:cs="Times New Roman" w:eastAsia="Times New Roman" w:hAnsi="Times New Roman"/>
                <w:i/>
                <w:iCs/>
                <w:sz w:val="20"/>
                <w:szCs w:val="20"/>
              </w:rPr>
              <w:t xml:space="preserve">Special Operations and Strategy: From World War II to the War on Terrorism</w:t>
            </w:r>
            <w:r>
              <w:rPr>
                <w:rFonts w:ascii="Times New Roman" w:cs="Times New Roman" w:eastAsia="Times New Roman" w:hAnsi="Times New Roman"/>
                <w:sz w:val="20"/>
                <w:szCs w:val="20"/>
              </w:rPr>
              <w:t xml:space="preserve"> (2006)</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Strategic effect of special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Susan L. Marquis, </w:t>
            </w:r>
            <w:r>
              <w:rPr>
                <w:rFonts w:ascii="Times New Roman" w:cs="Times New Roman" w:eastAsia="Times New Roman" w:hAnsi="Times New Roman"/>
                <w:i/>
                <w:iCs/>
                <w:sz w:val="20"/>
                <w:szCs w:val="20"/>
              </w:rPr>
              <w:t xml:space="preserve">Unconventional Warfare: Rebuilding U.S. Special Operations Forces</w:t>
            </w:r>
            <w:r>
              <w:rPr>
                <w:rFonts w:ascii="Times New Roman" w:cs="Times New Roman" w:eastAsia="Times New Roman" w:hAnsi="Times New Roman"/>
                <w:sz w:val="20"/>
                <w:szCs w:val="20"/>
              </w:rPr>
              <w:t xml:space="preserve"> (1997)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Institutional development of SOF.</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Special Operations University, </w:t>
            </w:r>
            <w:r>
              <w:rPr>
                <w:rFonts w:ascii="Times New Roman" w:cs="Times New Roman" w:eastAsia="Times New Roman" w:hAnsi="Times New Roman"/>
                <w:i/>
                <w:iCs/>
                <w:sz w:val="20"/>
                <w:szCs w:val="20"/>
              </w:rPr>
              <w:t xml:space="preserve">Special Operations Forces Reference Manual</w:t>
            </w:r>
            <w:r>
              <w:rPr>
                <w:rFonts w:ascii="Times New Roman" w:cs="Times New Roman" w:eastAsia="Times New Roman" w:hAnsi="Times New Roman"/>
                <w:sz w:val="20"/>
                <w:szCs w:val="20"/>
              </w:rPr>
              <w:t xml:space="preserve"> (latest edition)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General reference.</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Irregular Warfare, Counter-Insurgency and Leadership</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David Galula, </w:t>
            </w:r>
            <w:r>
              <w:rPr>
                <w:rFonts w:ascii="Times New Roman" w:cs="Times New Roman" w:eastAsia="Times New Roman" w:hAnsi="Times New Roman"/>
                <w:i/>
                <w:iCs/>
                <w:sz w:val="20"/>
                <w:szCs w:val="20"/>
              </w:rPr>
              <w:t xml:space="preserve">Counterinsurgency Warfare: Theory and Practice</w:t>
            </w:r>
            <w:r>
              <w:rPr>
                <w:rFonts w:ascii="Times New Roman" w:cs="Times New Roman" w:eastAsia="Times New Roman" w:hAnsi="Times New Roman"/>
                <w:sz w:val="20"/>
                <w:szCs w:val="20"/>
              </w:rPr>
              <w:t xml:space="preserve"> (1964)</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Population-centric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Frank Kitson, </w:t>
            </w:r>
            <w:r>
              <w:rPr>
                <w:rFonts w:ascii="Times New Roman" w:cs="Times New Roman" w:eastAsia="Times New Roman" w:hAnsi="Times New Roman"/>
                <w:i/>
                <w:iCs/>
                <w:sz w:val="20"/>
                <w:szCs w:val="20"/>
              </w:rPr>
              <w:t xml:space="preserve">Low Intensity Operations</w:t>
            </w:r>
            <w:r>
              <w:rPr>
                <w:rFonts w:ascii="Times New Roman" w:cs="Times New Roman" w:eastAsia="Times New Roman" w:hAnsi="Times New Roman"/>
                <w:sz w:val="20"/>
                <w:szCs w:val="20"/>
              </w:rPr>
              <w:t xml:space="preserve"> (1971)</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and low-intensity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David Kilcullen, </w:t>
            </w:r>
            <w:r>
              <w:rPr>
                <w:rFonts w:ascii="Times New Roman" w:cs="Times New Roman" w:eastAsia="Times New Roman" w:hAnsi="Times New Roman"/>
                <w:i/>
                <w:iCs/>
                <w:sz w:val="20"/>
                <w:szCs w:val="20"/>
              </w:rPr>
              <w:t xml:space="preserve">The Accidental Guerrilla</w:t>
            </w:r>
            <w:r>
              <w:rPr>
                <w:rFonts w:ascii="Times New Roman" w:cs="Times New Roman" w:eastAsia="Times New Roman" w:hAnsi="Times New Roman"/>
                <w:sz w:val="20"/>
                <w:szCs w:val="20"/>
              </w:rPr>
              <w:t xml:space="preserve"> (2009)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Contemporary irregular warfare.</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Stanley McChrystal et al., </w:t>
            </w:r>
            <w:r>
              <w:rPr>
                <w:rFonts w:ascii="Times New Roman" w:cs="Times New Roman" w:eastAsia="Times New Roman" w:hAnsi="Times New Roman"/>
                <w:i/>
                <w:iCs/>
                <w:sz w:val="20"/>
                <w:szCs w:val="20"/>
              </w:rPr>
              <w:t xml:space="preserve">Team of Teams</w:t>
            </w:r>
            <w:r>
              <w:rPr>
                <w:rFonts w:ascii="Times New Roman" w:cs="Times New Roman" w:eastAsia="Times New Roman" w:hAnsi="Times New Roman"/>
                <w:sz w:val="20"/>
                <w:szCs w:val="20"/>
              </w:rPr>
              <w:t xml:space="preserve"> (2015)</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Networked command; F3EAD culture.</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Part 7 : Historical and Case-Study Sources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4964"/>
        <w:gridCol w:w="343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496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Reference</w:t>
            </w:r>
          </w:p>
        </w:tc>
        <w:tc>
          <w:tcPr>
            <w:tcW w:type="dxa" w:w="343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in this Policy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Bangladesh</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Hasan Hafizur Rahman (ed.), </w:t>
            </w:r>
            <w:r>
              <w:rPr>
                <w:rFonts w:ascii="Times New Roman" w:cs="Times New Roman" w:eastAsia="Times New Roman" w:hAnsi="Times New Roman"/>
                <w:i/>
                <w:iCs/>
                <w:sz w:val="20"/>
                <w:szCs w:val="20"/>
              </w:rPr>
              <w:t xml:space="preserve">Bangladesher Swadhinata Juddha: Dalilpatra</w:t>
            </w:r>
            <w:r>
              <w:rPr>
                <w:rFonts w:ascii="Times New Roman" w:cs="Times New Roman" w:eastAsia="Times New Roman" w:hAnsi="Times New Roman"/>
                <w:sz w:val="20"/>
                <w:szCs w:val="20"/>
              </w:rPr>
              <w:t xml:space="preserve"> (Ministry of Information, 1982)</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Primary sources on 1971, including special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K. M. Safiullah, </w:t>
            </w:r>
            <w:r>
              <w:rPr>
                <w:rFonts w:ascii="Times New Roman" w:cs="Times New Roman" w:eastAsia="Times New Roman" w:hAnsi="Times New Roman"/>
                <w:i/>
                <w:iCs/>
                <w:sz w:val="20"/>
                <w:szCs w:val="20"/>
              </w:rPr>
              <w:t xml:space="preserve">Bangladesh at War</w:t>
            </w:r>
            <w:r>
              <w:rPr>
                <w:rFonts w:ascii="Times New Roman" w:cs="Times New Roman" w:eastAsia="Times New Roman" w:hAnsi="Times New Roman"/>
                <w:sz w:val="20"/>
                <w:szCs w:val="20"/>
              </w:rPr>
              <w:t xml:space="preserve"> (1989)</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Conduct of the Liberation War.</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Liberation War Museum archives: Operation Jackpot and the Crack Platoon</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Heritage and case studies (Annex D).</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ISPR releases and briefings on Operation Thunderbolt (2016) and Operation Twilight (2017)</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Open-source record of Formation operations.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operational records and AARs (classified) [●]</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Primary lessons source.</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International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496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Official inquiry reports and open-source studies of: Son Tay (1970), Entebbe (1976), Mogadishu (1977), Iranian Embassy, London (1980), Eagle Claw (1980, including the Holloway Report), Moscow theatre (2002), Beslan (2004), Mumbai (2008), Abbottabad (2011) and In Amenas (2013)</w:t>
            </w:r>
          </w:p>
        </w:tc>
        <w:tc>
          <w:tcPr>
            <w:tcW w:type="dxa" w:w="343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Comparative case studies (Annex D).</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10"/>
          <w:footerReference w:type="default" r:id="rId11"/>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B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ABBREVIATIONS AND DEFINITIONS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Abbreviations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abbreviations are used in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Abbreviation</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Meaning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matters (personnel and administration)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AAR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After Action Review</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Confidential Report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AFD</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Armed Forces Division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Adjutant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Headquarters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AMC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Medical Corps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AP I / AP II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Additional Protocols I and II to the Geneva Conventions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ARTDOC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Training and Doctrine Command</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ASCOPE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Areas, Structures, Capabilities, Organisations, People, Events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ATU</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Anti-Terrorism Unit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Bangladesh Air Force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BGB</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Border Guard Bangladesh</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BIPSOT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Bangladesh Institute of Peace Support Operation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Brigade Major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Bangladesh Navy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BPET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Battle Physical Efficiency Test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CAAB</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Civil Aviation Authority of Bangladesh</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CARVER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Criticality, Accessibility, Recuperability, Vulnerability, Effect, Recognisability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CASEVAC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Casualty Evacuation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CCIR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Commander's Critical Information Requirements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CGDF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Controller General Defence Finance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CMH</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Combined Military Hospital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Commanding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Contingent-Owned Equipment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Court of Inquiry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COMSEC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CPX</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 Post Exercise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CQB</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Close-Quarter Battle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Counter-Terrorism</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CTTC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Counter Terrorism and Transnational Crime (unit of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 Action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DAA&amp;QMG (DQ)</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Deputy Assistant Adjutant and Quartermaster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DGDP</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Directorate General Defence Purchase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DGFI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Directorate General of Forces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DGMS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Directorate General Medical Services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DMI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Directorate of Military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DOTMLPF-P</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Doctrine, Organisation, Training, Materiel, Leadership, Personnel, Facilities, Policy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DZ</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Drop Zone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E-in-C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Engineer-in-Chief</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Electrical and Mechanical Engineers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EOD</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Explosive Ordnance Disposal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F3EAD</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Find, Fix, Finish, Exploit, Analyse, Disseminate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FDMN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Forcibly Displaced Myanmar Nationals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 matters (operations, intelligence, training, staff duties)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General Staff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GSQR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General Staff Qualitative Requirement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HADR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Humanitarian Assistance and Disaster Response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HAHO / HALO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High Altitude High Opening / High Altitude Low Opening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Hostage Rescue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IHL</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International Humanitarian Law</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IRF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Immediate Response Force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ISPR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 Services Public Relations Directorate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Surveillance and Reconnaissance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JAG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Judge Advocate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JCO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Junior Commissioned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JSSDM</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Services Staff Duties Manual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KPI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Key Performance Indicator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LOAC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Law of Armed Conflict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Engineer Services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MFF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Free-Fall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MGO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Master General of Ordnance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 / MO / MT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Intelligence / Military Operations / Military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MoD</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Ministry of Defence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MoHA</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Ministry of Home Affairs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Secretary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NCO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Non-Commissioned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NEO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Non-Combatant Evacuation Operation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NSI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National Security Intelligence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NTM</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Notice to Move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OPCOM / OPCON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Command / Operational Control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OPSEC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Operations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ORBAT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Order of Battle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Readiness Report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 Dte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Personnel Administration Directorate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PACE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Primary, Alternate, Contingency, Emergency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PMESII</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Political, Military, Economic, Social, Information, Infrastructure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PPT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Physical Proficiency Test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Personnel Recovery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 matters (logistics)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QMG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Quartermaster General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RAB</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Rapid Action Battalion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Rules of Engagement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RV&amp;F / RVFC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Remount, Veterinary and Farm (Directorate / Corps)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SD</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Staff Duties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SERE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Survival, Evasion, Resistance and Escape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SFLO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Forces Liaison Officer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SI&amp;T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School of Infantry and Tactics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SOF</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Operations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SOP</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Standing Operating Procedure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Statement of Requirement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SOTG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Operations Task Group</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Reconnaissance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SSE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Sensitive-Site Exploitation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Supply and Transport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SWADS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Warfare Diving and Salvage (Bangladesh Navy)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SWAT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Weapons and Tactics (Bangladesh Police)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TACOM / TACON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Tactical Command / Tactical Control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TCCC</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Tactical Combat Casualty Care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TTP</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Tactics, Techniques and Procedures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UAS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Unmanned Aircraft System</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United Nations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WE&amp;S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Weapons, Equipment and Statistics</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Definitions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definitions apply for the purposes of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Term</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Definition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 Operations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defined in Part II of this policy.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 Forces Operator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member of the Formation who has completed Stages 1 to 3 of the qualification pipeline (Annex G) and is current in mandatory skills.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 Reconnaissance</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Reconnaissance and surveillance conducted as a special operation in hostile, denied or sensitive environments to collect or verify information of strategic or operational significance.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Direct Action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Short-duration strikes and other small-scale offensive actions conducted as a special operation to seize, destroy, capture, exploit, recover or damage designated targets.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Emergency Action Plan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plan, prepared immediately on arrival at a hostage incident, for intervention at short notice if the lives of hostages come under imminent threat.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Deliberate Action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fully planned and rehearsed intervention executed on the decision of the competent authority.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Handover / Handback</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written transfer of control of an incident site from the civil authority to the special forces commander, and its return on completion.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Isolation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Separation of a mission team from outside contact during planning and preparation in order to protect operational security.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Briefback</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presentation by the mission team to the approving commander of its understanding of the mission and its detailed plan.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Notice to Move (NTM)</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time within which an element must be ready to move from its location after receipt of the order.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Readiness Validation</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formal assessment confirming that an element meets the standards required to assume a readiness tier.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Currency</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condition of having completed, within a prescribed period, the minimum practice required to remain employable in a qualified skill.</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Relative Superiority</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condition that exists when an attacking force, generally smaller, gains a decisive advantage over a larger or well-defended enemy (McRaven).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Area of Vulnerability</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period during an operation from first contact with the enemy's defences until relative superiority is achieved (McRaven).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 Forces-Peculiar Equipment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Equipment, materiel and services required for special forces activities for which there is no common-user requirement in the Army.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High-Risk Activity</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 activity designated at Annex J that requires a written risk assessment, qualified supervision and medical cover.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Near Miss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 event that could have resulted in injury, damage or loss but did not.</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Risk Acceptance Authority</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commander authorised to accept a given level of residual risk (Annex J).</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12"/>
          <w:footerReference w:type="default" r:id="rId13"/>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C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OUTLINE ORGANISATION AND STAFF FUNCTIONS (ILLUSTRATIVE)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General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organisation below is illustrative. It is to be read with the establishments authorised by AHQ and does not create or authorise any appointment, element or scale.</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Outline Organisation</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3429"/>
        <w:gridCol w:w="3612"/>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Element</w:t>
            </w:r>
          </w:p>
        </w:tc>
        <w:tc>
          <w:tcPr>
            <w:tcW w:type="dxa" w:w="342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Composition (Illustrative)</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Principal Functions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HQ Para Commando Brigade</w:t>
            </w:r>
          </w:p>
        </w:tc>
        <w:tc>
          <w:tcPr>
            <w:tcW w:type="dxa" w:w="342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p>
            <w:pPr>
              <w:spacing w:after="30"/>
              <w:jc w:val="left"/>
            </w:pPr>
            <w:r>
              <w:rPr>
                <w:rFonts w:ascii="Times New Roman" w:cs="Times New Roman" w:eastAsia="Times New Roman" w:hAnsi="Times New Roman"/>
                <w:sz w:val="20"/>
                <w:szCs w:val="20"/>
              </w:rPr>
              <w:t xml:space="preserve">G Staff: BM; GSO (Ops); GSO (Int); GSO/SO (Trg); Signal Officer</w:t>
            </w:r>
          </w:p>
          <w:p>
            <w:pPr>
              <w:spacing w:after="30"/>
              <w:jc w:val="left"/>
            </w:pPr>
            <w:r>
              <w:rPr>
                <w:rFonts w:ascii="Times New Roman" w:cs="Times New Roman" w:eastAsia="Times New Roman" w:hAnsi="Times New Roman"/>
                <w:sz w:val="20"/>
                <w:szCs w:val="20"/>
              </w:rPr>
              <w:t xml:space="preserve">A and Q Staff: DQ; staff officers (A) and (Q)</w:t>
            </w:r>
          </w:p>
          <w:p>
            <w:pPr>
              <w:spacing w:after="30"/>
              <w:jc w:val="left"/>
            </w:pPr>
            <w:r>
              <w:rPr>
                <w:rFonts w:ascii="Times New Roman" w:cs="Times New Roman" w:eastAsia="Times New Roman" w:hAnsi="Times New Roman"/>
                <w:sz w:val="20"/>
                <w:szCs w:val="20"/>
              </w:rPr>
              <w:t xml:space="preserve">Specialist staff: Formation MO; Safety Officer; Lessons/Doctrine Officer</w:t>
            </w:r>
          </w:p>
          <w:p>
            <w:pPr>
              <w:spacing w:after="30"/>
              <w:jc w:val="left"/>
            </w:pPr>
            <w:r>
              <w:rPr>
                <w:rFonts w:ascii="Times New Roman" w:cs="Times New Roman" w:eastAsia="Times New Roman" w:hAnsi="Times New Roman"/>
                <w:sz w:val="20"/>
                <w:szCs w:val="20"/>
              </w:rPr>
              <w:t xml:space="preserve">Operations Room; Signal element</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 control, planning, readiness management, training direction, administration and sustainment of the Formation.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Para Commando Battalions</w:t>
            </w:r>
            <w:r>
              <w:rPr>
                <w:rFonts w:ascii="Times New Roman" w:cs="Times New Roman" w:eastAsia="Times New Roman" w:hAnsi="Times New Roman"/>
                <w:sz w:val="20"/>
                <w:szCs w:val="20"/>
              </w:rPr>
              <w:t xml:space="preserve"> (1 Para Cdo Bn, 2 Para Cdo Bn and others as per ORBAT)</w:t>
            </w:r>
          </w:p>
        </w:tc>
        <w:tc>
          <w:tcPr>
            <w:tcW w:type="dxa" w:w="342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Battalion HQ</w:t>
            </w:r>
          </w:p>
          <w:p>
            <w:pPr>
              <w:spacing w:after="30"/>
              <w:jc w:val="left"/>
            </w:pPr>
            <w:r>
              <w:rPr>
                <w:rFonts w:ascii="Times New Roman" w:cs="Times New Roman" w:eastAsia="Times New Roman" w:hAnsi="Times New Roman"/>
                <w:sz w:val="20"/>
                <w:szCs w:val="20"/>
              </w:rPr>
              <w:t xml:space="preserve">Para Commando sub-units and teams</w:t>
            </w:r>
          </w:p>
          <w:p>
            <w:pPr>
              <w:spacing w:after="30"/>
              <w:jc w:val="left"/>
            </w:pPr>
            <w:r>
              <w:rPr>
                <w:rFonts w:ascii="Times New Roman" w:cs="Times New Roman" w:eastAsia="Times New Roman" w:hAnsi="Times New Roman"/>
                <w:sz w:val="20"/>
                <w:szCs w:val="20"/>
              </w:rPr>
              <w:t xml:space="preserve">Support and administrative elements as per establishment</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Execution of core tasks; individual, team and unit training; readiness rotation.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Formation Training Wing</w:t>
            </w:r>
          </w:p>
        </w:tc>
        <w:tc>
          <w:tcPr>
            <w:tcW w:type="dxa" w:w="342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and qualification cadre</w:t>
            </w:r>
          </w:p>
          <w:p>
            <w:pPr>
              <w:spacing w:after="30"/>
              <w:jc w:val="left"/>
            </w:pPr>
            <w:r>
              <w:rPr>
                <w:rFonts w:ascii="Times New Roman" w:cs="Times New Roman" w:eastAsia="Times New Roman" w:hAnsi="Times New Roman"/>
                <w:sz w:val="20"/>
                <w:szCs w:val="20"/>
              </w:rPr>
              <w:t xml:space="preserve">Specialist training cadre</w:t>
            </w:r>
          </w:p>
          <w:p>
            <w:pPr>
              <w:spacing w:after="30"/>
              <w:jc w:val="left"/>
            </w:pPr>
            <w:r>
              <w:rPr>
                <w:rFonts w:ascii="Times New Roman" w:cs="Times New Roman" w:eastAsia="Times New Roman" w:hAnsi="Times New Roman"/>
                <w:sz w:val="20"/>
                <w:szCs w:val="20"/>
              </w:rPr>
              <w:t xml:space="preserve">Human Performance Cell</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SF qualification, specialist and leadership courses, human performance.</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Combat Support Elements</w:t>
            </w:r>
          </w:p>
        </w:tc>
        <w:tc>
          <w:tcPr>
            <w:tcW w:type="dxa" w:w="342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and ISR (including UAS)</w:t>
            </w:r>
          </w:p>
          <w:p>
            <w:pPr>
              <w:spacing w:after="30"/>
              <w:jc w:val="left"/>
            </w:pPr>
            <w:r>
              <w:rPr>
                <w:rFonts w:ascii="Times New Roman" w:cs="Times New Roman" w:eastAsia="Times New Roman" w:hAnsi="Times New Roman"/>
                <w:sz w:val="20"/>
                <w:szCs w:val="20"/>
              </w:rPr>
              <w:t xml:space="preserve">Signals</w:t>
            </w:r>
          </w:p>
          <w:p>
            <w:pPr>
              <w:spacing w:after="30"/>
              <w:jc w:val="left"/>
            </w:pPr>
            <w:r>
              <w:rPr>
                <w:rFonts w:ascii="Times New Roman" w:cs="Times New Roman" w:eastAsia="Times New Roman" w:hAnsi="Times New Roman"/>
                <w:sz w:val="20"/>
                <w:szCs w:val="20"/>
              </w:rPr>
              <w:t xml:space="preserve">EOD and breaching</w:t>
            </w:r>
          </w:p>
          <w:p>
            <w:pPr>
              <w:spacing w:after="30"/>
              <w:jc w:val="left"/>
            </w:pPr>
            <w:r>
              <w:rPr>
                <w:rFonts w:ascii="Times New Roman" w:cs="Times New Roman" w:eastAsia="Times New Roman" w:hAnsi="Times New Roman"/>
                <w:sz w:val="20"/>
                <w:szCs w:val="20"/>
              </w:rPr>
              <w:t xml:space="preserve">Military working dogs (RVFC)</w:t>
            </w:r>
          </w:p>
          <w:p>
            <w:pPr>
              <w:spacing w:after="30"/>
              <w:jc w:val="left"/>
            </w:pPr>
            <w:r>
              <w:rPr>
                <w:rFonts w:ascii="Times New Roman" w:cs="Times New Roman" w:eastAsia="Times New Roman" w:hAnsi="Times New Roman"/>
                <w:sz w:val="20"/>
                <w:szCs w:val="20"/>
              </w:rPr>
              <w:t xml:space="preserve">Aviation liaison</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Enabling support to SOTGs.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Combat Service Support Elements</w:t>
            </w:r>
          </w:p>
        </w:tc>
        <w:tc>
          <w:tcPr>
            <w:tcW w:type="dxa" w:w="342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w:t>
            </w:r>
          </w:p>
          <w:p>
            <w:pPr>
              <w:spacing w:after="30"/>
              <w:jc w:val="left"/>
            </w:pPr>
            <w:r>
              <w:rPr>
                <w:rFonts w:ascii="Times New Roman" w:cs="Times New Roman" w:eastAsia="Times New Roman" w:hAnsi="Times New Roman"/>
                <w:sz w:val="20"/>
                <w:szCs w:val="20"/>
              </w:rPr>
              <w:t xml:space="preserve">Transport and boats</w:t>
            </w:r>
          </w:p>
          <w:p>
            <w:pPr>
              <w:spacing w:after="30"/>
              <w:jc w:val="left"/>
            </w:pPr>
            <w:r>
              <w:rPr>
                <w:rFonts w:ascii="Times New Roman" w:cs="Times New Roman" w:eastAsia="Times New Roman" w:hAnsi="Times New Roman"/>
                <w:sz w:val="20"/>
                <w:szCs w:val="20"/>
              </w:rPr>
              <w:t xml:space="preserve">Ordnance and EME detachments</w:t>
            </w:r>
          </w:p>
          <w:p>
            <w:pPr>
              <w:spacing w:after="30"/>
              <w:jc w:val="left"/>
            </w:pPr>
            <w:r>
              <w:rPr>
                <w:rFonts w:ascii="Times New Roman" w:cs="Times New Roman" w:eastAsia="Times New Roman" w:hAnsi="Times New Roman"/>
                <w:sz w:val="20"/>
                <w:szCs w:val="20"/>
              </w:rPr>
              <w:t xml:space="preserve">Parachute packing and maintenance</w:t>
            </w:r>
          </w:p>
          <w:p>
            <w:pPr>
              <w:spacing w:after="30"/>
              <w:jc w:val="left"/>
            </w:pPr>
            <w:r>
              <w:rPr>
                <w:rFonts w:ascii="Times New Roman" w:cs="Times New Roman" w:eastAsia="Times New Roman" w:hAnsi="Times New Roman"/>
                <w:sz w:val="20"/>
                <w:szCs w:val="20"/>
              </w:rPr>
              <w:t xml:space="preserve">Dive support</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Sustainment, maintenance and medical support.</w:t>
            </w:r>
          </w:p>
        </w:tc>
      </w:tr>
    </w:tbl>
    <w:p>
      <w:pPr>
        <w:spacing w:after="120" w:before="60" w:line="240"/>
        <w:jc w:val="both"/>
      </w:pPr>
      <w:r>
        <w:rPr>
          <w:rFonts w:ascii="Times New Roman" w:cs="Times New Roman" w:eastAsia="Times New Roman" w:hAnsi="Times New Roman"/>
          <w:i/>
          <w:iCs/>
          <w:sz w:val="20"/>
          <w:szCs w:val="20"/>
        </w:rPr>
        <w:t xml:space="preserve">Note: Unit designations and composition to be verified against the current AHQ ORBAT and establishments.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Functions of Principal Appointments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6770"/>
      </w:tblGrid>
      <w:tr>
        <w:trPr>
          <w:cantSplit/>
          <w:tblHeader/>
        </w:trPr>
        <w:tc>
          <w:tcPr>
            <w:tcW w:type="dxa" w:w="225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Appointment</w:t>
            </w:r>
          </w:p>
        </w:tc>
        <w:tc>
          <w:tcPr>
            <w:tcW w:type="dxa" w:w="677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Principal Responsibilities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Readiness, employment, training, discipline, administration and welfare of the Formation; approval of SOPs; risk acceptance at the prescribed level; advice to AHQ on employment of special forces.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Principal General Staff officer; operations, intelligence, training, staff duties, communications, doctrine and lessons; coordination of the headquarters; chairman of the Innovation Board.</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 (Ops)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Readiness management; Operations Room; operational planning and orders; joint and interagency coordination; ORR.</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 (Int)</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area studies and target packages; security, vetting and OPSEC; liaison with intelligence agencies through authorised channels.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GSO/SO (Trg)</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training programme; selection and qualification courses; training records; foreign training; training KPIs.</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Signal Officer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plans (PACE), COMSEC, spectrum management, information systems and interoperability.</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Personnel administration, discipline, welfare, medical coordination; supply, equipment, ammunition, transport, works and finance.</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standards, operational medical support, CASEVAC planning, occupational health, mental health and rehabilitation.</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Safety Officer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Risk management system, safety audits, accident reporting and safety training.</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Lessons/Doctrine Officer</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Lessons learnt database, SOP review, liaison with ARTDOC.</w:t>
            </w:r>
          </w:p>
        </w:tc>
      </w:tr>
      <w:tr>
        <w:trPr>
          <w:cantSplit/>
        </w:trPr>
        <w:tc>
          <w:tcPr>
            <w:tcW w:type="dxa" w:w="225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Commanding Officers</w:t>
            </w:r>
          </w:p>
        </w:tc>
        <w:tc>
          <w:tcPr>
            <w:tcW w:type="dxa" w:w="677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Implementation of this policy in their units; unit standing orders; readiness, training, discipline, administration and welfare of their units.</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14"/>
          <w:footerReference w:type="default" r:id="rId15"/>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D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STRATEGIC-CONCEPTUAL FRAMEWORK AND HISTORICAL CASE STUDIES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annex translates the conceptual foundations at Part II into practical implications for command, staff and training, and provides case studies for professional study.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Special Operations Forces Truths : Implications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SOF Truth</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Implication for Formation Policy</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Humans are more important than hardware</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Investment priority to selection, training, retention, welfare and human performance; equipment procured to serve the operator.</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Quality is better than quantity</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standards are not to be lowered to meet manning targets; manning shortfalls are to be reported, not filled with unqualified personnel.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SOF cannot be mass-produced</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tenures, repeat tours and succession planning protect training investment; expansion must be phased to training capacity.</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Competent SOF cannot be created after emergencies occur</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Continuous readiness, validation and currency; Tier 1 never left unfilled.</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Most special operations require non-SOF assistance</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Habitual joint and interagency relationships; joint SOPs and exercises every year.</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Principles of Relative Superiority : Application</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24"/>
        <w:gridCol w:w="3790"/>
        <w:gridCol w:w="3612"/>
      </w:tblGrid>
      <w:tr>
        <w:trPr>
          <w:cantSplit/>
          <w:tblHeader/>
        </w:trPr>
        <w:tc>
          <w:tcPr>
            <w:tcW w:type="dxa" w:w="162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Principle</w:t>
            </w:r>
          </w:p>
        </w:tc>
        <w:tc>
          <w:tcPr>
            <w:tcW w:type="dxa" w:w="379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Planning Application</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Evidence in Rehearsal and AAR</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Simplicity</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Limit objectives; seek the best intelligence; innovate to overcome obstacles.</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 understood by every member at briefback; minimal dependencies.</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Need-to-know; isolation; OPSEC measures that do not compromise timing.</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 indication of compromise; security incidents reviewed.</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Repetition</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Full-scale rehearsals on replica or similar objectives; routine battle drills.</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Rehearsal record; drill timings achieved.</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Surprise</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Deception, timing, unexpected approach; exploit enemy vulnerabilities.</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Point of relative superiority achieved before enemy reaction.</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Speed</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Shortest route to and through the objective; reduce area of vulnerability.</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Actual versus planned timings.</w:t>
            </w:r>
          </w:p>
        </w:tc>
      </w:tr>
      <w:tr>
        <w:trPr>
          <w:cantSplit/>
        </w:trPr>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Purpose</w:t>
            </w:r>
          </w:p>
        </w:tc>
        <w:tc>
          <w:tcPr>
            <w:tcW w:type="dxa" w:w="379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Clear statement of prime objective; commander's intent understood by all.</w:t>
            </w:r>
          </w:p>
        </w:tc>
        <w:tc>
          <w:tcPr>
            <w:tcW w:type="dxa" w:w="361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Actions of individuals consistent with intent when plan changed.</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Principles of War : Application to Special Operations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principles below are as commonly enumerated in the précis in force [confirm against the current ARTDOC list]: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Principle</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Application to Special Operations</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and Maintenance of the Aim</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single, clearly defined objective of strategic or operational value; avoid mission creep.</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Maintenance of Morale</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of motivated volunteers; cohesion; family support; recognition.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Offensive Action</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Seizing the initiative with small forces at decisive points.</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OPSEC, identity protection, deception.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Surprise</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Achieved through secrecy, speed, deception and unconventional approach.</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Concentration of Force</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Concentration of effect, not mass, at the decisive point and time.</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Economy of Effort</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Small force producing disproportionate effect; not wasted on conventional tasks.</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Flexibility</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Adaptable plans, contingencies and mission command.</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Cooperation</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and interagency integration.</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Administration</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Responsive sustainment, medical support and recovery planning.</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Historical Case Studies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case studies are to be included in the Formation professional development programme. Key lessons are stated in general terms for study; Formation operations are to be studied from the classified AARs.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166"/>
        <w:gridCol w:w="1263"/>
        <w:gridCol w:w="5597"/>
      </w:tblGrid>
      <w:tr>
        <w:trPr>
          <w:cantSplit/>
          <w:tblHeader/>
        </w:trPr>
        <w:tc>
          <w:tcPr>
            <w:tcW w:type="dxa" w:w="216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Operation</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Date</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Key Lessons for Study</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Bangladesh</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 Jackpot (naval commandos, Mukti Bahini)</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Aug 1971</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Simultaneous strikes on dispersed targets; secrecy and covert signalling; specialised training; strategic and psychological effect on the adversary's maritime logistics.</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Crack Platoon (Dhaka, Sector 2)</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1971</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Urban guerrilla action by small cells; local knowledge; psychological and international effect of operations in the capital.</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 Thunderbolt (Holey Artisan Bakery, Gulshan, Dhaka)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Jul 2016</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Interagency command arrangements; deployment from distant bases; emergency action planning; casualty handling; evidence preservation; media management. [Study from Formation classified AAR.]</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 Twilight (Atia Mahal, Shibbari, Sylhet)</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Mar 2017</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Prolonged clearance of an occupied multi-storey building; evacuation of civilians; IED threat; security of outer cordon and crowd control. [Study from Formation classified AAR.]</w:t>
            </w:r>
          </w:p>
        </w:tc>
      </w:tr>
      <w:tr>
        <w:trPr>
          <w:cantSplit/>
        </w:trPr>
        <w:tc>
          <w:tcPr>
            <w:tcW w:type="dxa" w:w="9026"/>
            <w:gridSpan w:val="3"/>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International</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Son Tay Raid (USA)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Nov 1970</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Excellent rehearsal and execution negated by intelligence failure: the need for current intelligence up to the point of execution.</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Entebbe (Israel)</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Jul 1976</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Long-range planning, deception, rehearsal, speed and surprise.</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Mogadishu (GSG 9, Germany)</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Oct 1977</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Aircraft intervention; diplomatic facilitation of an overseas CT operation.</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Iranian Embassy, London (UK)</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May 1980</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Police primacy with formal written handover to the military and handback on completion.</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Eagle Claw (USA)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Apr 1980</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Consequences of ad hoc organisation, inadequate joint integration and rehearsal; the Holloway Report and later joint SOF reforms.</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Moscow Theatre (Russia)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Oct 2002</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planning as an integral part of hostage rescue; mass-casualty preparedness.</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Beslan (Russia)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Sep 2004</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Unified command, cordon control and the danger of armed civilians and crowds at an incident site.</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Mumbai (India)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Nov 2008</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Multiple simultaneous attacks; response time of centrally located forces; live media coverage exploited by attackers; multi-site command and control.</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Abbottabad (USA)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May 2011</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fusion; rehearsal on replica; contingency planning for loss of an aircraft.</w:t>
            </w:r>
          </w:p>
        </w:tc>
      </w:tr>
      <w:tr>
        <w:trPr>
          <w:cantSplit/>
        </w:trPr>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 Amenas (Algeria)</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Jan 2013</w:t>
            </w:r>
          </w:p>
        </w:tc>
        <w:tc>
          <w:tcPr>
            <w:tcW w:type="dxa" w:w="559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Attacks on remote critical infrastructure; international dimension of foreign hostages.</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16"/>
          <w:footerReference w:type="default" r:id="rId17"/>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E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COMMAND RELATIONSHIPS, EMPLOYMENT AUTHORITY AND READINESS MATRIX</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Command Relationship Terms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terms (adapted from NATO AJP-01 and in harmony with Bangladesh Army usage) apply. Where an AHQ definition exists, it prevails.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4061"/>
        <w:gridCol w:w="3160"/>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Term</w:t>
            </w:r>
          </w:p>
        </w:tc>
        <w:tc>
          <w:tcPr>
            <w:tcW w:type="dxa" w:w="406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Meaning</w:t>
            </w:r>
          </w:p>
        </w:tc>
        <w:tc>
          <w:tcPr>
            <w:tcW w:type="dxa" w:w="316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Authority Conferred</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Full Command</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The military authority and responsibility of a commander to issue orders to subordinates, covering every aspect of military operations and administration.</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All aspects; retained within the national/Army chain.</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Command (OPCOM)</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Authority to assign missions or tasks, deploy units, reassign forces and retain or delegate operational or tactical control.</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Missions, tasks, deployment and reassignment; not administration.</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Control (OPCON)</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Authority to direct forces to accomplish specific missions or tasks, usually limited by function, time or location, and to retain or assign tactical control.</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Specified missions within limits; no change of mission or separate employment of components.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Tactical Command (TACOM)</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Authority to assign tasks to forces for the accomplishment of a mission assigned by higher authority.</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Tasks within the assigned mission.</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Tactical Control (TACON)</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Detailed direction and control of movements or manoeuvres within an area to accomplish missions or tasks assigned.</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Local direction of movement and manoeuvre.</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Under Command</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Bangladesh Army usage: placement of a unit or element under a commander for operations and, as specified, administration.</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specified in the order.</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 Support / In Direct Support</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 element supports another without change of command; priorities of support set by the supported commander.</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Request and priority of support only.</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Administrative Control</w:t>
            </w:r>
          </w:p>
        </w:tc>
        <w:tc>
          <w:tcPr>
            <w:tcW w:type="dxa" w:w="40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Direction or exercise of authority over subordinate organisations in respect of administration and support.</w:t>
            </w:r>
          </w:p>
        </w:tc>
        <w:tc>
          <w:tcPr>
            <w:tcW w:type="dxa" w:w="316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 and Q matters.</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Employment Authority Matrix</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1624"/>
        <w:gridCol w:w="1624"/>
        <w:gridCol w:w="1985"/>
        <w:gridCol w:w="1988"/>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Type of Employment</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Initiation</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Approving Authority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Channel</w:t>
            </w:r>
          </w:p>
        </w:tc>
        <w:tc>
          <w:tcPr>
            <w:tcW w:type="dxa" w:w="198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Remarks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National defence operations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 AHQ</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(MO Dte) to Formation</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 accordance with national defence plans.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 in aid to civil power</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Requisition by competent civil authority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AHQ</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MoHA / AFD to AHQ (MO Dte) to Formation</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Written handover and handback (Part III).</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Other aid to civil power</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Requisition by competent civil authority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AHQ</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above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Only tasks appropriate to SF (Part II).</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Disaster response</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Civil administration / Ministry of Disaster Management and Relief</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per Standing Orders on Disaster</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AFD to AHQ to Formation</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Tier 1 not degraded without AHQ approval.</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deployment</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request</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AFD to AHQ (Overseas Ops Dte)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Pre-deployment training and selection per Part IV.</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Specialised security tasks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Requesting ministry or agency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(MO Dte)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Specified task, area and time.</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 support to other agencies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Requesting agency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(MT Dte)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to Formation</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Agreed syllabus; no classified TTPs.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Foreign exercises and courses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 partner</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 AHQ</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(MT Dte / Overseas Ops Dte)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 briefing mandatory.</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Immediate life-saving action / private defence</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Situation</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Inherent right / duty</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Report to Formation HQ and AHQ immediately</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Penal Code, 1860, Sections 96 to 106.</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Readiness Tiers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083"/>
        <w:gridCol w:w="1985"/>
        <w:gridCol w:w="902"/>
        <w:gridCol w:w="1985"/>
        <w:gridCol w:w="1263"/>
        <w:gridCol w:w="1808"/>
      </w:tblGrid>
      <w:tr>
        <w:trPr>
          <w:cantSplit/>
          <w:tblHeader/>
        </w:trPr>
        <w:tc>
          <w:tcPr>
            <w:tcW w:type="dxa" w:w="108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Tier</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Composition</w:t>
            </w:r>
          </w:p>
        </w:tc>
        <w:tc>
          <w:tcPr>
            <w:tcW w:type="dxa" w:w="90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NTM</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Validation Requirement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Rotation</w:t>
            </w:r>
          </w:p>
        </w:tc>
        <w:tc>
          <w:tcPr>
            <w:tcW w:type="dxa" w:w="180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Remarks</w:t>
            </w:r>
          </w:p>
        </w:tc>
      </w:tr>
      <w:tr>
        <w:trPr>
          <w:cantSplit/>
        </w:trPr>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Tier 1 : IRF</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Validated CT/HR team(s) with enablers (medical, EOD, communications, K9, liaison) [●]</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Annex I readiness validation within previous [●] months</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weeks</w:t>
            </w:r>
          </w:p>
        </w:tc>
        <w:tc>
          <w:tcPr>
            <w:tcW w:type="dxa" w:w="18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Never unfilled; mission kits packed; transport earmarked.</w:t>
            </w:r>
          </w:p>
        </w:tc>
      </w:tr>
      <w:tr>
        <w:trPr>
          <w:cantSplit/>
        </w:trPr>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Tier 2 : Follow-on Force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Sub-unit(s) with enablers [●]</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Unit validation</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weeks</w:t>
            </w:r>
          </w:p>
        </w:tc>
        <w:tc>
          <w:tcPr>
            <w:tcW w:type="dxa" w:w="18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Reinforces or relieves Tier 1.</w:t>
            </w:r>
          </w:p>
        </w:tc>
      </w:tr>
      <w:tr>
        <w:trPr>
          <w:cantSplit/>
        </w:trPr>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Tier 3 : Deliberate Force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Remainder of Formation</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Formation validation</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cycle</w:t>
            </w:r>
          </w:p>
        </w:tc>
        <w:tc>
          <w:tcPr>
            <w:tcW w:type="dxa" w:w="18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 courses, reconstitution.</w:t>
            </w:r>
          </w:p>
        </w:tc>
      </w:tr>
    </w:tbl>
    <w:p>
      <w:pPr>
        <w:spacing w:after="120" w:before="60" w:line="240"/>
        <w:jc w:val="both"/>
      </w:pPr>
      <w:r>
        <w:rPr>
          <w:rFonts w:ascii="Times New Roman" w:cs="Times New Roman" w:eastAsia="Times New Roman" w:hAnsi="Times New Roman"/>
          <w:i/>
          <w:iCs/>
          <w:sz w:val="20"/>
          <w:szCs w:val="20"/>
        </w:rPr>
        <w:t xml:space="preserve">Note: NTM, composition and rotation periods are to be inserted as approved by AHQ; the completed table is to be graded as per its content.</w:t>
      </w:r>
    </w:p>
    <w:p>
      <w:pPr>
        <w:sectPr>
          <w:headerReference w:type="default" r:id="rId18"/>
          <w:footerReference w:type="default" r:id="rId19"/>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F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SELECTION AND ASSESSMENT POLICY</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annex lays down the eligibility criteria, stages, assessment attributes and administrative instructions for selection to the Formation. Numerical standards are to be inserted from current AHQ (MT Dte) and SI&amp;T standards and are not to be varied without the Commander's approval and AHQ concurrence where required.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Eligibility Criteria</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2346"/>
        <w:gridCol w:w="2346"/>
        <w:gridCol w:w="2349"/>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Criterion</w:t>
            </w:r>
          </w:p>
        </w:tc>
        <w:tc>
          <w:tcPr>
            <w:tcW w:type="dxa" w:w="234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Officers</w:t>
            </w:r>
          </w:p>
        </w:tc>
        <w:tc>
          <w:tcPr>
            <w:tcW w:type="dxa" w:w="234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JCOs, NCOs and Other Ranks</w:t>
            </w:r>
          </w:p>
        </w:tc>
        <w:tc>
          <w:tcPr>
            <w:tcW w:type="dxa" w:w="234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Remarks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Rank</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 policy.</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Age (on first day of selection)</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service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category</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(fit for all duties, parachuting and diving)</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standards per AHQ/DGMS.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BPET and PPT</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Current pass at [●] standard</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Current pass at [●] standard</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Swimming</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Tested at preliminary screening.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Disciplinary record</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 conviction in the last [●] years</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 conviction in the last [●] years</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Pending disciplinary cases disqualify.</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Performance appraisal</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Last [●] reports.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Education</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Satisfactory vetting</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Satisfactory vetting</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Initiated at unit screening.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Volunteer statement</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Mandatory</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Mandatory</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Signed by candidate; countersigned by CO.</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CO's recommendation</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Mandatory</w:t>
            </w:r>
          </w:p>
        </w:tc>
        <w:tc>
          <w:tcPr>
            <w:tcW w:type="dxa" w:w="23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Mandatory</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On prescribed format.</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Stages of Selection</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63"/>
        <w:gridCol w:w="1444"/>
        <w:gridCol w:w="902"/>
        <w:gridCol w:w="3610"/>
        <w:gridCol w:w="1807"/>
      </w:tblGrid>
      <w:tr>
        <w:trPr>
          <w:cantSplit/>
          <w:tblHeader/>
        </w:trPr>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Stage</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Conducted by</w:t>
            </w:r>
          </w:p>
        </w:tc>
        <w:tc>
          <w:tcPr>
            <w:tcW w:type="dxa" w:w="90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Duration</w:t>
            </w:r>
          </w:p>
        </w:tc>
        <w:tc>
          <w:tcPr>
            <w:tcW w:type="dxa" w:w="361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Content</w:t>
            </w:r>
          </w:p>
        </w:tc>
        <w:tc>
          <w:tcPr>
            <w:tcW w:type="dxa" w:w="18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Output</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 Unit Screening</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Parent unit CO</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Verification of eligibility and documents; interview; volunteer statement; preliminary fitness check.</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Nomination to HQ Para Cdo Bde.</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2. Preliminary Screening</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Training Wing</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examination; fitness and swimming tests; psychological screening; security vetting confirmation.</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Candidate list for selection course.</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3. Selection Course</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Training Wing</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weeks</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Progressive physical and mental endurance (loaded marches, navigation by day and night, water confidence); team tasks and problem-solving under fatigue; psychological assessment; for officers and JCOs, leadership and planning tasks.</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Individual assessment reports.</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4. Selection Board</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 or nominated officer</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Review of all assessment reports, medical and psychological findings.</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Decision: selected / not selected / deferred.</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5. Probation</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Unit</w:t>
            </w:r>
          </w:p>
        </w:tc>
        <w:tc>
          <w:tcPr>
            <w:tcW w:type="dxa" w:w="90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months after qualification</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Performance, conduct and suitability in a team.</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Confirmation or return to unit.</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Assessment Attributes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4332"/>
        <w:gridCol w:w="2709"/>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Attribute</w:t>
            </w:r>
          </w:p>
        </w:tc>
        <w:tc>
          <w:tcPr>
            <w:tcW w:type="dxa" w:w="433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Indicators</w:t>
            </w:r>
          </w:p>
        </w:tc>
        <w:tc>
          <w:tcPr>
            <w:tcW w:type="dxa" w:w="270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Method of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Physical robustness</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Endurance under load; recovery; resistance to injury.</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Timed events; medical monitoring.</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Mental resilience</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Persistence under fatigue, discomfort and uncertainty.</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Directing staff observation; psychological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Integrity</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Honesty in reporting; adherence to rules when unobserved.</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Observation; controlled tasks.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Teamwork</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Support to others; contribution to team tasks.</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Peer and directing staff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Adaptability and intelligence</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Problem-solving; learning from feedback.</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Problem-solving tasks; tests.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Motivation</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Self-drive without external reward.</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Interview; observation.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Emotional stability</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Composure under stress; appropriate aggression.</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Psychological assessment.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Leadership (officers and JCOs)</w:t>
            </w:r>
          </w:p>
        </w:tc>
        <w:tc>
          <w:tcPr>
            <w:tcW w:type="dxa" w:w="4332"/>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Planning, decision-making and influence.</w:t>
            </w:r>
          </w:p>
        </w:tc>
        <w:tc>
          <w:tcPr>
            <w:tcW w:type="dxa" w:w="270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Leadership tasks; planning exercises.</w:t>
            </w:r>
          </w:p>
        </w:tc>
      </w:tr>
    </w:tbl>
    <w:p>
      <w:pPr>
        <w:spacing w:after="60" w:before="0" w:line="240"/>
        <w:jc w:val="both"/>
      </w:pPr>
      <w:r>
        <w:rPr>
          <w:rFonts w:ascii="Times New Roman" w:cs="Times New Roman" w:eastAsia="Times New Roman" w:hAnsi="Times New Roman"/>
          <w:sz w:val="24"/>
          <w:szCs w:val="24"/>
        </w:rPr>
        <w:t xml:space="preserve"/>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Administrative Instructions</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Safety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Medical cover is to be present throughout the selection course. Heat-illness prevention (Annex J), hydration and injury reporting are mandatory. Any candidate may be withdrawn by the Medical Officer.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Dignity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Candidates are to be treated with dignity. Humiliation, ill-treatment and unsanctioned punishment are prohibited and will be dealt with under the Army Act, 1952.</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Records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assessments are to be recorded on prescribed forms and retained for [●] years.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Confidentiality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Psychological reports are medical-in-confidence and are to be accessed only by authorised persons.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Representation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candidate may submit a representation to the Commander within [●] days of the result.</w:t>
      </w:r>
    </w:p>
    <w:p>
      <w:pPr>
        <w:sectPr>
          <w:headerReference w:type="default" r:id="rId20"/>
          <w:footerReference w:type="default" r:id="rId21"/>
          <w:pgSz w:w="11906" w:h="16838" w:orient="portrait"/>
          <w:pgMar w:top="1440" w:right="1080" w:bottom="1440" w:left="1800" w:header="720" w:footer="720" w:gutter="0"/>
          <w:pgNumType w:start="1"/>
          <w:docGrid w:linePitch="360"/>
        </w:sectPr>
      </w:pPr>
    </w:p>
    <w:p>
      <w:pPr>
        <w:spacing w:after="0" w:before="0" w:line="240"/>
        <w:ind w:left="9958"/>
        <w:jc w:val="left"/>
      </w:pPr>
      <w:r>
        <w:rPr>
          <w:rFonts w:ascii="Times New Roman" w:cs="Times New Roman" w:eastAsia="Times New Roman" w:hAnsi="Times New Roman"/>
          <w:sz w:val="24"/>
          <w:szCs w:val="24"/>
        </w:rPr>
        <w:t xml:space="preserve">Annex G to</w:t>
      </w:r>
    </w:p>
    <w:p>
      <w:pPr>
        <w:spacing w:after="0" w:before="0" w:line="240"/>
        <w:ind w:left="9958"/>
        <w:jc w:val="left"/>
      </w:pPr>
      <w:r>
        <w:rPr>
          <w:rFonts w:ascii="Times New Roman" w:cs="Times New Roman" w:eastAsia="Times New Roman" w:hAnsi="Times New Roman"/>
          <w:sz w:val="24"/>
          <w:szCs w:val="24"/>
        </w:rPr>
        <w:t xml:space="preserve">HQ Para Cdo Bde GS Policy (SF)</w:t>
      </w:r>
    </w:p>
    <w:p>
      <w:pPr>
        <w:spacing w:after="240" w:before="0" w:line="240"/>
        <w:ind w:left="9958"/>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QUALIFICATION TRAINING PIPELINE AND COURSE MATRIX</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General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annex lists the qualification and specialist courses required by the Formation. Durations, venues and frequencies are to be inserted from the current AHQ/ARTDOC course catalogue and Formation Training Wing programme. Courses not conducted by the Formation require AHQ (MT Dte) allotment.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Course Matrix</w:t>
      </w:r>
      <w:r>
        <w:rPr>
          <w:rFonts w:ascii="Times New Roman" w:cs="Times New Roman" w:eastAsia="Times New Roman" w:hAnsi="Times New Roman"/>
          <w:sz w:val="24"/>
          <w:szCs w:val="24"/>
        </w:rPr>
        <w:t xml:space="preserve">.</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2233"/>
        <w:gridCol w:w="837"/>
        <w:gridCol w:w="2233"/>
        <w:gridCol w:w="977"/>
        <w:gridCol w:w="1674"/>
        <w:gridCol w:w="1116"/>
        <w:gridCol w:w="1535"/>
        <w:gridCol w:w="2795"/>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223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Course</w:t>
            </w:r>
          </w:p>
        </w:tc>
        <w:tc>
          <w:tcPr>
            <w:tcW w:type="dxa" w:w="83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Stage</w:t>
            </w:r>
          </w:p>
        </w:tc>
        <w:tc>
          <w:tcPr>
            <w:tcW w:type="dxa" w:w="223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Eligibility</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Duration</w:t>
            </w:r>
          </w:p>
        </w:tc>
        <w:tc>
          <w:tcPr>
            <w:tcW w:type="dxa" w:w="167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Venue</w:t>
            </w:r>
          </w:p>
        </w:tc>
        <w:tc>
          <w:tcPr>
            <w:tcW w:type="dxa" w:w="111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Frequency</w:t>
            </w:r>
          </w:p>
        </w:tc>
        <w:tc>
          <w:tcPr>
            <w:tcW w:type="dxa" w:w="153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Certifying Authority</w:t>
            </w:r>
          </w:p>
        </w:tc>
        <w:tc>
          <w:tcPr>
            <w:tcW w:type="dxa" w:w="279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Currency / Re-certification</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Basic Qualification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Basic Commando Course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Selected candidates</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SI&amp;T (Commando Wing)</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 AHQ</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SI&amp;T</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Skills maintained through annual tests (Annex I).</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Basic Parachute Course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Stage 1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 parachute training establishment</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 AHQ</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 descents in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Forces Qualification Course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Stages 1 and 2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Training Wing</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readiness validation.</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Specialist Qualification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CQB and Hostage Rescue Operator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Live-fire CQB [●] per month.</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Sniper and Observation</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 marksman</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Qualification shoot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Medic (TCCC and prolonged field care)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 / AMC</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Re-certification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Demolitions and Breaching</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Practical currency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Communications and ISR (including UAS operator)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Signals / Formation</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re-certification.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Fire Support Coordination / Terminal Attack Control</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Controls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Free-Fall (HAHO/HALO)</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qualified; medical category</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 free-fall descents in [●] months; hypoxia training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Combat Diver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 dive medical</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BN / Formation</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 dives in [●] months; annual dive medical.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Maritime CT and Boarding</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Combat diver or as 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joint exercise.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Mountain and High-Angle Operations</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Jungle and Riverine Operations</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and Sensitive-Site Exploitation</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leaders and 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16.</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Survival, Evasion, Resistance and Escape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AHQ-approved syllabus.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17.</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Foreign Language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Proficiency test 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18.</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Military Working Dog Handler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RVFC training establishment</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RVFC</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Handler and dog certified annually.</w:t>
            </w:r>
          </w:p>
        </w:tc>
      </w:tr>
      <w:tr>
        <w:trPr>
          <w:cantSplit/>
        </w:trPr>
        <w:tc>
          <w:tcPr>
            <w:tcW w:type="dxa" w:w="13958"/>
            <w:gridSpan w:val="9"/>
            <w:shd w:fill="F2F2F2" w:color="auto" w:val="clear"/>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Leadership, Instructor and Technical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19.</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 Course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Selected NCOs and JCOs</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Mentored first appointment.</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20.</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Operations Planning / SF Officers' Course</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Officers</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 as allotted</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21.</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Instructor Courses (commando, CQB, range safety)</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Experienced operators</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22.</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Jumpmaster and Drop Zone Safety Officer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qualified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Currency every [●] months.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23.</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Rigger / Packer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Tech</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check.</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24.</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Dive Supervisor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Combat diver</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With BN (SWADS)</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BN</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Every [●] years.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25.</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Driver / Boat Operator</w:t>
            </w:r>
          </w:p>
        </w:tc>
        <w:tc>
          <w:tcPr>
            <w:tcW w:type="dxa" w:w="83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Tech</w:t>
            </w:r>
          </w:p>
        </w:tc>
        <w:tc>
          <w:tcPr>
            <w:tcW w:type="dxa" w:w="223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Designated</w:t>
            </w:r>
          </w:p>
        </w:tc>
        <w:tc>
          <w:tcPr>
            <w:tcW w:type="dxa" w:w="97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67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11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53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79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Licence validity.</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22"/>
          <w:footerReference w:type="default" r:id="rId23"/>
          <w:pgSz w:w="16838" w:h="11906" w:orient="landscape"/>
          <w:pgMar w:top="1300" w:right="1440" w:bottom="1300" w:left="1440" w:header="600" w:footer="60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H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ANNUAL TRAINING CYCLE AND MODEL TRAINING CALENDAR</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General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calendar below is a model integrating the AHQ training year, the readiness cycle and seasonal conditions. It is to be adjusted each year to the AHQ Annual Training Directive and operational commitments.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Continuous Activities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Throughout the year: Tier 1 readiness rotation; physical and human performance training; marksmanship; currency maintenance (parachuting, diving, CQB); specialist courses as allotted; professional education; and unannounced activation drills.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Model Calendar</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
        <w:gridCol w:w="1444"/>
        <w:gridCol w:w="3339"/>
        <w:gridCol w:w="3341"/>
      </w:tblGrid>
      <w:tr>
        <w:trPr>
          <w:cantSplit/>
          <w:tblHeader/>
        </w:trPr>
        <w:tc>
          <w:tcPr>
            <w:tcW w:type="dxa" w:w="90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Month</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Season</w:t>
            </w:r>
          </w:p>
        </w:tc>
        <w:tc>
          <w:tcPr>
            <w:tcW w:type="dxa" w:w="333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Primary Focus</w:t>
            </w:r>
          </w:p>
        </w:tc>
        <w:tc>
          <w:tcPr>
            <w:tcW w:type="dxa" w:w="33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Key Events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Jan</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Sub-unit and unit collective training; parachute operations.</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Winter Collective Training support to field formations (per AHQ).</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Feb</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SOTG exercise; joint training.</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exercise with Army Aviation and BAF.</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Mar</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Pre-monsoon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validation; command inspection.</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Formation validation exercise; command inspections.</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Apr</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Hot</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Individual training and annual tests (heat precautions); urban and CQB training.</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tests (Annex I).</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May</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Hot / cyclone</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Specialist courses; interagency CT.</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Interagency CT exercise (1).</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Jun</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Riverine and water operations; diving; indoor CQB.</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HADR readiness check (flood season).</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Jul</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Swift-water rescue; specialist courses.</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HADR standby as required.</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Aug</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Maritime CT with BN (SWADS).</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maritime exercise.</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Sep</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Late 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Forces Qualification Course; individual qualification.</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Unit training programmes for next year drafted.</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Oct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Post-monsoon</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course; interagency CT.</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course; interagency CT exercise (2).</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Nov</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and sub-unit collective training; military free-fall.</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Start of Winter Collective Training (per AHQ).</w:t>
            </w:r>
          </w:p>
        </w:tc>
      </w:tr>
      <w:tr>
        <w:trPr>
          <w:cantSplit/>
        </w:trPr>
        <w:tc>
          <w:tcPr>
            <w:tcW w:type="dxa" w:w="90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Dec</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Winter</w:t>
            </w:r>
          </w:p>
        </w:tc>
        <w:tc>
          <w:tcPr>
            <w:tcW w:type="dxa" w:w="333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Unit collective exercises; annual review.</w:t>
            </w:r>
          </w:p>
        </w:tc>
        <w:tc>
          <w:tcPr>
            <w:tcW w:type="dxa" w:w="33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training review; policy review; programmes submitted by [●].</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24"/>
          <w:footerReference w:type="default" r:id="rId25"/>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I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TRAINING STANDARDS, READINESS VALIDATION AND KEY PERFORMANCE INDICATORS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Individual Annual Tests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Standards are to be inserted from current AHQ (MT Dte) policy and Formation SOPs. Failure in any mandatory test requires re-test within [●] days; a second failure is to be reported to the CO for decision on employment.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1444"/>
        <w:gridCol w:w="1624"/>
        <w:gridCol w:w="2349"/>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Test</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Periodicity</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Standard</w:t>
            </w:r>
          </w:p>
        </w:tc>
        <w:tc>
          <w:tcPr>
            <w:tcW w:type="dxa" w:w="234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Authority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Battle Physical Efficiency Test (BPET)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(MT Dte)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Physical Proficiency Test (PPT)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(MT Dte)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SF Fitness Assessment (loaded march, run, strength, swim)</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Biannual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Swimming and water survival</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Personal weapon classification</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musketry policy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Close-quarter marksmanship</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Night firing</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Navigation (day and night)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TCCC skills</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equipment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Signal Officer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IHL, ROE and Code of Conduct</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JAG guidance / Formation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currency</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Continuous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descents / [●] months</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Ops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 currency</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Continuous</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dives / [●] months</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 SOP</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medical examination</w:t>
            </w:r>
          </w:p>
        </w:tc>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AHQ/DGMS</w:t>
            </w:r>
          </w:p>
        </w:tc>
        <w:tc>
          <w:tcPr>
            <w:tcW w:type="dxa" w:w="234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Tier 1 Readiness Validation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team is to assume Tier 1 until the BM certifies that it has met the following criteria within the preceding [●] months: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541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Criterion</w:t>
            </w:r>
          </w:p>
        </w:tc>
        <w:tc>
          <w:tcPr>
            <w:tcW w:type="dxa" w:w="541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Standard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Manning</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at establishment with qualified and current operators and specialists [●].</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Equipment</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100% of mission-critical equipment serviceable, packed and inspected.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Activation</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NTM achieved in an unannounced activation drill.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CT/HR live-fire</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Pass in validation serials under the CT/HR SOP criteria.</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PACE plan tested with Formation HQ, AHQ and interagency partners.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and current medic; CASEVAC plan current; medical data verified.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Legal and ROE</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All members tested on ROE and use of force.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w:t>
            </w:r>
          </w:p>
        </w:tc>
        <w:tc>
          <w:tcPr>
            <w:tcW w:type="dxa" w:w="541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Area studies and target packages current.</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Key Performance Indicators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KPIs below are reviewed quarterly by the Commander. Targets marked [●] are to be set annually.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63"/>
        <w:gridCol w:w="3971"/>
        <w:gridCol w:w="1083"/>
        <w:gridCol w:w="1263"/>
        <w:gridCol w:w="1446"/>
      </w:tblGrid>
      <w:tr>
        <w:trPr>
          <w:cantSplit/>
          <w:tblHeader/>
        </w:trPr>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Domain</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KPI</w:t>
            </w:r>
          </w:p>
        </w:tc>
        <w:tc>
          <w:tcPr>
            <w:tcW w:type="dxa" w:w="108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Target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Frequency</w:t>
            </w:r>
          </w:p>
        </w:tc>
        <w:tc>
          <w:tcPr>
            <w:tcW w:type="dxa" w:w="144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Lead</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Readiness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Percentage of time Tier 1 filled by a validated team</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100%</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Manning</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Percentage of establishment filled with qualified personnel</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Percentage of personnel current in all mandatory qualifications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 (Trg)</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Pass rate and attrition by stage and cause</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 course</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OC Trg Wing</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Equipment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Serviceability of mission-critical equipment</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Ammunition</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Accounting discrepancies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Nil</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Monthly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Safety</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 injuries per 1,000 training days; serious accidents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Reducing / Nil</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Safety Officer</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Offences and positive drug tests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Nil tolerance</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 breaches and OPSEC incidents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Nil</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 (Int)</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Health</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downgrades; return-to-duty rate after injury; mental health referrals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Lessons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AARs completed on time; lessons closed</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100%</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w:t>
            </w:r>
          </w:p>
        </w:tc>
      </w:tr>
      <w:tr>
        <w:trPr>
          <w:cantSplit/>
        </w:trPr>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Welfare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Outstanding welfare cases and family support actions</w:t>
            </w:r>
          </w:p>
        </w:tc>
        <w:tc>
          <w:tcPr>
            <w:tcW w:type="dxa" w:w="108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Trend</w:t>
            </w:r>
          </w:p>
        </w:tc>
        <w:tc>
          <w:tcPr>
            <w:tcW w:type="dxa" w:w="126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Quarterly</w:t>
            </w:r>
          </w:p>
        </w:tc>
        <w:tc>
          <w:tcPr>
            <w:tcW w:type="dxa" w:w="144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26"/>
          <w:footerReference w:type="default" r:id="rId27"/>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J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TRAINING SAFETY AND RISK MANAGEMENT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Risk Management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Risk management is to be applied to every activity in five steps: identify hazards; assess hazards; develop controls and make risk decisions; implement controls; and supervise and evaluate. The written risk assessment is to be approved at the level shown in the risk acceptance table before the activity begins.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Risk Assessment Matrix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Adapted from US ATP 5-19. Risk levels: EH = Extremely High; H = High; M = Medium; L = Low.</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1263"/>
        <w:gridCol w:w="1263"/>
        <w:gridCol w:w="1263"/>
        <w:gridCol w:w="1263"/>
        <w:gridCol w:w="1267"/>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Severity \ Probability</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Frequent</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Likely</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Occasional</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Seldom</w:t>
            </w:r>
          </w:p>
        </w:tc>
        <w:tc>
          <w:tcPr>
            <w:tcW w:type="dxa" w:w="126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Unlikely</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Catastrophic</w:t>
            </w:r>
            <w:r>
              <w:rPr>
                <w:rFonts w:ascii="Times New Roman" w:cs="Times New Roman" w:eastAsia="Times New Roman" w:hAnsi="Times New Roman"/>
                <w:sz w:val="20"/>
                <w:szCs w:val="20"/>
              </w:rPr>
              <w:t xml:space="preserve"> (death, permanent disability, loss of major equipment)</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H</w:t>
            </w:r>
          </w:p>
        </w:tc>
        <w:tc>
          <w:tcPr>
            <w:tcW w:type="dxa" w:w="126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Critical</w:t>
            </w:r>
            <w:r>
              <w:rPr>
                <w:rFonts w:ascii="Times New Roman" w:cs="Times New Roman" w:eastAsia="Times New Roman" w:hAnsi="Times New Roman"/>
                <w:sz w:val="20"/>
                <w:szCs w:val="20"/>
              </w:rPr>
              <w:t xml:space="preserve"> (serious injury, major damage)</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w:t>
            </w:r>
          </w:p>
        </w:tc>
        <w:tc>
          <w:tcPr>
            <w:tcW w:type="dxa" w:w="126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Moderate</w:t>
            </w:r>
            <w:r>
              <w:rPr>
                <w:rFonts w:ascii="Times New Roman" w:cs="Times New Roman" w:eastAsia="Times New Roman" w:hAnsi="Times New Roman"/>
                <w:sz w:val="20"/>
                <w:szCs w:val="20"/>
              </w:rPr>
              <w:t xml:space="preserve"> (minor injury, minor damage)</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H</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c>
          <w:tcPr>
            <w:tcW w:type="dxa" w:w="126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b/>
                <w:bCs/>
                <w:sz w:val="20"/>
                <w:szCs w:val="20"/>
              </w:rPr>
              <w:t xml:space="preserve">Negligible</w:t>
            </w:r>
            <w:r>
              <w:rPr>
                <w:rFonts w:ascii="Times New Roman" w:cs="Times New Roman" w:eastAsia="Times New Roman" w:hAnsi="Times New Roman"/>
                <w:sz w:val="20"/>
                <w:szCs w:val="20"/>
              </w:rPr>
              <w:t xml:space="preserve"> (first aid, negligible damage)</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M</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c>
          <w:tcPr>
            <w:tcW w:type="dxa" w:w="1263"/>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c>
          <w:tcPr>
            <w:tcW w:type="dxa" w:w="126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L</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Risk Acceptance Authority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Proposed levels, subject to confirmation against AHQ training safety instructions: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707"/>
        <w:gridCol w:w="6319"/>
      </w:tblGrid>
      <w:tr>
        <w:trPr>
          <w:cantSplit/>
          <w:tblHeader/>
        </w:trPr>
        <w:tc>
          <w:tcPr>
            <w:tcW w:type="dxa" w:w="27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Residual Risk</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Acceptance Authority</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Low</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 / Officer Commanding</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Medium</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Commanding Officer</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High</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 Para Commando Brigade</w:t>
            </w:r>
          </w:p>
        </w:tc>
      </w:tr>
      <w:tr>
        <w:trPr>
          <w:cantSplit/>
        </w:trPr>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Extremely High</w:t>
            </w:r>
          </w:p>
        </w:tc>
        <w:tc>
          <w:tcPr>
            <w:tcW w:type="dxa" w:w="6319"/>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[confirm]; not to be accepted for training without AHQ approval</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Mandatory Controls for High-Risk Activities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1985"/>
        <w:gridCol w:w="3971"/>
        <w:gridCol w:w="1626"/>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Activity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Principal Hazards</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Mandatory Controls</w:t>
            </w:r>
          </w:p>
        </w:tc>
        <w:tc>
          <w:tcPr>
            <w:tcW w:type="dxa" w:w="162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Supervision</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Live-fire CQB</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Fratricide, ricochet, blast overpressure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Approved facility; progression walk-through, dry, blank, live; eye, ear and body protection; ammunition control; medical cover on site; "Stop" authority for all.</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conducting officer and 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Parachuting (static line and MFF)</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Malfunction, landing injury, aircraft emergency, hypoxia</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Weather and wind limits; equipment inspection; currency check; DZ medical cover; oxygen and physiology training for high altitude; aircraft clearance.</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Jumpmaster and DZ 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Drowning, decompression illness, gas toxicity</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Dive plan; buddy system; gas analysis; recompression access plan with BN; medical fitness.</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dive supervisor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Demolitions and breaching</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Blast, fragmentation, misfire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Minimum safe distances; misfire drills; explosive custody; overpressure exposure monitoring.</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demolitions supervisor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Work at height (climbing, abseiling, fast-rope)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Falls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Certified equipment; back-up systems; pre-use inspection.</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instructor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Water and boat training</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Drowning, capsize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Life jackets; safety boat; current and weather assessment; qualified swimmers on standby.</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Safety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Endurance activities and selection</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Heat illness, exertional collapse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Heat index monitoring; work-rest and hydration schedule; acclimatisation; cooling facilities; medic present; stop criteria.</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Officer and course officer</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Vehicle and boat movement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Collision, fatigue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Licensed drivers; speed limits; fatigue management; night-driving controls.</w:t>
            </w:r>
          </w:p>
        </w:tc>
        <w:tc>
          <w:tcPr>
            <w:tcW w:type="dxa" w:w="162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Transport officer</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Accident Reporting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Serious accidents are to be reported immediately by the fastest means to HQ Para Commando Brigade and within [●] hours to AHQ, followed by a written report within [●] days. A Court of Inquiry will be convened in accordance with the Army Rules, 1954. Near misses are to be reported to the Formation Safety Officer within [●] hours.</w:t>
      </w:r>
    </w:p>
    <w:p>
      <w:pPr>
        <w:sectPr>
          <w:headerReference w:type="default" r:id="rId28"/>
          <w:footerReference w:type="default" r:id="rId29"/>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K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SPECIAL OPERATIONS MISSION PLANNING SEQUENCE AND AFTER ACTION REVIEW FORMAT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Planning Sequence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sequence below adapts the Army appreciation and orders process to special operations. Time is to be allocated so that subordinate levels receive at least two-thirds of the available planning time.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971"/>
        <w:gridCol w:w="2707"/>
        <w:gridCol w:w="180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Step</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Activity</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Output</w:t>
            </w:r>
          </w:p>
        </w:tc>
        <w:tc>
          <w:tcPr>
            <w:tcW w:type="dxa" w:w="180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Lead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Receipt of mission; time appreciation; warning order</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Warning order to units</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 / CO</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 analysis: tasks, constraints, legal basis, ROE, CCIR</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 statement; CCIR</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Planning team</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preparation: operating environment (PMESII/ASCOPE) and target analysis (CARVER)</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estimate; target package</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staff</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Course of action development; relative superiority analysis</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At least two courses of action</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Planning team</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Wargaming, risk assessment and contingencies</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Risk assessment; abort criteria; contingency plans</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Planning team / Safety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Decision and approval</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Commander's decision; AHQ approval where required</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Orders (Situation, Mission, Execution, Service Support, Command and Signal)</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 order</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Isolation and detailed team planning</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plan; load plan; PACE plan</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Briefback</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Approval to proceed</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Rehearsals (full-dress, day and night, contingencies)</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Rehearsal record</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Final inspection and intelligence update</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 / no-go decision</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Commander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Execution, exfiltration and recovery</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 accomplished; force recovered</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Team leader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Hot debrief and handover of material</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Debrief record; chain-of-custody documents</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staff</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After Action Review and lessons</w:t>
            </w:r>
          </w:p>
        </w:tc>
        <w:tc>
          <w:tcPr>
            <w:tcW w:type="dxa" w:w="27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AAR report; lessons to ARTDOC</w:t>
            </w:r>
          </w:p>
        </w:tc>
        <w:tc>
          <w:tcPr>
            <w:tcW w:type="dxa" w:w="1807"/>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CARVER Target Analysis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985"/>
        <w:gridCol w:w="7041"/>
      </w:tblGrid>
      <w:tr>
        <w:trPr>
          <w:cantSplit/>
          <w:tblHeader/>
        </w:trPr>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Factor</w:t>
            </w:r>
          </w:p>
        </w:tc>
        <w:tc>
          <w:tcPr>
            <w:tcW w:type="dxa" w:w="70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Question Addressed</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Criticality</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How important is the target to the adversary's system or operation?</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Accessibility</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Can the force reach, act on and withdraw from the target?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Recuperability</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How long will the adversary take to replace, repair or bypass the effect?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Vulnerability</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Does the force have the means to achieve the desired effect?</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Effect</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What are the military, political, economic and civilian consequences, including collateral effects?</w:t>
            </w:r>
          </w:p>
        </w:tc>
      </w:tr>
      <w:tr>
        <w:trPr>
          <w:cantSplit/>
        </w:trPr>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Recognisability</w:t>
            </w:r>
          </w:p>
        </w:tc>
        <w:tc>
          <w:tcPr>
            <w:tcW w:type="dxa" w:w="704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Can the target be positively identified under the expected conditions?</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Emergency and Deliberate Action in Hostage Rescue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every hostage incident, the emergency action plan is to be ready as the first planning priority and continuously refined; the deliberate action plan is developed in parallel. The authority to execute each is to be defined in writing at handover (Part III).</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After Action Review Format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AARs are conducted under non-attribution, with participation of all ranks involved, and are recorded in the following format: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Introduction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Mission, participants and ground rules.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What Was Planned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Intent, plan and key assumptions.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What Happened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Chronology from all perspectives.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Why It Happened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Analysis of causes, including relative superiority, intelligence, command, communications and support.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What We Will Sustain and Improve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Strengths to reinforce and weaknesses to correct.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Lessons and Actions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Tabulated as below and forwarded to the Lessons Learnt Cell and ARTDOC.</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985"/>
        <w:gridCol w:w="1985"/>
        <w:gridCol w:w="1985"/>
        <w:gridCol w:w="1263"/>
        <w:gridCol w:w="126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Observation</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Lesson</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Action Required</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Responsibility</w:t>
            </w:r>
          </w:p>
        </w:tc>
        <w:tc>
          <w:tcPr>
            <w:tcW w:type="dxa" w:w="126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Target Date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985"/>
            <w:tcMar>
              <w:top w:type="dxa" w:w="50"/>
              <w:left w:type="dxa" w:w="90"/>
              <w:bottom w:type="dxa" w:w="50"/>
              <w:right w:type="dxa" w:w="90"/>
            </w:tcMar>
            <w:vAlign w:val="top"/>
          </w:tcPr>
          <w:p>
            <w:pPr>
              <w:spacing w:after="30"/>
              <w:jc w:val="left"/>
            </w:pPr>
          </w:p>
        </w:tc>
        <w:tc>
          <w:tcPr>
            <w:tcW w:type="dxa" w:w="1263"/>
            <w:tcMar>
              <w:top w:type="dxa" w:w="50"/>
              <w:left w:type="dxa" w:w="90"/>
              <w:bottom w:type="dxa" w:w="50"/>
              <w:right w:type="dxa" w:w="90"/>
            </w:tcMar>
            <w:vAlign w:val="top"/>
          </w:tcPr>
          <w:p>
            <w:pPr>
              <w:spacing w:after="30"/>
              <w:jc w:val="left"/>
            </w:pPr>
          </w:p>
        </w:tc>
        <w:tc>
          <w:tcPr>
            <w:tcW w:type="dxa" w:w="126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30"/>
          <w:footerReference w:type="default" r:id="rId31"/>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L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LEGAL FRAMEWORK, RULES OF ENGAGEMENT PRINCIPLES AND AID TO CIVIL POWER CHECKLIST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Legal Basis by Type of Operation</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3610"/>
        <w:gridCol w:w="3611"/>
      </w:tblGrid>
      <w:tr>
        <w:trPr>
          <w:cantSplit/>
          <w:tblHeader/>
        </w:trPr>
        <w:tc>
          <w:tcPr>
            <w:tcW w:type="dxa" w:w="180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Type of Operation</w:t>
            </w:r>
          </w:p>
        </w:tc>
        <w:tc>
          <w:tcPr>
            <w:tcW w:type="dxa" w:w="3610"/>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Principal Legal Basis</w:t>
            </w:r>
          </w:p>
        </w:tc>
        <w:tc>
          <w:tcPr>
            <w:tcW w:type="dxa" w:w="361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Key Obligations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National defence</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Constitution (Article 63); Army Act, 1952; Geneva Conventions and Additional Protocols; customary IHL</w:t>
            </w:r>
          </w:p>
        </w:tc>
        <w:tc>
          <w:tcPr>
            <w:tcW w:type="dxa" w:w="361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Distinction, proportionality, precautions; humane treatment of prisoners and civilians; prohibition of perfidy.</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CT and aid to civil power</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Code of Criminal Procedure, 1898 (Sections 127 to 132); Anti-Terrorism Act, 2009; Penal Code, 1860 (private defence); Government instructions; fundamental rights in the Constitution</w:t>
            </w:r>
          </w:p>
        </w:tc>
        <w:tc>
          <w:tcPr>
            <w:tcW w:type="dxa" w:w="361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Lawful requisition; minimum necessary force; handover of apprehended persons to police; evidence preservation; accountability.</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peace operations</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Security Council mandate; Status of Forces/Mission Agreement; Memorandum of Understanding; mission ROE and directives; ST/SGB/1999/13 and ST/SGB/2003/13</w:t>
            </w:r>
          </w:p>
        </w:tc>
        <w:tc>
          <w:tcPr>
            <w:tcW w:type="dxa" w:w="361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Mandate compliance; protection of civilians; conduct and discipline; national caveats.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Disaster response</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Disaster Management Act, 2012; Standing Orders on Disaster, 2019</w:t>
            </w:r>
          </w:p>
        </w:tc>
        <w:tc>
          <w:tcPr>
            <w:tcW w:type="dxa" w:w="361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Civil lead; coordination with disaster management authorities.</w:t>
            </w:r>
          </w:p>
        </w:tc>
      </w:tr>
      <w:tr>
        <w:trPr>
          <w:cantSplit/>
        </w:trPr>
        <w:tc>
          <w:tcPr>
            <w:tcW w:type="dxa" w:w="180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Training</w:t>
            </w:r>
          </w:p>
        </w:tc>
        <w:tc>
          <w:tcPr>
            <w:tcW w:type="dxa" w:w="3610"/>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Act, 1952 and Army Rules, 1954; Explosives Act, 1884; AHQ safety instructions</w:t>
            </w:r>
          </w:p>
        </w:tc>
        <w:tc>
          <w:tcPr>
            <w:tcW w:type="dxa" w:w="361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Safety of personnel and public; custody of explosives; compensation for damage.</w:t>
            </w:r>
          </w:p>
        </w:tc>
      </w:tr>
    </w:tbl>
    <w:p>
      <w:pPr>
        <w:spacing w:after="60" w:before="0" w:line="240"/>
        <w:jc w:val="both"/>
      </w:pPr>
      <w:r>
        <w:rPr>
          <w:rFonts w:ascii="Times New Roman" w:cs="Times New Roman" w:eastAsia="Times New Roman" w:hAnsi="Times New Roman"/>
          <w:sz w:val="24"/>
          <w:szCs w:val="24"/>
        </w:rPr>
        <w:t xml:space="preserve"/>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Principles of ROE and Use of Force</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Self-Defence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Nothing in ROE limits the inherent right and obligation of self-defence.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u w:val="single"/>
        </w:rPr>
        <w:t xml:space="preserve">Necessity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Force is used only when other means are ineffective or without promise of achieving the lawful objective.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u w:val="single"/>
        </w:rPr>
        <w:t xml:space="preserve">Proportionality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force used is proportionate to the threat and the lawful objective.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 xml:space="preserve">Minimum Force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aid to civil power, the minimum force necessary for the shortest time.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u w:val="single"/>
        </w:rPr>
        <w:t xml:space="preserve">Distinction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Force is directed only at those who pose the threat or are lawful targets.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u w:val="single"/>
        </w:rPr>
        <w:t xml:space="preserve">Warning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warning is given where practicable and where it does not endanger life.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u w:val="single"/>
        </w:rPr>
        <w:t xml:space="preserve">Accountability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use of force is recorded, reported and open to review.</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Aid to Civil Power : Pre-Commitment Checklist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 be completed by the commander of the committed element and retained with the operations log: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5415"/>
        <w:gridCol w:w="1083"/>
        <w:gridCol w:w="198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Ser</w:t>
            </w:r>
          </w:p>
        </w:tc>
        <w:tc>
          <w:tcPr>
            <w:tcW w:type="dxa" w:w="541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Item</w:t>
            </w:r>
          </w:p>
        </w:tc>
        <w:tc>
          <w:tcPr>
            <w:tcW w:type="dxa" w:w="108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Yes / No</w:t>
            </w:r>
          </w:p>
        </w:tc>
        <w:tc>
          <w:tcPr>
            <w:tcW w:type="dxa" w:w="198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Remarks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Written requisition from the competent civil authority received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2.</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 AHQ authority for employment received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3.</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Competent civil authority (magistrate) present or designated, as required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4.</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Mission, area and duration defined in writing</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5.</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ROE issued, briefed and understood; cards issued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6.</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Written handover of incident site received (CT)</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7.</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Responsibility for negotiation confirmed with the civil authority</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8.</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Legal adviser consulted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9.</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and CASEVAC plan covers force, hostages and public</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10.</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Evidence preservation and chain-of-custody arrangements agreed with investigating agency</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11.</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Arrangements for handover of apprehended persons to police confirmed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12.</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Media handling through Government / ISPR confirmed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13.</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Use-of-force log opened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r>
        <w:trPr>
          <w:cantSplit/>
        </w:trPr>
        <w:tc>
          <w:tcPr>
            <w:tcW w:type="dxa" w:w="541"/>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14.</w:t>
            </w:r>
          </w:p>
        </w:tc>
        <w:tc>
          <w:tcPr>
            <w:tcW w:type="dxa" w:w="541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Written handback procedure agreed</w:t>
            </w:r>
          </w:p>
        </w:tc>
        <w:tc>
          <w:tcPr>
            <w:tcW w:type="dxa" w:w="1083"/>
            <w:tcMar>
              <w:top w:type="dxa" w:w="50"/>
              <w:left w:type="dxa" w:w="90"/>
              <w:bottom w:type="dxa" w:w="50"/>
              <w:right w:type="dxa" w:w="90"/>
            </w:tcMar>
            <w:vAlign w:val="top"/>
          </w:tcPr>
          <w:p>
            <w:pPr>
              <w:spacing w:after="30"/>
              <w:jc w:val="left"/>
            </w:pPr>
          </w:p>
        </w:tc>
        <w:tc>
          <w:tcPr>
            <w:tcW w:type="dxa" w:w="198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Use-of-Force Report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Each incident of use of force is to be reported within [●] hours, stating: date, time and location; unit and individuals involved; the threat faced; warnings given; the force used (weapon, rounds, other means); the results (casualties, damage); medical aid rendered; witnesses; and the commander's assessment.</w:t>
      </w:r>
    </w:p>
    <w:p>
      <w:pPr>
        <w:sectPr>
          <w:headerReference w:type="default" r:id="rId32"/>
          <w:footerReference w:type="default" r:id="rId33"/>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M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SECURITY, OPSEC AND IDENTITY PROTECTION INSTRUCTIONS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Security Grading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Information is to be graded TOP SECRET, SECRET, CONFIDENTIAL or RESTRICTED in accordance with AHQ security instructions, which also govern marking, storage, transmission, reproduction, accounting and destruction. The following guidance applies to Formation documents: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8"/>
        <w:gridCol w:w="2708"/>
      </w:tblGrid>
      <w:tr>
        <w:trPr>
          <w:cantSplit/>
          <w:tblHeader/>
        </w:trPr>
        <w:tc>
          <w:tcPr>
            <w:tcW w:type="dxa" w:w="631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Category of Information</w:t>
            </w:r>
          </w:p>
        </w:tc>
        <w:tc>
          <w:tcPr>
            <w:tcW w:type="dxa" w:w="270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Minimum Grading (Guide)</w:t>
            </w:r>
          </w:p>
        </w:tc>
      </w:tr>
      <w:tr>
        <w:trPr>
          <w:cantSplit/>
        </w:trPr>
        <w:tc>
          <w:tcPr>
            <w:tcW w:type="dxa" w:w="631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This policy (main body and uncompleted annexes)</w:t>
            </w:r>
          </w:p>
        </w:tc>
        <w:tc>
          <w:tcPr>
            <w:tcW w:type="dxa" w:w="27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RESTRICTED</w:t>
            </w:r>
          </w:p>
        </w:tc>
      </w:tr>
      <w:tr>
        <w:trPr>
          <w:cantSplit/>
        </w:trPr>
        <w:tc>
          <w:tcPr>
            <w:tcW w:type="dxa" w:w="631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Completed readiness matrix (NTM, composition), ORBAT details and nominal rolls</w:t>
            </w:r>
          </w:p>
        </w:tc>
        <w:tc>
          <w:tcPr>
            <w:tcW w:type="dxa" w:w="27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plans, target packages, CT/HR SOP details</w:t>
            </w:r>
          </w:p>
        </w:tc>
        <w:tc>
          <w:tcPr>
            <w:tcW w:type="dxa" w:w="27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AARs of operations</w:t>
            </w:r>
          </w:p>
        </w:tc>
        <w:tc>
          <w:tcPr>
            <w:tcW w:type="dxa" w:w="27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 as per AHQ instructions]</w:t>
            </w:r>
          </w:p>
        </w:tc>
      </w:tr>
      <w:tr>
        <w:trPr>
          <w:cantSplit/>
        </w:trPr>
        <w:tc>
          <w:tcPr>
            <w:tcW w:type="dxa" w:w="631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Identities of operators and their families</w:t>
            </w:r>
          </w:p>
        </w:tc>
        <w:tc>
          <w:tcPr>
            <w:tcW w:type="dxa" w:w="270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 : as per AHQ instructions]</w:t>
            </w:r>
          </w:p>
        </w:tc>
      </w:tr>
    </w:tbl>
    <w:p>
      <w:pPr>
        <w:spacing w:after="60" w:before="0" w:line="240"/>
        <w:jc w:val="both"/>
      </w:pPr>
      <w:r>
        <w:rPr>
          <w:rFonts w:ascii="Times New Roman" w:cs="Times New Roman" w:eastAsia="Times New Roman" w:hAnsi="Times New Roman"/>
          <w:sz w:val="24"/>
          <w:szCs w:val="24"/>
        </w:rPr>
        <w:t xml:space="preserve"/>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Critical Information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following are designated critical information to be protected by OPSEC measures: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Identities, photographs and addresses of Formation personnel and their families.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Readiness states, NTM, locations and movement of teams.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SOPs, TTPs and equipment capabilities and limitations.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Operational plans, target information and intelligence sources.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Travel of personnel, especially abroad.</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Casualty information before next of kin are informed.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Social Media and Personal Conduct</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cantSplit/>
          <w:tblHeader/>
        </w:trPr>
        <w:tc>
          <w:tcPr>
            <w:tcW w:type="dxa" w:w="451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Do</w:t>
            </w:r>
          </w:p>
        </w:tc>
        <w:tc>
          <w:tcPr>
            <w:tcW w:type="dxa" w:w="451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Do Not</w:t>
            </w:r>
          </w:p>
        </w:tc>
      </w:tr>
      <w:tr>
        <w:trPr>
          <w:cantSplit/>
        </w:trPr>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Use maximum privacy settings on all personal accounts.</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Post photographs in uniform, of equipment, training or locations.</w:t>
            </w:r>
          </w:p>
        </w:tc>
      </w:tr>
      <w:tr>
        <w:trPr>
          <w:cantSplit/>
        </w:trPr>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Brief family members on identity protection.</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Identify the Formation or unit in profiles or posts.</w:t>
            </w:r>
          </w:p>
        </w:tc>
      </w:tr>
      <w:tr>
        <w:trPr>
          <w:cantSplit/>
        </w:trPr>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Report suspicious approaches online or in person.</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Enable geotagging or location sharing.</w:t>
            </w:r>
          </w:p>
        </w:tc>
      </w:tr>
      <w:tr>
        <w:trPr>
          <w:cantSplit/>
        </w:trPr>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Keep personal devices out of secure areas.</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Discuss operations, training or readiness on messaging applications.</w:t>
            </w:r>
          </w:p>
        </w:tc>
      </w:tr>
      <w:tr>
        <w:trPr>
          <w:cantSplit/>
        </w:trPr>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Verify contacts before accepting requests.</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Engage with media or unknown journalists.</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OPSEC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 every operation, exercise, movement or foreign engagement, the unit OPSEC officer will: identify critical information; analyse threats; analyse vulnerabilities; assess risk; and recommend countermeasures to the commander.</w:t>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Security Breach Procedure</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Contain the breach and secure remaining material.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Report immediately to the CO and HQ Para Commando Brigade (GSO Int).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Report to AHQ within [●] hours.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Assess the damage and implement mitigating measures, including protection of affected personnel.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Convene a Court of Inquiry as directed.</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Foreign Travel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personnel proceeding abroad (on duty or leave) are to receive a security briefing before departure and a debrief on return, and are to report any approach or incident.</w:t>
      </w:r>
    </w:p>
    <w:p>
      <w:pPr>
        <w:sectPr>
          <w:headerReference w:type="default" r:id="rId34"/>
          <w:footerReference w:type="default" r:id="rId35"/>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N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PERSONNEL ("A") POLICY MATRIX AND CODE OF CONDUCT</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"A" Policy Matrix</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3971"/>
        <w:gridCol w:w="2166"/>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Subject</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Policy Summary</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Governing Reference</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Staff Lead</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Manning and postings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Volunteers meeting Annex F criteria; officers through MS Branch, JCOs and other ranks through AG's Branch.</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(MS / AG's Branch) policies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Tenure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Officers [●] years; JCOs and other ranks [●] years; extendable on merit; repeat tours encouraged.</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policy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Return to unit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On grounds at Part VIII; right to be heard except medical.</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This policy; Army Act, 1952</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Performance appraisal</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Through SF chain of command.</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ACR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Career courses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Scheduled without disadvantage to SF personnel.</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MS Branch / MT Dte policy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 / GSO (Trg)</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Allowances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Only as sanctioned by Government; verified against qualifications.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sanction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Leave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As per regulations; Tier 1 and 2 manning protected.</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Regulations / AI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Highest standards; prompt and fair disposal.</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Act, 1952; Army Rules, 1954</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Drug testing</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Periodic and random testing.</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policy [●]; Narcotics Control Act, 2018</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 / 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Welfare and families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Family support focal points; notification and liaison officers.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welfare policy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standards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standards for SF, parachuting and diving.</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 DGMS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Mental health</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Resilience training; post-incident support; confidential access.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 DGMS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Formation MO</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Casualty and next of kin</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Verification every [●] months and before deployment.</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casualty procedures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Honours and awards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Prompt, factual, verified recommendations.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award rules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Records and data</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Restricted access; no unauthorised storage.</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security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 / GSO (Int)</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Female personnel</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Roles as per AHQ policy.</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policy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Transition</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Exit debrief; OSA acknowledgement; return of equipment.</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Official Secrets Act, 1923</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 / GSO (Int)</w:t>
            </w:r>
          </w:p>
        </w:tc>
      </w:tr>
    </w:tbl>
    <w:p>
      <w:pPr>
        <w:spacing w:after="60" w:before="0" w:line="240"/>
        <w:jc w:val="both"/>
      </w:pPr>
      <w:r>
        <w:rPr>
          <w:rFonts w:ascii="Times New Roman" w:cs="Times New Roman" w:eastAsia="Times New Roman" w:hAnsi="Times New Roman"/>
          <w:sz w:val="24"/>
          <w:szCs w:val="24"/>
        </w:rPr>
        <w:t xml:space="preserve"/>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Code of Conduct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Every member of the Formation affirms: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I will serve the nation and uphold the Constitution with loyalty and honour.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I will obey lawful orders and will not commit or tolerate any unlawful act.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 will use force only as authorised by law and ROE, and only to the extent necessary.</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 will treat every person, including an adversary, a detainee or a hostage, with humanity; I will never torture or ill-treat any person.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I will protect classified information, the identities of my comrades and the security of the 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I will not use my skills, weapons or equipment for any unauthorised or personal purpose.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I will not seek publicity for myself or the Formation.</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I will remain free of narcotics, corruption and political involvement.</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I will report honestly, including my own errors, and will accept responsibility for my actions.</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I will care for my comrades and their families, and will never leave a comrade behind.</w:t>
      </w:r>
    </w:p>
    <w:p>
      <w:pPr>
        <w:spacing w:after="120" w:before="200" w:line="240"/>
        <w:ind w:left="720"/>
        <w:jc w:val="both"/>
      </w:pPr>
      <w:r>
        <w:rPr>
          <w:rFonts w:ascii="Times New Roman" w:cs="Times New Roman" w:eastAsia="Times New Roman" w:hAnsi="Times New Roman"/>
          <w:sz w:val="24"/>
          <w:szCs w:val="24"/>
        </w:rPr>
        <w:t xml:space="preserve">I, (Number) ............ (Rank) ............ (Name) ................................, have read, understood and affirm this Code of Conduct.</w:t>
      </w:r>
    </w:p>
    <w:p>
      <w:pPr>
        <w:spacing w:after="120" w:before="200" w:line="240"/>
        <w:ind w:left="720"/>
        <w:jc w:val="both"/>
      </w:pPr>
      <w:r>
        <w:rPr>
          <w:rFonts w:ascii="Times New Roman" w:cs="Times New Roman" w:eastAsia="Times New Roman" w:hAnsi="Times New Roman"/>
          <w:sz w:val="24"/>
          <w:szCs w:val="24"/>
        </w:rPr>
        <w:t xml:space="preserve">Signature: ........................   Date: ................   Countersigned (CO): ........................</w:t>
      </w:r>
    </w:p>
    <w:p>
      <w:pPr>
        <w:sectPr>
          <w:headerReference w:type="default" r:id="rId36"/>
          <w:footerReference w:type="default" r:id="rId37"/>
          <w:pgSz w:w="11906" w:h="16838" w:orient="portrait"/>
          <w:pgMar w:top="1440" w:right="1080" w:bottom="1440" w:left="1800" w:header="720" w:footer="72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O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LOGISTICS ("Q") POLICY MATRIX</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"Q" Policy Matrix</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3971"/>
        <w:gridCol w:w="2166"/>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Subject</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Policy Summary</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Governing Reference</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Staff Lead</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Rations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Special scales for Para Commando units; combat rations for operations and field training.</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(ST Dte) scales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Fuel and water</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Pre-positioned reserves of [●] days for Tier 1 and 2.</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(ST Dte)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Clothing and personal equipment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Authorised scales; monthly inspection.</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Ordnance scales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Weapons and equipment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Establishment and special scales; SF-peculiar register.</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Ordnance scales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Procurement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Through DGDP or local purchase within delegated powers.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Public Procurement Act, 2006; Rules in force; AHQ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Maintenance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Per EME and Ordnance technical instructions; life-limited items tracked.</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 / Ordnance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equipment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Packed and inspected by qualified personnel; individual records.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 Ops SOP; technical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 equipment and gases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Tested and certified jointly with BN.</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 SOP; BN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Sensitive items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Serial-number accounting; 100% verification [monthly].</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Ordnance accounting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Ammunition and explosives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Enhanced training scale; magazine regulations; ledger accounting; expenditure certificates.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Explosives Act, 1884; AHQ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Transport and boats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Licensed operators; Tier 1 and 2 vehicles loaded and serviceable.</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AHQ transport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Air movement</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Coordinated with Army Aviation and BAF; dangerous-goods compliance.</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Air movement instructions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GSO (Ops) / 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Works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Master infrastructure plan through E-in-C's Branch and MES.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E-in-C's Branch policy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Finance</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Within sanction and delegated powers; audit by CGDF.</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Government financial rules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Boards and write-offs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stock verification; losses processed per regulations.</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Army Regulations [●]</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logistics</w:t>
            </w:r>
          </w:p>
        </w:tc>
        <w:tc>
          <w:tcPr>
            <w:tcW w:type="dxa" w:w="397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COE and self-sustainment per MOU.</w:t>
            </w:r>
          </w:p>
        </w:tc>
        <w:tc>
          <w:tcPr>
            <w:tcW w:type="dxa" w:w="2166"/>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UN COE Manual; MOU</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DQ</w:t>
            </w:r>
          </w:p>
        </w:tc>
      </w:tr>
    </w:tbl>
    <w:p>
      <w:pPr>
        <w:spacing w:after="60" w:before="0" w:line="240"/>
        <w:jc w:val="both"/>
      </w:pPr>
      <w:r>
        <w:rPr>
          <w:rFonts w:ascii="Times New Roman" w:cs="Times New Roman" w:eastAsia="Times New Roman" w:hAnsi="Times New Roman"/>
          <w:sz w:val="24"/>
          <w:szCs w:val="24"/>
        </w:rPr>
        <w:t xml:space="preserve"/>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Maintenance and Inspection Intervals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Intervals are to be inserted from technical instructions: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68"/>
        <w:gridCol w:w="1985"/>
        <w:gridCol w:w="1985"/>
        <w:gridCol w:w="1988"/>
      </w:tblGrid>
      <w:tr>
        <w:trPr>
          <w:cantSplit/>
          <w:tblHeader/>
        </w:trPr>
        <w:tc>
          <w:tcPr>
            <w:tcW w:type="dxa" w:w="306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Equipment Category</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User Check</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Technical Inspection</w:t>
            </w:r>
          </w:p>
        </w:tc>
        <w:tc>
          <w:tcPr>
            <w:tcW w:type="dxa" w:w="1988"/>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Authority</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Weapons and optics</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Before and after use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 / Ordnance</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Night-vision and electro-optical devices</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Before and after use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and COMSEC equipment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Daily when in use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Signals</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Parachutes and aerial delivery equipment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Before each use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rigger</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Diving equipment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Before each dive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BN / Dive supervisor</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Climbing and height equipment</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Before each use</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Qualified instructor</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Vehicles and boats</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Daily</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EME</w:t>
            </w:r>
          </w:p>
        </w:tc>
      </w:tr>
      <w:tr>
        <w:trPr>
          <w:cantSplit/>
        </w:trPr>
        <w:tc>
          <w:tcPr>
            <w:tcW w:type="dxa" w:w="306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Ammunition and explosives</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On issue and return</w:t>
            </w:r>
          </w:p>
        </w:tc>
        <w:tc>
          <w:tcPr>
            <w:tcW w:type="dxa" w:w="198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t>
            </w:r>
          </w:p>
        </w:tc>
        <w:tc>
          <w:tcPr>
            <w:tcW w:type="dxa" w:w="1988"/>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Ordnance</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38"/>
          <w:footerReference w:type="default" r:id="rId39"/>
          <w:pgSz w:w="11906" w:h="16838" w:orient="portrait"/>
          <w:pgMar w:top="1440" w:right="1080" w:bottom="1440" w:left="1800" w:header="720" w:footer="720" w:gutter="0"/>
          <w:pgNumType w:start="1"/>
          <w:docGrid w:linePitch="360"/>
        </w:sectPr>
      </w:pPr>
    </w:p>
    <w:p>
      <w:pPr>
        <w:spacing w:after="0" w:before="0" w:line="240"/>
        <w:ind w:left="9958"/>
        <w:jc w:val="left"/>
      </w:pPr>
      <w:r>
        <w:rPr>
          <w:rFonts w:ascii="Times New Roman" w:cs="Times New Roman" w:eastAsia="Times New Roman" w:hAnsi="Times New Roman"/>
          <w:sz w:val="24"/>
          <w:szCs w:val="24"/>
        </w:rPr>
        <w:t xml:space="preserve">Annex P to</w:t>
      </w:r>
    </w:p>
    <w:p>
      <w:pPr>
        <w:spacing w:after="0" w:before="0" w:line="240"/>
        <w:ind w:left="9958"/>
        <w:jc w:val="left"/>
      </w:pPr>
      <w:r>
        <w:rPr>
          <w:rFonts w:ascii="Times New Roman" w:cs="Times New Roman" w:eastAsia="Times New Roman" w:hAnsi="Times New Roman"/>
          <w:sz w:val="24"/>
          <w:szCs w:val="24"/>
        </w:rPr>
        <w:t xml:space="preserve">HQ Para Cdo Bde GS Policy (SF)</w:t>
      </w:r>
    </w:p>
    <w:p>
      <w:pPr>
        <w:spacing w:after="240" w:before="0" w:line="240"/>
        <w:ind w:left="9958"/>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RESPONSIBILITY MATRIX</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Legend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 = Responsible (does the work); A = Accountable (approves and answers for the outcome); C = Consulted; I = Informed. Appointments are as per establishment; where an appointment does not exist, the responsibility rests with the officer detailed by the Commander.</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4361"/>
        <w:gridCol w:w="872"/>
        <w:gridCol w:w="872"/>
        <w:gridCol w:w="872"/>
        <w:gridCol w:w="872"/>
        <w:gridCol w:w="872"/>
        <w:gridCol w:w="872"/>
        <w:gridCol w:w="872"/>
        <w:gridCol w:w="872"/>
        <w:gridCol w:w="872"/>
        <w:gridCol w:w="872"/>
        <w:gridCol w:w="877"/>
      </w:tblGrid>
      <w:tr>
        <w:trPr>
          <w:cantSplit/>
          <w:tblHeader/>
        </w:trPr>
        <w:tc>
          <w:tcPr>
            <w:tcW w:type="dxa" w:w="4361"/>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Task</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Comd</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BM</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DQ</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GSO Ops</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GSO Int</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GSO Trg</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Sig Offr</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Fmn MO</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Safety Offr</w:t>
            </w:r>
          </w:p>
        </w:tc>
        <w:tc>
          <w:tcPr>
            <w:tcW w:type="dxa" w:w="87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COs</w:t>
            </w:r>
          </w:p>
        </w:tc>
        <w:tc>
          <w:tcPr>
            <w:tcW w:type="dxa" w:w="877"/>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OC Trg Wg</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Readiness management and Tier 1 validation</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Operational planning and orders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Operations Room SOP and activation drills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Intelligence, area studies and target packages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Security, vetting and OPSEC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Selection and assessment</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Qualification and specialist training</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Annual training programme</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Joint and interagency exercises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Foreign training and exercises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SOP review and doctrine</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Capability development and trials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Communications, COMSEC and information systems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Manning, postings and tenure</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Discipline and conduct</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Welfare and family support</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Medical standards and mental health</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Casualty administration and next of kin</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Honours and awards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Supply, rations and clothing</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Weapons, equipment and sensitive items accounting</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Ammunition and explosives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Transport and air movement</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Infrastructure and works</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Budget and finance</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Legal review and ROE</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Media and identity protection</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Risk management and safety</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I</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Lessons learnt</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Inspections and KPI review</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r>
        <w:trPr>
          <w:cantSplit/>
        </w:trPr>
        <w:tc>
          <w:tcPr>
            <w:tcW w:type="dxa" w:w="4361"/>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Review of this policy</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A</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R</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2"/>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c>
          <w:tcPr>
            <w:tcW w:type="dxa" w:w="877"/>
            <w:tcMar>
              <w:top w:type="dxa" w:w="50"/>
              <w:left w:type="dxa" w:w="90"/>
              <w:bottom w:type="dxa" w:w="50"/>
              <w:right w:type="dxa" w:w="90"/>
            </w:tcMar>
            <w:vAlign w:val="top"/>
          </w:tcPr>
          <w:p>
            <w:pPr>
              <w:spacing w:after="30"/>
              <w:jc w:val="center"/>
            </w:pPr>
            <w:r>
              <w:rPr>
                <w:rFonts w:ascii="Times New Roman" w:cs="Times New Roman" w:eastAsia="Times New Roman" w:hAnsi="Times New Roman"/>
                <w:sz w:val="20"/>
                <w:szCs w:val="20"/>
              </w:rPr>
              <w:t xml:space="preserve">C</w:t>
            </w:r>
          </w:p>
        </w:tc>
      </w:tr>
    </w:tbl>
    <w:p>
      <w:pPr>
        <w:spacing w:after="60" w:before="0" w:line="240"/>
        <w:jc w:val="both"/>
      </w:pPr>
      <w:r>
        <w:rPr>
          <w:rFonts w:ascii="Times New Roman" w:cs="Times New Roman" w:eastAsia="Times New Roman" w:hAnsi="Times New Roman"/>
          <w:sz w:val="24"/>
          <w:szCs w:val="24"/>
        </w:rPr>
        <w:t xml:space="preserve"/>
      </w:r>
    </w:p>
    <w:p>
      <w:pPr>
        <w:sectPr>
          <w:headerReference w:type="default" r:id="rId40"/>
          <w:footerReference w:type="default" r:id="rId41"/>
          <w:pgSz w:w="16838" w:h="11906" w:orient="landscape"/>
          <w:pgMar w:top="1300" w:right="1440" w:bottom="1300" w:left="1440" w:header="600" w:footer="600" w:gutter="0"/>
          <w:pgNumType w:start="1"/>
          <w:docGrid w:linePitch="360"/>
        </w:sectPr>
      </w:pPr>
    </w:p>
    <w:p>
      <w:pPr>
        <w:spacing w:after="0" w:before="0" w:line="240"/>
        <w:ind w:left="5040"/>
        <w:jc w:val="left"/>
      </w:pPr>
      <w:r>
        <w:rPr>
          <w:rFonts w:ascii="Times New Roman" w:cs="Times New Roman" w:eastAsia="Times New Roman" w:hAnsi="Times New Roman"/>
          <w:sz w:val="24"/>
          <w:szCs w:val="24"/>
        </w:rPr>
        <w:t xml:space="preserve">Annex Q to</w:t>
      </w:r>
    </w:p>
    <w:p>
      <w:pPr>
        <w:spacing w:after="0" w:before="0" w:line="240"/>
        <w:ind w:left="5040"/>
        <w:jc w:val="left"/>
      </w:pPr>
      <w:r>
        <w:rPr>
          <w:rFonts w:ascii="Times New Roman" w:cs="Times New Roman" w:eastAsia="Times New Roman" w:hAnsi="Times New Roman"/>
          <w:sz w:val="24"/>
          <w:szCs w:val="24"/>
        </w:rPr>
        <w:t xml:space="preserve">HQ Para Cdo Bde GS Policy (SF)</w:t>
      </w:r>
    </w:p>
    <w:p>
      <w:pPr>
        <w:spacing w:after="240" w:before="0" w:line="240"/>
        <w:ind w:left="5040"/>
        <w:jc w:val="left"/>
      </w:pPr>
      <w:r>
        <w:rPr>
          <w:rFonts w:ascii="Times New Roman" w:cs="Times New Roman" w:eastAsia="Times New Roman" w:hAnsi="Times New Roman"/>
          <w:sz w:val="24"/>
          <w:szCs w:val="24"/>
        </w:rPr>
        <w:t xml:space="preserve">No [●] dated [●]</w:t>
      </w:r>
    </w:p>
    <w:p>
      <w:pPr>
        <w:spacing w:after="240" w:before="0" w:line="240"/>
        <w:jc w:val="center"/>
      </w:pPr>
      <w:r>
        <w:rPr>
          <w:rFonts w:ascii="Times New Roman" w:cs="Times New Roman" w:eastAsia="Times New Roman" w:hAnsi="Times New Roman"/>
          <w:b/>
          <w:bCs/>
          <w:sz w:val="24"/>
          <w:szCs w:val="24"/>
          <w:u w:val="single"/>
        </w:rPr>
        <w:t xml:space="preserve">IMPLEMENTATION TIMELINE, REVIEW MECHANISM AND RECORD OF AMENDMENTS</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Implementation Timeline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 is the date of issue of this policy.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44"/>
        <w:gridCol w:w="4513"/>
        <w:gridCol w:w="1624"/>
        <w:gridCol w:w="1445"/>
      </w:tblGrid>
      <w:tr>
        <w:trPr>
          <w:cantSplit/>
          <w:tblHeader/>
        </w:trPr>
        <w:tc>
          <w:tcPr>
            <w:tcW w:type="dxa" w:w="144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Phase</w:t>
            </w:r>
          </w:p>
        </w:tc>
        <w:tc>
          <w:tcPr>
            <w:tcW w:type="dxa" w:w="451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Activities</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Responsibility</w:t>
            </w:r>
          </w:p>
        </w:tc>
        <w:tc>
          <w:tcPr>
            <w:tcW w:type="dxa" w:w="144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Timeline</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1. Dissemination and Orientation</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Issue of policy; orientation of all officers and JCOs by the Commander; unit briefings to all ranks; Code of Conduct signed.</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 / COs</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 to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2. Alignment</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Review of unit standing orders and SOPs; update of Formation SOPs; reporting of gaps and resource requirements to HQ.</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 / DQ / COs</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By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3. Full Implementation</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Application of all provisions; first quarterly KPI review; first readiness validations under this policy.</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All</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By D+[●]</w:t>
            </w:r>
          </w:p>
        </w:tc>
      </w:tr>
      <w:tr>
        <w:trPr>
          <w:cantSplit/>
        </w:trPr>
        <w:tc>
          <w:tcPr>
            <w:tcW w:type="dxa" w:w="144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4. Review</w:t>
            </w:r>
          </w:p>
        </w:tc>
        <w:tc>
          <w:tcPr>
            <w:tcW w:type="dxa" w:w="4513"/>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First annual review; incorporation of feedback and lessons; issue of amendment.</w:t>
            </w:r>
          </w:p>
        </w:tc>
        <w:tc>
          <w:tcPr>
            <w:tcW w:type="dxa" w:w="1624"/>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BM / DQ</w:t>
            </w:r>
          </w:p>
        </w:tc>
        <w:tc>
          <w:tcPr>
            <w:tcW w:type="dxa" w:w="1445"/>
            <w:tcMar>
              <w:top w:type="dxa" w:w="50"/>
              <w:left w:type="dxa" w:w="90"/>
              <w:bottom w:type="dxa" w:w="50"/>
              <w:right w:type="dxa" w:w="90"/>
            </w:tcMar>
            <w:vAlign w:val="top"/>
          </w:tcPr>
          <w:p>
            <w:pPr>
              <w:spacing w:after="30"/>
              <w:jc w:val="left"/>
            </w:pPr>
            <w:r>
              <w:rPr>
                <w:rFonts w:ascii="Times New Roman" w:cs="Times New Roman" w:eastAsia="Times New Roman" w:hAnsi="Times New Roman"/>
                <w:sz w:val="20"/>
                <w:szCs w:val="20"/>
              </w:rPr>
              <w:t xml:space="preserve">D + 12 months</w:t>
            </w:r>
          </w:p>
        </w:tc>
      </w:tr>
    </w:tbl>
    <w:p>
      <w:pPr>
        <w:spacing w:after="60" w:before="0" w:line="240"/>
        <w:jc w:val="both"/>
      </w:pPr>
      <w:r>
        <w:rPr>
          <w:rFonts w:ascii="Times New Roman" w:cs="Times New Roman" w:eastAsia="Times New Roman" w:hAnsi="Times New Roman"/>
          <w:sz w:val="24"/>
          <w:szCs w:val="24"/>
        </w:rPr>
        <w:t xml:space="preserve"/>
      </w:r>
    </w:p>
    <w:p>
      <w:pPr>
        <w:keepNext/>
        <w:tabs>
          <w:tab w:val="left" w:pos="720"/>
        </w:tabs>
        <w:spacing w:after="120" w:before="0" w:line="240"/>
        <w:ind w:left="720" w:hanging="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Review Mechanism</w:t>
      </w:r>
      <w:r>
        <w:rPr>
          <w:rFonts w:ascii="Times New Roman" w:cs="Times New Roman" w:eastAsia="Times New Roman" w:hAnsi="Times New Roman"/>
          <w:sz w:val="24"/>
          <w:szCs w:val="24"/>
        </w:rPr>
        <w:t xml:space="preserve">.</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Units are to forward recommended amendments, with justification, to HQ Para Commando Brigade (BM) at any time and in any case by [●] each year.</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BM and DQ will consolidate recommendations and present them at the Commander's annual review.</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Amendments requiring AHQ approval will be forwarded through the prescribed channel.</w:t>
      </w:r>
    </w:p>
    <w:p>
      <w:pPr>
        <w:keepNext w:val="false"/>
        <w:tabs>
          <w:tab w:val="left" w:pos="1440"/>
        </w:tabs>
        <w:spacing w:after="120" w:before="0" w:line="240"/>
        <w:ind w:left="1440" w:hanging="72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Approved amendments will be issued as numbered amendments and recorded below.</w:t>
      </w:r>
    </w:p>
    <w:p>
      <w:pPr>
        <w:keepNext w:val="false"/>
        <w:tabs>
          <w:tab w:val="left" w:pos="720"/>
        </w:tabs>
        <w:spacing w:after="120" w:before="0" w:line="240"/>
        <w:ind w:left="720" w:hanging="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Record of Amendments</w:t>
      </w:r>
      <w:r>
        <w:rPr>
          <w:rFonts w:ascii="Times New Roman" w:cs="Times New Roman" w:eastAsia="Times New Roman"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
        <w:gridCol w:w="1083"/>
        <w:gridCol w:w="2166"/>
        <w:gridCol w:w="1805"/>
        <w:gridCol w:w="1805"/>
        <w:gridCol w:w="1265"/>
      </w:tblGrid>
      <w:tr>
        <w:trPr>
          <w:cantSplit/>
          <w:tblHeader/>
        </w:trPr>
        <w:tc>
          <w:tcPr>
            <w:tcW w:type="dxa" w:w="902"/>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Amdt No</w:t>
            </w:r>
          </w:p>
        </w:tc>
        <w:tc>
          <w:tcPr>
            <w:tcW w:type="dxa" w:w="1083"/>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Date</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Paras / Annexes Affected</w:t>
            </w:r>
          </w:p>
        </w:tc>
        <w:tc>
          <w:tcPr>
            <w:tcW w:type="dxa" w:w="180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Authority</w:t>
            </w:r>
          </w:p>
        </w:tc>
        <w:tc>
          <w:tcPr>
            <w:tcW w:type="dxa" w:w="180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Inserted by (Rank and Name)</w:t>
            </w:r>
          </w:p>
        </w:tc>
        <w:tc>
          <w:tcPr>
            <w:tcW w:type="dxa" w:w="1265"/>
            <w:shd w:fill="D9D9D9" w:color="auto" w:val="clear"/>
            <w:tcMar>
              <w:top w:type="dxa" w:w="50"/>
              <w:left w:type="dxa" w:w="90"/>
              <w:bottom w:type="dxa" w:w="50"/>
              <w:right w:type="dxa" w:w="90"/>
            </w:tcMar>
            <w:vAlign w:val="center"/>
          </w:tcPr>
          <w:p>
            <w:pPr>
              <w:spacing w:after="30"/>
              <w:jc w:val="center"/>
            </w:pPr>
            <w:r>
              <w:rPr>
                <w:rFonts w:ascii="Times New Roman" w:cs="Times New Roman" w:eastAsia="Times New Roman" w:hAnsi="Times New Roman"/>
                <w:b/>
                <w:bCs/>
                <w:sz w:val="20"/>
                <w:szCs w:val="20"/>
              </w:rPr>
              <w:t xml:space="preserve">Signature</w:t>
            </w: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r>
        <w:trPr>
          <w:cantSplit/>
        </w:trPr>
        <w:tc>
          <w:tcPr>
            <w:tcW w:type="dxa" w:w="902"/>
            <w:tcMar>
              <w:top w:type="dxa" w:w="50"/>
              <w:left w:type="dxa" w:w="90"/>
              <w:bottom w:type="dxa" w:w="50"/>
              <w:right w:type="dxa" w:w="90"/>
            </w:tcMar>
            <w:vAlign w:val="top"/>
          </w:tcPr>
          <w:p>
            <w:pPr>
              <w:spacing w:after="30"/>
              <w:jc w:val="left"/>
            </w:pPr>
          </w:p>
        </w:tc>
        <w:tc>
          <w:tcPr>
            <w:tcW w:type="dxa" w:w="1083"/>
            <w:tcMar>
              <w:top w:type="dxa" w:w="50"/>
              <w:left w:type="dxa" w:w="90"/>
              <w:bottom w:type="dxa" w:w="50"/>
              <w:right w:type="dxa" w:w="90"/>
            </w:tcMar>
            <w:vAlign w:val="top"/>
          </w:tcPr>
          <w:p>
            <w:pPr>
              <w:spacing w:after="30"/>
              <w:jc w:val="left"/>
            </w:pPr>
          </w:p>
        </w:tc>
        <w:tc>
          <w:tcPr>
            <w:tcW w:type="dxa" w:w="2166"/>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805"/>
            <w:tcMar>
              <w:top w:type="dxa" w:w="50"/>
              <w:left w:type="dxa" w:w="90"/>
              <w:bottom w:type="dxa" w:w="50"/>
              <w:right w:type="dxa" w:w="90"/>
            </w:tcMar>
            <w:vAlign w:val="top"/>
          </w:tcPr>
          <w:p>
            <w:pPr>
              <w:spacing w:after="30"/>
              <w:jc w:val="left"/>
            </w:pPr>
          </w:p>
        </w:tc>
        <w:tc>
          <w:tcPr>
            <w:tcW w:type="dxa" w:w="1265"/>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Times New Roman" w:eastAsia="Times New Roman" w:hAnsi="Times New Roman"/>
          <w:sz w:val="24"/>
          <w:szCs w:val="24"/>
        </w:rPr>
        <w:t xml:space="preserve"/>
      </w:r>
    </w:p>
    <w:p>
      <w:pPr>
        <w:spacing w:after="120" w:before="120" w:line="240"/>
        <w:ind w:left="720"/>
        <w:jc w:val="both"/>
      </w:pPr>
      <w:r>
        <w:rPr>
          <w:rFonts w:ascii="Times New Roman" w:cs="Times New Roman" w:eastAsia="Times New Roman" w:hAnsi="Times New Roman"/>
          <w:i/>
          <w:iCs/>
          <w:sz w:val="24"/>
          <w:szCs w:val="24"/>
        </w:rPr>
        <w:t xml:space="preserve">Version: Draft 1.0 prepared [●] for the Commander's approval.</w:t>
      </w:r>
    </w:p>
    <w:sectPr>
      <w:headerReference w:type="default" r:id="rId42"/>
      <w:footerReference w:type="default" r:id="rId43"/>
      <w:pgSz w:w="11906" w:h="16838" w:orient="portrait"/>
      <w:pgMar w:top="1440" w:right="1080" w:bottom="1440" w:left="1800" w:header="720" w:footer="72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4"/>
        <w:szCs w:val="24"/>
      </w:rPr>
      <w:t xml:space="preserve">RESTRICTED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A-</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B-</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C-</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D-</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E-</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F-</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G-</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H-</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I-</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J-</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K-</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L-</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M-</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N-</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O-</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P-</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4"/>
        <w:szCs w:val="24"/>
      </w:rPr>
      <w:t xml:space="preserve">Q-</w:t>
      <w:fldChar w:fldCharType="begin"/>
      <w:instrText xml:space="preserve">PAGE</w:instrText>
      <w:fldChar w:fldCharType="separate"/>
      <w:fldChar w:fldCharType="end"/>
    </w:r>
  </w:p>
  <w:p>
    <w:pPr>
      <w:jc w:val="center"/>
    </w:pPr>
    <w:r>
      <w:rPr>
        <w:rFonts w:ascii="Times New Roman" w:cs="Times New Roman" w:eastAsia="Times New Roman" w:hAnsi="Times New Roman"/>
        <w:b/>
        <w:bCs/>
        <w:sz w:val="24"/>
        <w:szCs w:val="24"/>
      </w:rPr>
      <w:t xml:space="preserve">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4"/>
        <w:szCs w:val="24"/>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theme" Target="theme/theme1.xm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 Policy - Para Commando Brigade (Special Forces)</dc:title>
  <dc:creator>HQ Para Commando Brigade</dc:creator>
  <cp:lastModifiedBy>Un-named</cp:lastModifiedBy>
  <cp:revision>1</cp:revision>
  <dcterms:created xsi:type="dcterms:W3CDTF">2026-09-30T07:19:36.460Z</dcterms:created>
  <dcterms:modified xsi:type="dcterms:W3CDTF">2026-09-30T07:19:36.460Z</dcterms:modified>
</cp:coreProperties>
</file>

<file path=docProps/custom.xml><?xml version="1.0" encoding="utf-8"?>
<Properties xmlns="http://schemas.openxmlformats.org/officeDocument/2006/custom-properties" xmlns:vt="http://schemas.openxmlformats.org/officeDocument/2006/docPropsVTypes"/>
</file>