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Week7RScript.R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House</w:t>
      </w:r>
    </w:p>
    <w:p>
      <w:pPr>
        <w:pStyle w:val="Date"/>
      </w:pPr>
      <w:r>
        <w:t xml:space="preserve">2023-02-25</w:t>
      </w:r>
    </w:p>
    <w:p>
      <w:pPr>
        <w:pStyle w:val="SourceCode"/>
      </w:pPr>
      <w:r>
        <w:rPr>
          <w:rStyle w:val="DocumentationTok"/>
        </w:rPr>
        <w:t xml:space="preserve">##Module # 7 Visual Analytics Assignment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3.1.8     ✔ stringr 1.5.0</w:t>
      </w:r>
      <w:r>
        <w:br/>
      </w:r>
      <w:r>
        <w:rPr>
          <w:rStyle w:val="VerbatimChar"/>
        </w:rPr>
        <w:t xml:space="preserve">## ✔ tidyr   1.3.0     ✔ forcats 0.5.2</w:t>
      </w:r>
      <w:r>
        <w:br/>
      </w:r>
      <w:r>
        <w:rPr>
          <w:rStyle w:val="VerbatimChar"/>
        </w:rPr>
        <w:t xml:space="preserve">## ✔ readr   2.1.3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DocumentationTok"/>
        </w:rPr>
        <w:t xml:space="preserve">## Step 1: Load the dataset. I will be using the built in 'mtcars' dataset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DocumentationTok"/>
        </w:rPr>
        <w:t xml:space="preserve">## Step 2: Let's generate some visuals. If we wanted to visualize the mpg compared to the engines layout, we can use ggplot</w:t>
      </w:r>
      <w:r>
        <w:br/>
      </w:r>
      <w:r>
        <w:rPr>
          <w:rStyle w:val="DocumentationTok"/>
        </w:rPr>
        <w:t xml:space="preserve">## to better visualize. Remember to use factor() so that ggplot knows to seperate each visual to each value and the range of outputs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7RScrip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##Let's try something new, how about visualizing whether or not that the displacement and quarter mile times (qsec) are related</w:t>
      </w:r>
      <w:r>
        <w:br/>
      </w:r>
      <w:r>
        <w:rPr>
          <w:rStyle w:val="DocumentationTok"/>
        </w:rPr>
        <w:t xml:space="preserve">## We might see instances of the old "power to weight ratio" concept on some of these cars. Some of the models, like Lincoln, Mercedes</w:t>
      </w:r>
      <w:r>
        <w:br/>
      </w:r>
      <w:r>
        <w:rPr>
          <w:rStyle w:val="DocumentationTok"/>
        </w:rPr>
        <w:t xml:space="preserve">## and Hornet tend to be heavier, but with a larger engine. Some of the other brands like Datsun(Nissan) are lighter with boosted engines that are smaller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7RScrip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##Note: I had to use theme() to rotate the axial increments on the x axis because it looked pretty weird before but not anymore.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7RScrip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##Let's try something new, how about some histograms and piecharts?</w:t>
      </w:r>
      <w:r>
        <w:br/>
      </w:r>
      <w:r>
        <w:rPr>
          <w:rStyle w:val="CommentTok"/>
        </w:rPr>
        <w:t xml:space="preserve"># This is a histogram on how many cars of speed gearbox there are</w:t>
      </w:r>
      <w:r>
        <w:br/>
      </w:r>
      <w:r>
        <w:rPr>
          <w:rStyle w:val="CommentTok"/>
        </w:rPr>
        <w:t xml:space="preserve">#binwidth is going to be set at 1, and "color" will be black to define a better visual aesthetic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7RScript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##Setting the binwidth is essential to accurately displying data</w:t>
      </w:r>
      <w:r>
        <w:br/>
      </w:r>
      <w:r>
        <w:rPr>
          <w:rStyle w:val="CommentTok"/>
        </w:rPr>
        <w:t xml:space="preserve">#Note how my histograms values are centered on the x-axis increment, so that there are equal sized and ammounts of spaces that constitute for zero values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eek7RScript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#You can also visualize using slightly different function calls to achieve the same effect. Earlier I called for a histogram about cylinder count, now I will call a barchart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eek7RScript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#You can even add lines and points to pre-existing visuals to add more information in one place.</w:t>
      </w:r>
      <w:r>
        <w:br/>
      </w:r>
      <w:r>
        <w:br/>
      </w:r>
      <w:r>
        <w:rPr>
          <w:rStyle w:val="DocumentationTok"/>
        </w:rPr>
        <w:t xml:space="preserve">##These are some basic visuals with ggplot, now lets introduce some Distribution Analysis concepts to these visuals</w:t>
      </w:r>
      <w:r>
        <w:br/>
      </w:r>
      <w:r>
        <w:rPr>
          <w:rStyle w:val="CommentTok"/>
        </w:rPr>
        <w:t xml:space="preserve">#Edit and clean the visual and its text.</w:t>
      </w:r>
      <w:r>
        <w:br/>
      </w:r>
      <w:r>
        <w:rPr>
          <w:rStyle w:val="CommentTok"/>
        </w:rPr>
        <w:t xml:space="preserve">#Lets recall histogram of fuel and edit using labs() with is in ggplot2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 per measure of Fuel Economy in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Economy in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eek7RScript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that the chart is cleaned, lets add a distribution line or whats regarded as a kernel density curve in ggplot, to the visual</w:t>
      </w:r>
      <w:r>
        <w:br/>
      </w:r>
      <w:r>
        <w:rPr>
          <w:rStyle w:val="DocumentationTok"/>
        </w:rPr>
        <w:t xml:space="preserve">##ggplot(mtcars, aes(x = mtcars$mpg)) +</w:t>
      </w:r>
      <w:r>
        <w:br/>
      </w:r>
      <w:r>
        <w:rPr>
          <w:rStyle w:val="DocumentationTok"/>
        </w:rPr>
        <w:t xml:space="preserve">##  geom_histogram(fill = "blue", color = "black", binwidth = 1) +</w:t>
      </w:r>
      <w:r>
        <w:br/>
      </w:r>
      <w:r>
        <w:rPr>
          <w:rStyle w:val="DocumentationTok"/>
        </w:rPr>
        <w:t xml:space="preserve">##  labs(</w:t>
      </w:r>
      <w:r>
        <w:br/>
      </w:r>
      <w:r>
        <w:rPr>
          <w:rStyle w:val="DocumentationTok"/>
        </w:rPr>
        <w:t xml:space="preserve">##    title = "Number of Cars per measure of Fuel Economy in MPG",</w:t>
      </w:r>
      <w:r>
        <w:br/>
      </w:r>
      <w:r>
        <w:rPr>
          <w:rStyle w:val="DocumentationTok"/>
        </w:rPr>
        <w:t xml:space="preserve">##    x = "Fuel Economy in MPG",</w:t>
      </w:r>
      <w:r>
        <w:br/>
      </w:r>
      <w:r>
        <w:rPr>
          <w:rStyle w:val="DocumentationTok"/>
        </w:rPr>
        <w:t xml:space="preserve">##    y = "Number of Cars") </w:t>
      </w:r>
      <w:r>
        <w:br/>
      </w:r>
      <w:r>
        <w:rPr>
          <w:rStyle w:val="CommentTok"/>
        </w:rPr>
        <w:t xml:space="preserve">#Above is the histogram we will use, it is commented out so we can build the distribustion curve.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Week7RScript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fun, we can add a dashed mean line to better visualize this density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Week7RScript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And dont forget some labels!!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Mileage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Economy in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Sample members in the Kernel Density Dist."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Week7RScript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##As we can see from the completed visual, the fuel economy in MPG is on the x-axis and the relative density is on the y-axis</w:t>
      </w:r>
      <w:r>
        <w:br/>
      </w:r>
      <w:r>
        <w:rPr>
          <w:rStyle w:val="CommentTok"/>
        </w:rPr>
        <w:t xml:space="preserve">#It is important to remember that when conducting visualizations such as this which is a kind of overlay. that the y axis will change</w:t>
      </w:r>
      <w:r>
        <w:br/>
      </w:r>
      <w:r>
        <w:rPr>
          <w:rStyle w:val="CommentTok"/>
        </w:rPr>
        <w:t xml:space="preserve"># to the density rather than the count of the ammount of cars per MPG. The mean is around 20 MPG with more members of the sample</w:t>
      </w:r>
      <w:r>
        <w:br/>
      </w:r>
      <w:r>
        <w:rPr>
          <w:rStyle w:val="CommentTok"/>
        </w:rPr>
        <w:t xml:space="preserve">#being located below the mean, causing a positive skew and distribution that is more dense, and heavily populated on the low end</w:t>
      </w:r>
      <w:r>
        <w:br/>
      </w:r>
      <w:r>
        <w:br/>
      </w:r>
      <w:r>
        <w:rPr>
          <w:rStyle w:val="CommentTok"/>
        </w:rPr>
        <w:t xml:space="preserve">#How could this be? Lets do the same for the engine type and find out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Displacement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Displacement"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Sample members in the Kernel Density Dist."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Week7RScript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##It can be shown in this distribution that, possible reasons for there being more cars of a higher fuel consumption would be because </w:t>
      </w:r>
      <w:r>
        <w:br/>
      </w:r>
      <w:r>
        <w:rPr>
          <w:rStyle w:val="CommentTok"/>
        </w:rPr>
        <w:t xml:space="preserve">#Of the high average displacement of the engine. The mean is about 230 CI which is quite large and would have an average mpg of around 25-27 in real life</w:t>
      </w:r>
      <w:r>
        <w:br/>
      </w:r>
      <w:r>
        <w:rPr>
          <w:rStyle w:val="CommentTok"/>
        </w:rPr>
        <w:t xml:space="preserve">#But it is because of having more high fuel consuming vehichles in the data, that the distribution is skewed to have a density centered lower.</w:t>
      </w:r>
      <w:r>
        <w:br/>
      </w:r>
      <w:r>
        <w:rPr>
          <w:rStyle w:val="CommentTok"/>
        </w:rPr>
        <w:t xml:space="preserve">#In the Displacement Distribution, you will notice that a large portion of vehichles over the mean are well over 350 CI or 5.7 Litres</w:t>
      </w:r>
      <w:r>
        <w:br/>
      </w:r>
      <w:r>
        <w:rPr>
          <w:rStyle w:val="CommentTok"/>
        </w:rPr>
        <w:t xml:space="preserve">#Engines like that tend to produce about 8-13 MPG in the city and 20 max on the highway on a cold day with cruise control.</w:t>
      </w:r>
      <w:r>
        <w:br/>
      </w:r>
      <w:r>
        <w:rPr>
          <w:rStyle w:val="CommentTok"/>
        </w:rPr>
        <w:t xml:space="preserve">#Some inferential thought is required here to be able to make sense of why having data distributed in certain places may create differences in the end result, and these inferences</w:t>
      </w:r>
      <w:r>
        <w:br/>
      </w:r>
      <w:r>
        <w:rPr>
          <w:rStyle w:val="CommentTok"/>
        </w:rPr>
        <w:t xml:space="preserve">#Might lie outside of the realm of R or Statistics.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Week7RScript.R</dc:title>
  <dc:creator>Tyler House</dc:creator>
  <cp:keywords/>
  <dcterms:created xsi:type="dcterms:W3CDTF">2023-02-25T19:07:06Z</dcterms:created>
  <dcterms:modified xsi:type="dcterms:W3CDTF">2023-02-25T19:07:06Z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2023-02-25</vt:lpwstr>
  </property>
</Properties>
</file>