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59350" w14:textId="77777777" w:rsidR="00C85DEC" w:rsidRPr="00C85DEC" w:rsidRDefault="00C85DEC" w:rsidP="00C85DEC">
      <w:pPr>
        <w:spacing w:after="120" w:line="240" w:lineRule="auto"/>
        <w:outlineLvl w:val="1"/>
        <w:rPr>
          <w:rFonts w:ascii="Arial" w:eastAsia="Times New Roman" w:hAnsi="Arial" w:cs="Times New Roman"/>
          <w:b/>
          <w:bCs/>
          <w:color w:val="1F1F1F"/>
          <w:kern w:val="0"/>
          <w:sz w:val="36"/>
          <w:szCs w:val="36"/>
          <w:lang w:val="en-UG" w:eastAsia="en-GB"/>
          <w14:ligatures w14:val="none"/>
        </w:rPr>
      </w:pPr>
      <w:r w:rsidRPr="00C85DEC">
        <w:rPr>
          <w:rFonts w:ascii="Arial" w:eastAsia="Times New Roman" w:hAnsi="Arial" w:cs="Times New Roman"/>
          <w:b/>
          <w:bCs/>
          <w:color w:val="1F1F1F"/>
          <w:kern w:val="0"/>
          <w:sz w:val="36"/>
          <w:szCs w:val="36"/>
          <w:lang w:val="en-UG" w:eastAsia="en-GB"/>
          <w14:ligatures w14:val="none"/>
        </w:rPr>
        <w:t>Kampala: The Pulsing Heart of the Pearl of Africa</w:t>
      </w:r>
    </w:p>
    <w:p w14:paraId="6851325C"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bdr w:val="none" w:sz="0" w:space="0" w:color="auto" w:frame="1"/>
          <w:lang w:val="en-UG" w:eastAsia="en-GB"/>
          <w14:ligatures w14:val="none"/>
        </w:rPr>
        <w:t>Kampala, the vibrant capital of Uganda, is a city built on history, culture, and a relentless modern energy.</w:t>
      </w:r>
      <w:r w:rsidRPr="00C85DEC">
        <w:rPr>
          <w:rFonts w:ascii="Arial" w:eastAsia="Times New Roman" w:hAnsi="Arial" w:cs="Times New Roman"/>
          <w:color w:val="444746"/>
          <w:kern w:val="0"/>
          <w:bdr w:val="none" w:sz="0" w:space="0" w:color="auto" w:frame="1"/>
          <w:vertAlign w:val="superscript"/>
          <w:lang w:val="en-UG" w:eastAsia="en-GB"/>
          <w14:ligatures w14:val="none"/>
        </w:rPr>
        <w:t>1</w:t>
      </w:r>
      <w:r w:rsidRPr="00C85DEC">
        <w:rPr>
          <w:rFonts w:ascii="Arial" w:eastAsia="Times New Roman" w:hAnsi="Arial" w:cs="Times New Roman"/>
          <w:color w:val="1F1F1F"/>
          <w:kern w:val="0"/>
          <w:lang w:val="en-UG" w:eastAsia="en-GB"/>
          <w14:ligatures w14:val="none"/>
        </w:rPr>
        <w:t xml:space="preserve"> Often serving as the gateway for travelers headed to the gorilla forests of the west or the source of the Nile in the east, Kampala is a destination that demands its own spotlight. </w:t>
      </w:r>
      <w:r w:rsidRPr="00C85DEC">
        <w:rPr>
          <w:rFonts w:ascii="Arial" w:eastAsia="Times New Roman" w:hAnsi="Arial" w:cs="Times New Roman"/>
          <w:color w:val="1F1F1F"/>
          <w:kern w:val="0"/>
          <w:bdr w:val="none" w:sz="0" w:space="0" w:color="auto" w:frame="1"/>
          <w:lang w:val="en-UG" w:eastAsia="en-GB"/>
          <w14:ligatures w14:val="none"/>
        </w:rPr>
        <w:t>It is a city of "seven hills" (though it has long since expanded beyond them) where the chaos of the downtown markets meets the serenity of ancient royal tombs and religious cathedrals.</w:t>
      </w:r>
      <w:r w:rsidRPr="00C85DEC">
        <w:rPr>
          <w:rFonts w:ascii="Arial" w:eastAsia="Times New Roman" w:hAnsi="Arial" w:cs="Times New Roman"/>
          <w:color w:val="444746"/>
          <w:kern w:val="0"/>
          <w:bdr w:val="none" w:sz="0" w:space="0" w:color="auto" w:frame="1"/>
          <w:vertAlign w:val="superscript"/>
          <w:lang w:val="en-UG" w:eastAsia="en-GB"/>
          <w14:ligatures w14:val="none"/>
        </w:rPr>
        <w:t>2</w:t>
      </w:r>
      <w:r w:rsidRPr="00C85DEC">
        <w:rPr>
          <w:rFonts w:ascii="Arial" w:eastAsia="Times New Roman" w:hAnsi="Arial" w:cs="Times New Roman"/>
          <w:color w:val="1F1F1F"/>
          <w:kern w:val="0"/>
          <w:lang w:val="en-UG" w:eastAsia="en-GB"/>
          <w14:ligatures w14:val="none"/>
        </w:rPr>
        <w:t xml:space="preserve"> Tourism in Kampala offers a unique window into the soul of East Africa, blending the heritage of the Buganda Kingdom with a cosmopolitan future.</w:t>
      </w:r>
    </w:p>
    <w:p w14:paraId="0E05EC82" w14:textId="77777777" w:rsidR="00C85DEC" w:rsidRPr="00C85DEC" w:rsidRDefault="00C85DEC" w:rsidP="00C85D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C85DEC">
        <w:rPr>
          <w:rFonts w:ascii="Arial" w:eastAsia="Times New Roman" w:hAnsi="Arial" w:cs="Times New Roman"/>
          <w:b/>
          <w:bCs/>
          <w:color w:val="1F1F1F"/>
          <w:kern w:val="0"/>
          <w:sz w:val="27"/>
          <w:szCs w:val="27"/>
          <w:lang w:val="en-UG" w:eastAsia="en-GB"/>
          <w14:ligatures w14:val="none"/>
        </w:rPr>
        <w:t>The Historical and Cultural Tapestry</w:t>
      </w:r>
    </w:p>
    <w:p w14:paraId="144EFF16"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bdr w:val="none" w:sz="0" w:space="0" w:color="auto" w:frame="1"/>
          <w:lang w:val="en-UG" w:eastAsia="en-GB"/>
          <w14:ligatures w14:val="none"/>
        </w:rPr>
        <w:t>At the core of Kampala’s identity is its deep connection to the Buganda Kingdom.</w:t>
      </w:r>
      <w:r w:rsidRPr="00C85DEC">
        <w:rPr>
          <w:rFonts w:ascii="Arial" w:eastAsia="Times New Roman" w:hAnsi="Arial" w:cs="Times New Roman"/>
          <w:color w:val="444746"/>
          <w:kern w:val="0"/>
          <w:bdr w:val="none" w:sz="0" w:space="0" w:color="auto" w:frame="1"/>
          <w:vertAlign w:val="superscript"/>
          <w:lang w:val="en-UG" w:eastAsia="en-GB"/>
          <w14:ligatures w14:val="none"/>
        </w:rPr>
        <w:t>3</w:t>
      </w:r>
      <w:r w:rsidRPr="00C85DEC">
        <w:rPr>
          <w:rFonts w:ascii="Arial" w:eastAsia="Times New Roman" w:hAnsi="Arial" w:cs="Times New Roman"/>
          <w:color w:val="1F1F1F"/>
          <w:kern w:val="0"/>
          <w:lang w:val="en-UG" w:eastAsia="en-GB"/>
          <w14:ligatures w14:val="none"/>
        </w:rPr>
        <w:t xml:space="preserve"> </w:t>
      </w:r>
      <w:r w:rsidRPr="00C85DEC">
        <w:rPr>
          <w:rFonts w:ascii="Arial" w:eastAsia="Times New Roman" w:hAnsi="Arial" w:cs="Times New Roman"/>
          <w:color w:val="1F1F1F"/>
          <w:kern w:val="0"/>
          <w:bdr w:val="none" w:sz="0" w:space="0" w:color="auto" w:frame="1"/>
          <w:lang w:val="en-UG" w:eastAsia="en-GB"/>
          <w14:ligatures w14:val="none"/>
        </w:rPr>
        <w:t xml:space="preserve">The </w:t>
      </w:r>
      <w:r w:rsidRPr="00C85DEC">
        <w:rPr>
          <w:rFonts w:ascii="Arial" w:eastAsia="Times New Roman" w:hAnsi="Arial" w:cs="Times New Roman"/>
          <w:b/>
          <w:bCs/>
          <w:color w:val="1F1F1F"/>
          <w:kern w:val="0"/>
          <w:bdr w:val="none" w:sz="0" w:space="0" w:color="auto" w:frame="1"/>
          <w:lang w:val="en-UG" w:eastAsia="en-GB"/>
          <w14:ligatures w14:val="none"/>
        </w:rPr>
        <w:t>Kasubi Tombs</w:t>
      </w:r>
      <w:r w:rsidRPr="00C85DEC">
        <w:rPr>
          <w:rFonts w:ascii="Arial" w:eastAsia="Times New Roman" w:hAnsi="Arial" w:cs="Times New Roman"/>
          <w:color w:val="1F1F1F"/>
          <w:kern w:val="0"/>
          <w:bdr w:val="none" w:sz="0" w:space="0" w:color="auto" w:frame="1"/>
          <w:lang w:val="en-UG" w:eastAsia="en-GB"/>
          <w14:ligatures w14:val="none"/>
        </w:rPr>
        <w:t xml:space="preserve">, a UNESCO World Heritage site, serve as the burial grounds for the </w:t>
      </w:r>
      <w:r w:rsidRPr="00C85DEC">
        <w:rPr>
          <w:rFonts w:ascii="Arial" w:eastAsia="Times New Roman" w:hAnsi="Arial" w:cs="Times New Roman"/>
          <w:i/>
          <w:iCs/>
          <w:color w:val="1F1F1F"/>
          <w:kern w:val="0"/>
          <w:bdr w:val="none" w:sz="0" w:space="0" w:color="auto" w:frame="1"/>
          <w:lang w:val="en-UG" w:eastAsia="en-GB"/>
          <w14:ligatures w14:val="none"/>
        </w:rPr>
        <w:t>Kabakas</w:t>
      </w:r>
      <w:r w:rsidRPr="00C85DEC">
        <w:rPr>
          <w:rFonts w:ascii="Arial" w:eastAsia="Times New Roman" w:hAnsi="Arial" w:cs="Times New Roman"/>
          <w:color w:val="1F1F1F"/>
          <w:kern w:val="0"/>
          <w:bdr w:val="none" w:sz="0" w:space="0" w:color="auto" w:frame="1"/>
          <w:lang w:val="en-UG" w:eastAsia="en-GB"/>
          <w14:ligatures w14:val="none"/>
        </w:rPr>
        <w:t xml:space="preserve"> (kings) of Buganda.</w:t>
      </w:r>
      <w:r w:rsidRPr="00C85DEC">
        <w:rPr>
          <w:rFonts w:ascii="Arial" w:eastAsia="Times New Roman" w:hAnsi="Arial" w:cs="Times New Roman"/>
          <w:color w:val="444746"/>
          <w:kern w:val="0"/>
          <w:bdr w:val="none" w:sz="0" w:space="0" w:color="auto" w:frame="1"/>
          <w:vertAlign w:val="superscript"/>
          <w:lang w:val="en-UG" w:eastAsia="en-GB"/>
          <w14:ligatures w14:val="none"/>
        </w:rPr>
        <w:t>4</w:t>
      </w:r>
      <w:r w:rsidRPr="00C85DEC">
        <w:rPr>
          <w:rFonts w:ascii="Arial" w:eastAsia="Times New Roman" w:hAnsi="Arial" w:cs="Times New Roman"/>
          <w:color w:val="1F1F1F"/>
          <w:kern w:val="0"/>
          <w:lang w:val="en-UG" w:eastAsia="en-GB"/>
          <w14:ligatures w14:val="none"/>
        </w:rPr>
        <w:t xml:space="preserve"> </w:t>
      </w:r>
      <w:r w:rsidRPr="00C85DEC">
        <w:rPr>
          <w:rFonts w:ascii="Arial" w:eastAsia="Times New Roman" w:hAnsi="Arial" w:cs="Times New Roman"/>
          <w:color w:val="1F1F1F"/>
          <w:kern w:val="0"/>
          <w:bdr w:val="none" w:sz="0" w:space="0" w:color="auto" w:frame="1"/>
          <w:lang w:val="en-UG" w:eastAsia="en-GB"/>
          <w14:ligatures w14:val="none"/>
        </w:rPr>
        <w:t>Although damaged by fire in the past and carefully reconstructed, the site remains a masterpiece of traditional organic architecture and a vital spiritual center.</w:t>
      </w:r>
      <w:r w:rsidRPr="00C85DEC">
        <w:rPr>
          <w:rFonts w:ascii="Arial" w:eastAsia="Times New Roman" w:hAnsi="Arial" w:cs="Times New Roman"/>
          <w:color w:val="444746"/>
          <w:kern w:val="0"/>
          <w:bdr w:val="none" w:sz="0" w:space="0" w:color="auto" w:frame="1"/>
          <w:vertAlign w:val="superscript"/>
          <w:lang w:val="en-UG" w:eastAsia="en-GB"/>
          <w14:ligatures w14:val="none"/>
        </w:rPr>
        <w:t>5</w:t>
      </w:r>
      <w:r w:rsidRPr="00C85DEC">
        <w:rPr>
          <w:rFonts w:ascii="Arial" w:eastAsia="Times New Roman" w:hAnsi="Arial" w:cs="Times New Roman"/>
          <w:color w:val="1F1F1F"/>
          <w:kern w:val="0"/>
          <w:lang w:val="en-UG" w:eastAsia="en-GB"/>
          <w14:ligatures w14:val="none"/>
        </w:rPr>
        <w:t xml:space="preserve"> </w:t>
      </w:r>
      <w:r w:rsidRPr="00C85DEC">
        <w:rPr>
          <w:rFonts w:ascii="Arial" w:eastAsia="Times New Roman" w:hAnsi="Arial" w:cs="Times New Roman"/>
          <w:color w:val="1F1F1F"/>
          <w:kern w:val="0"/>
          <w:bdr w:val="none" w:sz="0" w:space="0" w:color="auto" w:frame="1"/>
          <w:lang w:val="en-UG" w:eastAsia="en-GB"/>
          <w14:ligatures w14:val="none"/>
        </w:rPr>
        <w:t xml:space="preserve">Nearby, the </w:t>
      </w:r>
      <w:r w:rsidRPr="00C85DEC">
        <w:rPr>
          <w:rFonts w:ascii="Arial" w:eastAsia="Times New Roman" w:hAnsi="Arial" w:cs="Times New Roman"/>
          <w:b/>
          <w:bCs/>
          <w:color w:val="1F1F1F"/>
          <w:kern w:val="0"/>
          <w:bdr w:val="none" w:sz="0" w:space="0" w:color="auto" w:frame="1"/>
          <w:lang w:val="en-UG" w:eastAsia="en-GB"/>
          <w14:ligatures w14:val="none"/>
        </w:rPr>
        <w:t>Lubiri Palace</w:t>
      </w:r>
      <w:r w:rsidRPr="00C85DEC">
        <w:rPr>
          <w:rFonts w:ascii="Arial" w:eastAsia="Times New Roman" w:hAnsi="Arial" w:cs="Times New Roman"/>
          <w:color w:val="1F1F1F"/>
          <w:kern w:val="0"/>
          <w:bdr w:val="none" w:sz="0" w:space="0" w:color="auto" w:frame="1"/>
          <w:lang w:val="en-UG" w:eastAsia="en-GB"/>
          <w14:ligatures w14:val="none"/>
        </w:rPr>
        <w:t xml:space="preserve"> (Kabaka’s Palace) sits at the end of the "Royal Mile."</w:t>
      </w:r>
      <w:r w:rsidRPr="00C85DEC">
        <w:rPr>
          <w:rFonts w:ascii="Arial" w:eastAsia="Times New Roman" w:hAnsi="Arial" w:cs="Times New Roman"/>
          <w:color w:val="444746"/>
          <w:kern w:val="0"/>
          <w:bdr w:val="none" w:sz="0" w:space="0" w:color="auto" w:frame="1"/>
          <w:vertAlign w:val="superscript"/>
          <w:lang w:val="en-UG" w:eastAsia="en-GB"/>
          <w14:ligatures w14:val="none"/>
        </w:rPr>
        <w:t>6</w:t>
      </w:r>
      <w:r w:rsidRPr="00C85DEC">
        <w:rPr>
          <w:rFonts w:ascii="Arial" w:eastAsia="Times New Roman" w:hAnsi="Arial" w:cs="Times New Roman"/>
          <w:color w:val="1F1F1F"/>
          <w:kern w:val="0"/>
          <w:lang w:val="en-UG" w:eastAsia="en-GB"/>
          <w14:ligatures w14:val="none"/>
        </w:rPr>
        <w:t xml:space="preserve"> </w:t>
      </w:r>
      <w:r w:rsidRPr="00C85DEC">
        <w:rPr>
          <w:rFonts w:ascii="Arial" w:eastAsia="Times New Roman" w:hAnsi="Arial" w:cs="Times New Roman"/>
          <w:color w:val="1F1F1F"/>
          <w:kern w:val="0"/>
          <w:bdr w:val="none" w:sz="0" w:space="0" w:color="auto" w:frame="1"/>
          <w:lang w:val="en-UG" w:eastAsia="en-GB"/>
          <w14:ligatures w14:val="none"/>
        </w:rPr>
        <w:t>While its colonial-style facade is beautiful, the palace grounds also hold a darker history—the underground torture chambers used during the regime of Idi Amin.</w:t>
      </w:r>
      <w:r w:rsidRPr="00C85DEC">
        <w:rPr>
          <w:rFonts w:ascii="Arial" w:eastAsia="Times New Roman" w:hAnsi="Arial" w:cs="Times New Roman"/>
          <w:color w:val="444746"/>
          <w:kern w:val="0"/>
          <w:bdr w:val="none" w:sz="0" w:space="0" w:color="auto" w:frame="1"/>
          <w:vertAlign w:val="superscript"/>
          <w:lang w:val="en-UG" w:eastAsia="en-GB"/>
          <w14:ligatures w14:val="none"/>
        </w:rPr>
        <w:t>7</w:t>
      </w:r>
      <w:r w:rsidRPr="00C85DEC">
        <w:rPr>
          <w:rFonts w:ascii="Arial" w:eastAsia="Times New Roman" w:hAnsi="Arial" w:cs="Times New Roman"/>
          <w:color w:val="1F1F1F"/>
          <w:kern w:val="0"/>
          <w:lang w:val="en-UG" w:eastAsia="en-GB"/>
          <w14:ligatures w14:val="none"/>
        </w:rPr>
        <w:t xml:space="preserve"> Exploring these sites offers tourists a profound, often emotional, understanding of Uganda’s complex political evolution.</w:t>
      </w:r>
    </w:p>
    <w:p w14:paraId="359CA9E3"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bdr w:val="none" w:sz="0" w:space="0" w:color="auto" w:frame="1"/>
          <w:lang w:val="en-UG" w:eastAsia="en-GB"/>
          <w14:ligatures w14:val="none"/>
        </w:rPr>
        <w:t xml:space="preserve">For a broader view of the nation's heritage, the </w:t>
      </w:r>
      <w:r w:rsidRPr="00C85DEC">
        <w:rPr>
          <w:rFonts w:ascii="Arial" w:eastAsia="Times New Roman" w:hAnsi="Arial" w:cs="Times New Roman"/>
          <w:b/>
          <w:bCs/>
          <w:color w:val="1F1F1F"/>
          <w:kern w:val="0"/>
          <w:bdr w:val="none" w:sz="0" w:space="0" w:color="auto" w:frame="1"/>
          <w:lang w:val="en-UG" w:eastAsia="en-GB"/>
          <w14:ligatures w14:val="none"/>
        </w:rPr>
        <w:t>Uganda Museum</w:t>
      </w:r>
      <w:r w:rsidRPr="00C85DEC">
        <w:rPr>
          <w:rFonts w:ascii="Arial" w:eastAsia="Times New Roman" w:hAnsi="Arial" w:cs="Times New Roman"/>
          <w:color w:val="1F1F1F"/>
          <w:kern w:val="0"/>
          <w:bdr w:val="none" w:sz="0" w:space="0" w:color="auto" w:frame="1"/>
          <w:lang w:val="en-UG" w:eastAsia="en-GB"/>
          <w14:ligatures w14:val="none"/>
        </w:rPr>
        <w:t xml:space="preserve"> stands as the oldest in East Africa.</w:t>
      </w:r>
      <w:r w:rsidRPr="00C85DEC">
        <w:rPr>
          <w:rFonts w:ascii="Arial" w:eastAsia="Times New Roman" w:hAnsi="Arial" w:cs="Times New Roman"/>
          <w:color w:val="444746"/>
          <w:kern w:val="0"/>
          <w:bdr w:val="none" w:sz="0" w:space="0" w:color="auto" w:frame="1"/>
          <w:vertAlign w:val="superscript"/>
          <w:lang w:val="en-UG" w:eastAsia="en-GB"/>
          <w14:ligatures w14:val="none"/>
        </w:rPr>
        <w:t>8</w:t>
      </w:r>
      <w:r w:rsidRPr="00C85DEC">
        <w:rPr>
          <w:rFonts w:ascii="Arial" w:eastAsia="Times New Roman" w:hAnsi="Arial" w:cs="Times New Roman"/>
          <w:color w:val="1F1F1F"/>
          <w:kern w:val="0"/>
          <w:lang w:val="en-UG" w:eastAsia="en-GB"/>
          <w14:ligatures w14:val="none"/>
        </w:rPr>
        <w:t xml:space="preserve"> </w:t>
      </w:r>
      <w:r w:rsidRPr="00C85DEC">
        <w:rPr>
          <w:rFonts w:ascii="Arial" w:eastAsia="Times New Roman" w:hAnsi="Arial" w:cs="Times New Roman"/>
          <w:color w:val="1F1F1F"/>
          <w:kern w:val="0"/>
          <w:bdr w:val="none" w:sz="0" w:space="0" w:color="auto" w:frame="1"/>
          <w:lang w:val="en-UG" w:eastAsia="en-GB"/>
          <w14:ligatures w14:val="none"/>
        </w:rPr>
        <w:t>It houses an extensive collection of ethnological and natural-historical exhibits, ranging from traditional musical instruments to prehistoric fossils.</w:t>
      </w:r>
      <w:r w:rsidRPr="00C85DEC">
        <w:rPr>
          <w:rFonts w:ascii="Arial" w:eastAsia="Times New Roman" w:hAnsi="Arial" w:cs="Times New Roman"/>
          <w:color w:val="444746"/>
          <w:kern w:val="0"/>
          <w:bdr w:val="none" w:sz="0" w:space="0" w:color="auto" w:frame="1"/>
          <w:vertAlign w:val="superscript"/>
          <w:lang w:val="en-UG" w:eastAsia="en-GB"/>
          <w14:ligatures w14:val="none"/>
        </w:rPr>
        <w:t>9</w:t>
      </w:r>
      <w:r w:rsidRPr="00C85DEC">
        <w:rPr>
          <w:rFonts w:ascii="Arial" w:eastAsia="Times New Roman" w:hAnsi="Arial" w:cs="Times New Roman"/>
          <w:color w:val="1F1F1F"/>
          <w:kern w:val="0"/>
          <w:lang w:val="en-UG" w:eastAsia="en-GB"/>
          <w14:ligatures w14:val="none"/>
        </w:rPr>
        <w:t xml:space="preserve"> It is the perfect starting point for any visitor looking to piece together the diverse tribal identities that make up modern Uganda.</w:t>
      </w:r>
    </w:p>
    <w:p w14:paraId="562E3A76" w14:textId="77777777" w:rsidR="00C85DEC" w:rsidRPr="00C85DEC" w:rsidRDefault="00C85DEC" w:rsidP="00C85D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C85DEC">
        <w:rPr>
          <w:rFonts w:ascii="Arial" w:eastAsia="Times New Roman" w:hAnsi="Arial" w:cs="Times New Roman"/>
          <w:b/>
          <w:bCs/>
          <w:color w:val="1F1F1F"/>
          <w:kern w:val="0"/>
          <w:sz w:val="27"/>
          <w:szCs w:val="27"/>
          <w:lang w:val="en-UG" w:eastAsia="en-GB"/>
          <w14:ligatures w14:val="none"/>
        </w:rPr>
        <w:t>A City of Faith and Architecture</w:t>
      </w:r>
    </w:p>
    <w:p w14:paraId="4685A845"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lang w:val="en-UG" w:eastAsia="en-GB"/>
          <w14:ligatures w14:val="none"/>
        </w:rPr>
        <w:t xml:space="preserve">Kampala’s skyline is defined by its religious diversity, with iconic houses of worship perched atop various hills. </w:t>
      </w:r>
      <w:r w:rsidRPr="00C85DEC">
        <w:rPr>
          <w:rFonts w:ascii="Arial" w:eastAsia="Times New Roman" w:hAnsi="Arial" w:cs="Times New Roman"/>
          <w:color w:val="1F1F1F"/>
          <w:kern w:val="0"/>
          <w:bdr w:val="none" w:sz="0" w:space="0" w:color="auto" w:frame="1"/>
          <w:lang w:val="en-UG" w:eastAsia="en-GB"/>
          <w14:ligatures w14:val="none"/>
        </w:rPr>
        <w:t xml:space="preserve">The </w:t>
      </w:r>
      <w:r w:rsidRPr="00C85DEC">
        <w:rPr>
          <w:rFonts w:ascii="Arial" w:eastAsia="Times New Roman" w:hAnsi="Arial" w:cs="Times New Roman"/>
          <w:b/>
          <w:bCs/>
          <w:color w:val="1F1F1F"/>
          <w:kern w:val="0"/>
          <w:bdr w:val="none" w:sz="0" w:space="0" w:color="auto" w:frame="1"/>
          <w:lang w:val="en-UG" w:eastAsia="en-GB"/>
          <w14:ligatures w14:val="none"/>
        </w:rPr>
        <w:t>Uganda National Mosque</w:t>
      </w:r>
      <w:r w:rsidRPr="00C85DEC">
        <w:rPr>
          <w:rFonts w:ascii="Arial" w:eastAsia="Times New Roman" w:hAnsi="Arial" w:cs="Times New Roman"/>
          <w:color w:val="1F1F1F"/>
          <w:kern w:val="0"/>
          <w:bdr w:val="none" w:sz="0" w:space="0" w:color="auto" w:frame="1"/>
          <w:lang w:val="en-UG" w:eastAsia="en-GB"/>
          <w14:ligatures w14:val="none"/>
        </w:rPr>
        <w:t xml:space="preserve"> (commonly known as the Gaddafi Mosque) is perhaps the most striking.</w:t>
      </w:r>
      <w:r w:rsidRPr="00C85DEC">
        <w:rPr>
          <w:rFonts w:ascii="Arial" w:eastAsia="Times New Roman" w:hAnsi="Arial" w:cs="Times New Roman"/>
          <w:color w:val="444746"/>
          <w:kern w:val="0"/>
          <w:bdr w:val="none" w:sz="0" w:space="0" w:color="auto" w:frame="1"/>
          <w:vertAlign w:val="superscript"/>
          <w:lang w:val="en-UG" w:eastAsia="en-GB"/>
          <w14:ligatures w14:val="none"/>
        </w:rPr>
        <w:t>10</w:t>
      </w:r>
      <w:r w:rsidRPr="00C85DEC">
        <w:rPr>
          <w:rFonts w:ascii="Arial" w:eastAsia="Times New Roman" w:hAnsi="Arial" w:cs="Times New Roman"/>
          <w:color w:val="1F1F1F"/>
          <w:kern w:val="0"/>
          <w:lang w:val="en-UG" w:eastAsia="en-GB"/>
          <w14:ligatures w14:val="none"/>
        </w:rPr>
        <w:t xml:space="preserve"> Its towering minaret offers the best 360-degree view of the city, rewarding those who climb its steps with a panorama of red-tiled roofs and bustling streets.</w:t>
      </w:r>
    </w:p>
    <w:p w14:paraId="10952C05"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bdr w:val="none" w:sz="0" w:space="0" w:color="auto" w:frame="1"/>
          <w:lang w:val="en-UG" w:eastAsia="en-GB"/>
          <w14:ligatures w14:val="none"/>
        </w:rPr>
        <w:t xml:space="preserve">On opposite hills, the </w:t>
      </w:r>
      <w:r w:rsidRPr="00C85DEC">
        <w:rPr>
          <w:rFonts w:ascii="Arial" w:eastAsia="Times New Roman" w:hAnsi="Arial" w:cs="Times New Roman"/>
          <w:b/>
          <w:bCs/>
          <w:color w:val="1F1F1F"/>
          <w:kern w:val="0"/>
          <w:bdr w:val="none" w:sz="0" w:space="0" w:color="auto" w:frame="1"/>
          <w:lang w:val="en-UG" w:eastAsia="en-GB"/>
          <w14:ligatures w14:val="none"/>
        </w:rPr>
        <w:t>Namirembe</w:t>
      </w:r>
      <w:r w:rsidRPr="00C85DEC">
        <w:rPr>
          <w:rFonts w:ascii="Arial" w:eastAsia="Times New Roman" w:hAnsi="Arial" w:cs="Times New Roman"/>
          <w:color w:val="1F1F1F"/>
          <w:kern w:val="0"/>
          <w:bdr w:val="none" w:sz="0" w:space="0" w:color="auto" w:frame="1"/>
          <w:lang w:val="en-UG" w:eastAsia="en-GB"/>
          <w14:ligatures w14:val="none"/>
        </w:rPr>
        <w:t xml:space="preserve"> and </w:t>
      </w:r>
      <w:r w:rsidRPr="00C85DEC">
        <w:rPr>
          <w:rFonts w:ascii="Arial" w:eastAsia="Times New Roman" w:hAnsi="Arial" w:cs="Times New Roman"/>
          <w:b/>
          <w:bCs/>
          <w:color w:val="1F1F1F"/>
          <w:kern w:val="0"/>
          <w:bdr w:val="none" w:sz="0" w:space="0" w:color="auto" w:frame="1"/>
          <w:lang w:val="en-UG" w:eastAsia="en-GB"/>
          <w14:ligatures w14:val="none"/>
        </w:rPr>
        <w:t>Rubaga</w:t>
      </w:r>
      <w:r w:rsidRPr="00C85DEC">
        <w:rPr>
          <w:rFonts w:ascii="Arial" w:eastAsia="Times New Roman" w:hAnsi="Arial" w:cs="Times New Roman"/>
          <w:color w:val="1F1F1F"/>
          <w:kern w:val="0"/>
          <w:bdr w:val="none" w:sz="0" w:space="0" w:color="auto" w:frame="1"/>
          <w:lang w:val="en-UG" w:eastAsia="en-GB"/>
          <w14:ligatures w14:val="none"/>
        </w:rPr>
        <w:t xml:space="preserve"> cathedrals represent the Anglican and Catholic faiths, respectively.</w:t>
      </w:r>
      <w:r w:rsidRPr="00C85DEC">
        <w:rPr>
          <w:rFonts w:ascii="Arial" w:eastAsia="Times New Roman" w:hAnsi="Arial" w:cs="Times New Roman"/>
          <w:color w:val="444746"/>
          <w:kern w:val="0"/>
          <w:bdr w:val="none" w:sz="0" w:space="0" w:color="auto" w:frame="1"/>
          <w:vertAlign w:val="superscript"/>
          <w:lang w:val="en-UG" w:eastAsia="en-GB"/>
          <w14:ligatures w14:val="none"/>
        </w:rPr>
        <w:t>11</w:t>
      </w:r>
      <w:r w:rsidRPr="00C85DEC">
        <w:rPr>
          <w:rFonts w:ascii="Arial" w:eastAsia="Times New Roman" w:hAnsi="Arial" w:cs="Times New Roman"/>
          <w:color w:val="1F1F1F"/>
          <w:kern w:val="0"/>
          <w:lang w:val="en-UG" w:eastAsia="en-GB"/>
          <w14:ligatures w14:val="none"/>
        </w:rPr>
        <w:t xml:space="preserve"> Their grand architecture and peaceful atmospheres offer a stark contrast to the city's frantic pace below. </w:t>
      </w:r>
      <w:r w:rsidRPr="00C85DEC">
        <w:rPr>
          <w:rFonts w:ascii="Arial" w:eastAsia="Times New Roman" w:hAnsi="Arial" w:cs="Times New Roman"/>
          <w:color w:val="1F1F1F"/>
          <w:kern w:val="0"/>
          <w:bdr w:val="none" w:sz="0" w:space="0" w:color="auto" w:frame="1"/>
          <w:lang w:val="en-UG" w:eastAsia="en-GB"/>
          <w14:ligatures w14:val="none"/>
        </w:rPr>
        <w:t xml:space="preserve">Furthermore, the </w:t>
      </w:r>
      <w:r w:rsidRPr="00C85DEC">
        <w:rPr>
          <w:rFonts w:ascii="Arial" w:eastAsia="Times New Roman" w:hAnsi="Arial" w:cs="Times New Roman"/>
          <w:b/>
          <w:bCs/>
          <w:color w:val="1F1F1F"/>
          <w:kern w:val="0"/>
          <w:bdr w:val="none" w:sz="0" w:space="0" w:color="auto" w:frame="1"/>
          <w:lang w:val="en-UG" w:eastAsia="en-GB"/>
          <w14:ligatures w14:val="none"/>
        </w:rPr>
        <w:t>Bahá'í Temple</w:t>
      </w:r>
      <w:r w:rsidRPr="00C85DEC">
        <w:rPr>
          <w:rFonts w:ascii="Arial" w:eastAsia="Times New Roman" w:hAnsi="Arial" w:cs="Times New Roman"/>
          <w:color w:val="1F1F1F"/>
          <w:kern w:val="0"/>
          <w:bdr w:val="none" w:sz="0" w:space="0" w:color="auto" w:frame="1"/>
          <w:lang w:val="en-UG" w:eastAsia="en-GB"/>
          <w14:ligatures w14:val="none"/>
        </w:rPr>
        <w:t xml:space="preserve"> on Kikaya Hill—the only one of its kind in Africa—is surrounded by lush gardens, providing a sanctuary for meditation and birdwatching.</w:t>
      </w:r>
      <w:r w:rsidRPr="00C85DEC">
        <w:rPr>
          <w:rFonts w:ascii="Arial" w:eastAsia="Times New Roman" w:hAnsi="Arial" w:cs="Times New Roman"/>
          <w:color w:val="444746"/>
          <w:kern w:val="0"/>
          <w:bdr w:val="none" w:sz="0" w:space="0" w:color="auto" w:frame="1"/>
          <w:vertAlign w:val="superscript"/>
          <w:lang w:val="en-UG" w:eastAsia="en-GB"/>
          <w14:ligatures w14:val="none"/>
        </w:rPr>
        <w:t>12</w:t>
      </w:r>
      <w:r w:rsidRPr="00C85DEC">
        <w:rPr>
          <w:rFonts w:ascii="Arial" w:eastAsia="Times New Roman" w:hAnsi="Arial" w:cs="Times New Roman"/>
          <w:color w:val="1F1F1F"/>
          <w:kern w:val="0"/>
          <w:lang w:val="en-UG" w:eastAsia="en-GB"/>
          <w14:ligatures w14:val="none"/>
        </w:rPr>
        <w:t xml:space="preserve"> These sites are not just tourist attractions; they are the living, breathing centers of Ugandan community life.</w:t>
      </w:r>
    </w:p>
    <w:p w14:paraId="45C68432" w14:textId="77777777" w:rsidR="00C85DEC" w:rsidRPr="00C85DEC" w:rsidRDefault="00C85DEC" w:rsidP="00C85D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C85DEC">
        <w:rPr>
          <w:rFonts w:ascii="Arial" w:eastAsia="Times New Roman" w:hAnsi="Arial" w:cs="Times New Roman"/>
          <w:b/>
          <w:bCs/>
          <w:color w:val="1F1F1F"/>
          <w:kern w:val="0"/>
          <w:sz w:val="27"/>
          <w:szCs w:val="27"/>
          <w:lang w:val="en-UG" w:eastAsia="en-GB"/>
          <w14:ligatures w14:val="none"/>
        </w:rPr>
        <w:t>The Sensory Experience: Markets and Nightlife</w:t>
      </w:r>
    </w:p>
    <w:p w14:paraId="6BCA5DD5"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bdr w:val="none" w:sz="0" w:space="0" w:color="auto" w:frame="1"/>
          <w:lang w:val="en-UG" w:eastAsia="en-GB"/>
          <w14:ligatures w14:val="none"/>
        </w:rPr>
        <w:t>No visit to Kampala is complete without diving into its famous markets.</w:t>
      </w:r>
      <w:r w:rsidRPr="00C85DEC">
        <w:rPr>
          <w:rFonts w:ascii="Arial" w:eastAsia="Times New Roman" w:hAnsi="Arial" w:cs="Times New Roman"/>
          <w:color w:val="444746"/>
          <w:kern w:val="0"/>
          <w:bdr w:val="none" w:sz="0" w:space="0" w:color="auto" w:frame="1"/>
          <w:vertAlign w:val="superscript"/>
          <w:lang w:val="en-UG" w:eastAsia="en-GB"/>
          <w14:ligatures w14:val="none"/>
        </w:rPr>
        <w:t>13</w:t>
      </w:r>
      <w:r w:rsidRPr="00C85DEC">
        <w:rPr>
          <w:rFonts w:ascii="Arial" w:eastAsia="Times New Roman" w:hAnsi="Arial" w:cs="Times New Roman"/>
          <w:color w:val="1F1F1F"/>
          <w:kern w:val="0"/>
          <w:lang w:val="en-UG" w:eastAsia="en-GB"/>
          <w14:ligatures w14:val="none"/>
        </w:rPr>
        <w:t xml:space="preserve"> </w:t>
      </w:r>
      <w:r w:rsidRPr="00C85DEC">
        <w:rPr>
          <w:rFonts w:ascii="Arial" w:eastAsia="Times New Roman" w:hAnsi="Arial" w:cs="Times New Roman"/>
          <w:b/>
          <w:bCs/>
          <w:color w:val="1F1F1F"/>
          <w:kern w:val="0"/>
          <w:bdr w:val="none" w:sz="0" w:space="0" w:color="auto" w:frame="1"/>
          <w:lang w:val="en-UG" w:eastAsia="en-GB"/>
          <w14:ligatures w14:val="none"/>
        </w:rPr>
        <w:t>Owino Market</w:t>
      </w:r>
      <w:r w:rsidRPr="00C85DEC">
        <w:rPr>
          <w:rFonts w:ascii="Arial" w:eastAsia="Times New Roman" w:hAnsi="Arial" w:cs="Times New Roman"/>
          <w:color w:val="1F1F1F"/>
          <w:kern w:val="0"/>
          <w:bdr w:val="none" w:sz="0" w:space="0" w:color="auto" w:frame="1"/>
          <w:lang w:val="en-UG" w:eastAsia="en-GB"/>
          <w14:ligatures w14:val="none"/>
        </w:rPr>
        <w:t xml:space="preserve"> is a sprawling, labyrinthine world where one can find anything from vintage clothing to traditional medicine.</w:t>
      </w:r>
      <w:r w:rsidRPr="00C85DEC">
        <w:rPr>
          <w:rFonts w:ascii="Arial" w:eastAsia="Times New Roman" w:hAnsi="Arial" w:cs="Times New Roman"/>
          <w:color w:val="444746"/>
          <w:kern w:val="0"/>
          <w:bdr w:val="none" w:sz="0" w:space="0" w:color="auto" w:frame="1"/>
          <w:vertAlign w:val="superscript"/>
          <w:lang w:val="en-UG" w:eastAsia="en-GB"/>
          <w14:ligatures w14:val="none"/>
        </w:rPr>
        <w:t>14</w:t>
      </w:r>
      <w:r w:rsidRPr="00C85DEC">
        <w:rPr>
          <w:rFonts w:ascii="Arial" w:eastAsia="Times New Roman" w:hAnsi="Arial" w:cs="Times New Roman"/>
          <w:color w:val="1F1F1F"/>
          <w:kern w:val="0"/>
          <w:lang w:val="en-UG" w:eastAsia="en-GB"/>
          <w14:ligatures w14:val="none"/>
        </w:rPr>
        <w:t xml:space="preserve"> It is a sensory overload of shouting vendors, vibrant fabrics, and the smell of roasting street food. </w:t>
      </w:r>
      <w:r w:rsidRPr="00C85DEC">
        <w:rPr>
          <w:rFonts w:ascii="Arial" w:eastAsia="Times New Roman" w:hAnsi="Arial" w:cs="Times New Roman"/>
          <w:color w:val="1F1F1F"/>
          <w:kern w:val="0"/>
          <w:bdr w:val="none" w:sz="0" w:space="0" w:color="auto" w:frame="1"/>
          <w:lang w:val="en-UG" w:eastAsia="en-GB"/>
          <w14:ligatures w14:val="none"/>
        </w:rPr>
        <w:t xml:space="preserve">For a more organized but equally authentic experience, </w:t>
      </w:r>
      <w:r w:rsidRPr="00C85DEC">
        <w:rPr>
          <w:rFonts w:ascii="Arial" w:eastAsia="Times New Roman" w:hAnsi="Arial" w:cs="Times New Roman"/>
          <w:b/>
          <w:bCs/>
          <w:color w:val="1F1F1F"/>
          <w:kern w:val="0"/>
          <w:bdr w:val="none" w:sz="0" w:space="0" w:color="auto" w:frame="1"/>
          <w:lang w:val="en-UG" w:eastAsia="en-GB"/>
          <w14:ligatures w14:val="none"/>
        </w:rPr>
        <w:t>Nakasero Market</w:t>
      </w:r>
      <w:r w:rsidRPr="00C85DEC">
        <w:rPr>
          <w:rFonts w:ascii="Arial" w:eastAsia="Times New Roman" w:hAnsi="Arial" w:cs="Times New Roman"/>
          <w:color w:val="1F1F1F"/>
          <w:kern w:val="0"/>
          <w:bdr w:val="none" w:sz="0" w:space="0" w:color="auto" w:frame="1"/>
          <w:lang w:val="en-UG" w:eastAsia="en-GB"/>
          <w14:ligatures w14:val="none"/>
        </w:rPr>
        <w:t xml:space="preserve"> offers an explosion of color with its fresh fruits, vegetables, and local spices.</w:t>
      </w:r>
      <w:r w:rsidRPr="00C85DEC">
        <w:rPr>
          <w:rFonts w:ascii="Arial" w:eastAsia="Times New Roman" w:hAnsi="Arial" w:cs="Times New Roman"/>
          <w:color w:val="444746"/>
          <w:kern w:val="0"/>
          <w:bdr w:val="none" w:sz="0" w:space="0" w:color="auto" w:frame="1"/>
          <w:vertAlign w:val="superscript"/>
          <w:lang w:val="en-UG" w:eastAsia="en-GB"/>
          <w14:ligatures w14:val="none"/>
        </w:rPr>
        <w:t>15</w:t>
      </w:r>
      <w:r w:rsidRPr="00C85DEC">
        <w:rPr>
          <w:rFonts w:ascii="Arial" w:eastAsia="Times New Roman" w:hAnsi="Arial" w:cs="Times New Roman"/>
          <w:color w:val="1F1F1F"/>
          <w:kern w:val="0"/>
          <w:lang w:val="en-UG" w:eastAsia="en-GB"/>
          <w14:ligatures w14:val="none"/>
        </w:rPr>
        <w:t xml:space="preserve"> </w:t>
      </w:r>
      <w:r w:rsidRPr="00C85DEC">
        <w:rPr>
          <w:rFonts w:ascii="Arial" w:eastAsia="Times New Roman" w:hAnsi="Arial" w:cs="Times New Roman"/>
          <w:color w:val="1F1F1F"/>
          <w:kern w:val="0"/>
          <w:bdr w:val="none" w:sz="0" w:space="0" w:color="auto" w:frame="1"/>
          <w:lang w:val="en-UG" w:eastAsia="en-GB"/>
          <w14:ligatures w14:val="none"/>
        </w:rPr>
        <w:t>It is here that tourists can sample the "Rolex"—Uganda’s favorite street food, consisting of a rolled omelet and chapati.</w:t>
      </w:r>
      <w:r w:rsidRPr="00C85DEC">
        <w:rPr>
          <w:rFonts w:ascii="Arial" w:eastAsia="Times New Roman" w:hAnsi="Arial" w:cs="Times New Roman"/>
          <w:color w:val="444746"/>
          <w:kern w:val="0"/>
          <w:bdr w:val="none" w:sz="0" w:space="0" w:color="auto" w:frame="1"/>
          <w:vertAlign w:val="superscript"/>
          <w:lang w:val="en-UG" w:eastAsia="en-GB"/>
          <w14:ligatures w14:val="none"/>
        </w:rPr>
        <w:t>16</w:t>
      </w:r>
    </w:p>
    <w:p w14:paraId="4D7EB541"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lang w:val="en-UG" w:eastAsia="en-GB"/>
          <w14:ligatures w14:val="none"/>
        </w:rPr>
        <w:t xml:space="preserve">As the sun sets, the city transforms. </w:t>
      </w:r>
      <w:r w:rsidRPr="00C85DEC">
        <w:rPr>
          <w:rFonts w:ascii="Arial" w:eastAsia="Times New Roman" w:hAnsi="Arial" w:cs="Times New Roman"/>
          <w:color w:val="1F1F1F"/>
          <w:kern w:val="0"/>
          <w:bdr w:val="none" w:sz="0" w:space="0" w:color="auto" w:frame="1"/>
          <w:lang w:val="en-UG" w:eastAsia="en-GB"/>
          <w14:ligatures w14:val="none"/>
        </w:rPr>
        <w:t>Kampala is widely regarded as the nightlife capital of East Africa.</w:t>
      </w:r>
      <w:r w:rsidRPr="00C85DEC">
        <w:rPr>
          <w:rFonts w:ascii="Arial" w:eastAsia="Times New Roman" w:hAnsi="Arial" w:cs="Times New Roman"/>
          <w:color w:val="444746"/>
          <w:kern w:val="0"/>
          <w:bdr w:val="none" w:sz="0" w:space="0" w:color="auto" w:frame="1"/>
          <w:vertAlign w:val="superscript"/>
          <w:lang w:val="en-UG" w:eastAsia="en-GB"/>
          <w14:ligatures w14:val="none"/>
        </w:rPr>
        <w:t>17</w:t>
      </w:r>
      <w:r w:rsidRPr="00C85DEC">
        <w:rPr>
          <w:rFonts w:ascii="Arial" w:eastAsia="Times New Roman" w:hAnsi="Arial" w:cs="Times New Roman"/>
          <w:color w:val="1F1F1F"/>
          <w:kern w:val="0"/>
          <w:lang w:val="en-UG" w:eastAsia="en-GB"/>
          <w14:ligatures w14:val="none"/>
        </w:rPr>
        <w:t xml:space="preserve"> From the upscale lounges of Kololo to the high-energy dance </w:t>
      </w:r>
      <w:r w:rsidRPr="00C85DEC">
        <w:rPr>
          <w:rFonts w:ascii="Arial" w:eastAsia="Times New Roman" w:hAnsi="Arial" w:cs="Times New Roman"/>
          <w:color w:val="1F1F1F"/>
          <w:kern w:val="0"/>
          <w:lang w:val="en-UG" w:eastAsia="en-GB"/>
          <w14:ligatures w14:val="none"/>
        </w:rPr>
        <w:lastRenderedPageBreak/>
        <w:t xml:space="preserve">floors of Industrial Area, the city’s social scene is infectious. </w:t>
      </w:r>
      <w:r w:rsidRPr="00C85DEC">
        <w:rPr>
          <w:rFonts w:ascii="Arial" w:eastAsia="Times New Roman" w:hAnsi="Arial" w:cs="Times New Roman"/>
          <w:color w:val="1F1F1F"/>
          <w:kern w:val="0"/>
          <w:bdr w:val="none" w:sz="0" w:space="0" w:color="auto" w:frame="1"/>
          <w:lang w:val="en-UG" w:eastAsia="en-GB"/>
          <w14:ligatures w14:val="none"/>
        </w:rPr>
        <w:t xml:space="preserve">The </w:t>
      </w:r>
      <w:r w:rsidRPr="00C85DEC">
        <w:rPr>
          <w:rFonts w:ascii="Arial" w:eastAsia="Times New Roman" w:hAnsi="Arial" w:cs="Times New Roman"/>
          <w:b/>
          <w:bCs/>
          <w:color w:val="1F1F1F"/>
          <w:kern w:val="0"/>
          <w:bdr w:val="none" w:sz="0" w:space="0" w:color="auto" w:frame="1"/>
          <w:lang w:val="en-UG" w:eastAsia="en-GB"/>
          <w14:ligatures w14:val="none"/>
        </w:rPr>
        <w:t>Ndere Cultural Centre</w:t>
      </w:r>
      <w:r w:rsidRPr="00C85DEC">
        <w:rPr>
          <w:rFonts w:ascii="Arial" w:eastAsia="Times New Roman" w:hAnsi="Arial" w:cs="Times New Roman"/>
          <w:color w:val="1F1F1F"/>
          <w:kern w:val="0"/>
          <w:bdr w:val="none" w:sz="0" w:space="0" w:color="auto" w:frame="1"/>
          <w:lang w:val="en-UG" w:eastAsia="en-GB"/>
          <w14:ligatures w14:val="none"/>
        </w:rPr>
        <w:t xml:space="preserve"> provides a different kind of evening entertainment, showcasing the incredible diversity of Ugandan dance and music through high-energy performances that bridge the gap between tradition and modern theater.</w:t>
      </w:r>
      <w:r w:rsidRPr="00C85DEC">
        <w:rPr>
          <w:rFonts w:ascii="Arial" w:eastAsia="Times New Roman" w:hAnsi="Arial" w:cs="Times New Roman"/>
          <w:color w:val="444746"/>
          <w:kern w:val="0"/>
          <w:bdr w:val="none" w:sz="0" w:space="0" w:color="auto" w:frame="1"/>
          <w:vertAlign w:val="superscript"/>
          <w:lang w:val="en-UG" w:eastAsia="en-GB"/>
          <w14:ligatures w14:val="none"/>
        </w:rPr>
        <w:t>18</w:t>
      </w:r>
    </w:p>
    <w:p w14:paraId="10FC68A4" w14:textId="77777777" w:rsidR="00C85DEC" w:rsidRPr="00C85DEC" w:rsidRDefault="00C85DEC" w:rsidP="00C85D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C85DEC">
        <w:rPr>
          <w:rFonts w:ascii="Arial" w:eastAsia="Times New Roman" w:hAnsi="Arial" w:cs="Times New Roman"/>
          <w:b/>
          <w:bCs/>
          <w:color w:val="1F1F1F"/>
          <w:kern w:val="0"/>
          <w:sz w:val="27"/>
          <w:szCs w:val="27"/>
          <w:lang w:val="en-UG" w:eastAsia="en-GB"/>
          <w14:ligatures w14:val="none"/>
        </w:rPr>
        <w:t>Challenges and the Path Forward</w:t>
      </w:r>
    </w:p>
    <w:p w14:paraId="3E470FE1"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lang w:val="en-UG" w:eastAsia="en-GB"/>
          <w14:ligatures w14:val="none"/>
        </w:rPr>
        <w:t xml:space="preserve">Despite its charm, Kampala faces significant hurdles. Traffic congestion—dominated by the ubiquitous </w:t>
      </w:r>
      <w:r w:rsidRPr="00C85DEC">
        <w:rPr>
          <w:rFonts w:ascii="Arial" w:eastAsia="Times New Roman" w:hAnsi="Arial" w:cs="Times New Roman"/>
          <w:i/>
          <w:iCs/>
          <w:color w:val="1F1F1F"/>
          <w:kern w:val="0"/>
          <w:bdr w:val="none" w:sz="0" w:space="0" w:color="auto" w:frame="1"/>
          <w:lang w:val="en-UG" w:eastAsia="en-GB"/>
          <w14:ligatures w14:val="none"/>
        </w:rPr>
        <w:t>boda-boda</w:t>
      </w:r>
      <w:r w:rsidRPr="00C85DEC">
        <w:rPr>
          <w:rFonts w:ascii="Arial" w:eastAsia="Times New Roman" w:hAnsi="Arial" w:cs="Times New Roman"/>
          <w:color w:val="1F1F1F"/>
          <w:kern w:val="0"/>
          <w:lang w:val="en-UG" w:eastAsia="en-GB"/>
          <w14:ligatures w14:val="none"/>
        </w:rPr>
        <w:t xml:space="preserve"> motorcycles—can make navigating the city a challenge. Urban sprawl and the need for better infrastructure are constant talking points for the local government. However, the resilience of the tourism sector is evident. The city is increasingly positioning itself as a hub for MICE (Meetings, Incentives, Conferences, and Exhibitions) tourism, capitalizing on its world-class hotels and warm hospitality.</w:t>
      </w:r>
    </w:p>
    <w:p w14:paraId="4738FC56" w14:textId="77777777" w:rsidR="00C85DEC" w:rsidRPr="00C85DEC" w:rsidRDefault="00C85DEC" w:rsidP="00C85DEC">
      <w:pPr>
        <w:spacing w:after="120" w:line="240" w:lineRule="auto"/>
        <w:outlineLvl w:val="2"/>
        <w:rPr>
          <w:rFonts w:ascii="Arial" w:eastAsia="Times New Roman" w:hAnsi="Arial" w:cs="Times New Roman"/>
          <w:b/>
          <w:bCs/>
          <w:color w:val="1F1F1F"/>
          <w:kern w:val="0"/>
          <w:sz w:val="27"/>
          <w:szCs w:val="27"/>
          <w:lang w:val="en-UG" w:eastAsia="en-GB"/>
          <w14:ligatures w14:val="none"/>
        </w:rPr>
      </w:pPr>
      <w:r w:rsidRPr="00C85DEC">
        <w:rPr>
          <w:rFonts w:ascii="Arial" w:eastAsia="Times New Roman" w:hAnsi="Arial" w:cs="Times New Roman"/>
          <w:b/>
          <w:bCs/>
          <w:color w:val="1F1F1F"/>
          <w:kern w:val="0"/>
          <w:sz w:val="27"/>
          <w:szCs w:val="27"/>
          <w:lang w:val="en-UG" w:eastAsia="en-GB"/>
          <w14:ligatures w14:val="none"/>
        </w:rPr>
        <w:t>Conclusion</w:t>
      </w:r>
    </w:p>
    <w:p w14:paraId="703541A9" w14:textId="77777777" w:rsidR="00C85DEC" w:rsidRPr="00C85DEC" w:rsidRDefault="00C85DEC" w:rsidP="00C85DEC">
      <w:pPr>
        <w:spacing w:after="24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color w:val="1F1F1F"/>
          <w:kern w:val="0"/>
          <w:lang w:val="en-UG" w:eastAsia="en-GB"/>
          <w14:ligatures w14:val="none"/>
        </w:rPr>
        <w:t>Kampala is more than just a transit point; it is a city of layers. It is a place where you can stand in a 19th-century royal tomb in the morning and dance in a cutting-edge nightclub by midnight. Its beauty lies in its contradictions—the noise and the peace, the history and the hustle. As Uganda continues to grow, Kampala remains the beating heart of the "Pearl of Africa," welcoming every traveler with open arms and a story to tell.</w:t>
      </w:r>
    </w:p>
    <w:p w14:paraId="4624E91B" w14:textId="77777777" w:rsidR="00C85DEC" w:rsidRPr="00C85DEC" w:rsidRDefault="001E6D0A" w:rsidP="00C85DEC">
      <w:pPr>
        <w:spacing w:after="120" w:line="240" w:lineRule="auto"/>
        <w:rPr>
          <w:rFonts w:ascii="Arial" w:eastAsia="Times New Roman" w:hAnsi="Arial" w:cs="Times New Roman"/>
          <w:color w:val="1F1F1F"/>
          <w:kern w:val="0"/>
          <w:lang w:val="en-UG" w:eastAsia="en-GB"/>
          <w14:ligatures w14:val="none"/>
        </w:rPr>
      </w:pPr>
      <w:r w:rsidRPr="001E6D0A">
        <w:rPr>
          <w:rFonts w:ascii="Arial" w:eastAsia="Times New Roman" w:hAnsi="Arial" w:cs="Times New Roman"/>
          <w:noProof/>
          <w:color w:val="1F1F1F"/>
          <w:kern w:val="0"/>
          <w:lang w:val="en-UG" w:eastAsia="en-GB"/>
        </w:rPr>
        <w:pict w14:anchorId="73D039AE">
          <v:rect id="_x0000_i1025" alt="" style="width:451.3pt;height:.05pt;mso-width-percent:0;mso-height-percent:0;mso-width-percent:0;mso-height-percent:0" o:hralign="center" o:hrstd="t" o:hrnoshade="t" o:hr="t" fillcolor="gray" stroked="f"/>
        </w:pict>
      </w:r>
    </w:p>
    <w:p w14:paraId="110F7C44" w14:textId="77777777" w:rsidR="00C85DEC" w:rsidRPr="00C85DEC" w:rsidRDefault="00C85DEC" w:rsidP="00C85DEC">
      <w:pPr>
        <w:spacing w:after="0" w:line="240" w:lineRule="auto"/>
        <w:rPr>
          <w:rFonts w:ascii="Arial" w:eastAsia="Times New Roman" w:hAnsi="Arial" w:cs="Times New Roman"/>
          <w:color w:val="1F1F1F"/>
          <w:kern w:val="0"/>
          <w:lang w:val="en-UG" w:eastAsia="en-GB"/>
          <w14:ligatures w14:val="none"/>
        </w:rPr>
      </w:pPr>
      <w:r w:rsidRPr="00C85DEC">
        <w:rPr>
          <w:rFonts w:ascii="Arial" w:eastAsia="Times New Roman" w:hAnsi="Arial" w:cs="Times New Roman"/>
          <w:b/>
          <w:bCs/>
          <w:color w:val="1F1F1F"/>
          <w:kern w:val="0"/>
          <w:bdr w:val="none" w:sz="0" w:space="0" w:color="auto" w:frame="1"/>
          <w:lang w:val="en-UG" w:eastAsia="en-GB"/>
          <w14:ligatures w14:val="none"/>
        </w:rPr>
        <w:t>Would you like me to adjust the tone of this essay to be more academic or perhaps more like a travel blog before you save it?</w:t>
      </w:r>
    </w:p>
    <w:p w14:paraId="6DCCEFB4" w14:textId="77777777" w:rsidR="00F65CAA" w:rsidRDefault="00F65CAA"/>
    <w:sectPr w:rsidR="00F65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EC"/>
    <w:rsid w:val="001E6D0A"/>
    <w:rsid w:val="00452151"/>
    <w:rsid w:val="006D518C"/>
    <w:rsid w:val="006E738E"/>
    <w:rsid w:val="00B22913"/>
    <w:rsid w:val="00C85DEC"/>
    <w:rsid w:val="00F65CAA"/>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9A25"/>
  <w15:chartTrackingRefBased/>
  <w15:docId w15:val="{4045765E-34EA-E244-B40F-F33370AEE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85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E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C85DE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C85DE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85DE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85DE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85DE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85DE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85DE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85DE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85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DEC"/>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85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DEC"/>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85DEC"/>
    <w:pPr>
      <w:spacing w:before="160"/>
      <w:jc w:val="center"/>
    </w:pPr>
    <w:rPr>
      <w:i/>
      <w:iCs/>
      <w:color w:val="404040" w:themeColor="text1" w:themeTint="BF"/>
    </w:rPr>
  </w:style>
  <w:style w:type="character" w:customStyle="1" w:styleId="QuoteChar">
    <w:name w:val="Quote Char"/>
    <w:basedOn w:val="DefaultParagraphFont"/>
    <w:link w:val="Quote"/>
    <w:uiPriority w:val="29"/>
    <w:rsid w:val="00C85DEC"/>
    <w:rPr>
      <w:i/>
      <w:iCs/>
      <w:color w:val="404040" w:themeColor="text1" w:themeTint="BF"/>
      <w:lang w:val="en-US"/>
    </w:rPr>
  </w:style>
  <w:style w:type="paragraph" w:styleId="ListParagraph">
    <w:name w:val="List Paragraph"/>
    <w:basedOn w:val="Normal"/>
    <w:uiPriority w:val="34"/>
    <w:qFormat/>
    <w:rsid w:val="00C85DEC"/>
    <w:pPr>
      <w:ind w:left="720"/>
      <w:contextualSpacing/>
    </w:pPr>
  </w:style>
  <w:style w:type="character" w:styleId="IntenseEmphasis">
    <w:name w:val="Intense Emphasis"/>
    <w:basedOn w:val="DefaultParagraphFont"/>
    <w:uiPriority w:val="21"/>
    <w:qFormat/>
    <w:rsid w:val="00C85DEC"/>
    <w:rPr>
      <w:i/>
      <w:iCs/>
      <w:color w:val="0F4761" w:themeColor="accent1" w:themeShade="BF"/>
    </w:rPr>
  </w:style>
  <w:style w:type="paragraph" w:styleId="IntenseQuote">
    <w:name w:val="Intense Quote"/>
    <w:basedOn w:val="Normal"/>
    <w:next w:val="Normal"/>
    <w:link w:val="IntenseQuoteChar"/>
    <w:uiPriority w:val="30"/>
    <w:qFormat/>
    <w:rsid w:val="00C85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DEC"/>
    <w:rPr>
      <w:i/>
      <w:iCs/>
      <w:color w:val="0F4761" w:themeColor="accent1" w:themeShade="BF"/>
      <w:lang w:val="en-US"/>
    </w:rPr>
  </w:style>
  <w:style w:type="character" w:styleId="IntenseReference">
    <w:name w:val="Intense Reference"/>
    <w:basedOn w:val="DefaultParagraphFont"/>
    <w:uiPriority w:val="32"/>
    <w:qFormat/>
    <w:rsid w:val="00C85DEC"/>
    <w:rPr>
      <w:b/>
      <w:bCs/>
      <w:smallCaps/>
      <w:color w:val="0F4761" w:themeColor="accent1" w:themeShade="BF"/>
      <w:spacing w:val="5"/>
    </w:rPr>
  </w:style>
  <w:style w:type="paragraph" w:styleId="NormalWeb">
    <w:name w:val="Normal (Web)"/>
    <w:basedOn w:val="Normal"/>
    <w:uiPriority w:val="99"/>
    <w:semiHidden/>
    <w:unhideWhenUsed/>
    <w:rsid w:val="00C85DEC"/>
    <w:pPr>
      <w:spacing w:before="100" w:beforeAutospacing="1" w:after="100" w:afterAutospacing="1" w:line="240" w:lineRule="auto"/>
    </w:pPr>
    <w:rPr>
      <w:rFonts w:ascii="Times New Roman" w:eastAsia="Times New Roman" w:hAnsi="Times New Roman" w:cs="Times New Roman"/>
      <w:kern w:val="0"/>
      <w:lang w:val="en-UG" w:eastAsia="en-GB"/>
      <w14:ligatures w14:val="none"/>
    </w:rPr>
  </w:style>
  <w:style w:type="character" w:customStyle="1" w:styleId="citation-35">
    <w:name w:val="citation-35"/>
    <w:basedOn w:val="DefaultParagraphFont"/>
    <w:rsid w:val="00C85DEC"/>
  </w:style>
  <w:style w:type="character" w:customStyle="1" w:styleId="citation-34">
    <w:name w:val="citation-34"/>
    <w:basedOn w:val="DefaultParagraphFont"/>
    <w:rsid w:val="00C85DEC"/>
  </w:style>
  <w:style w:type="character" w:customStyle="1" w:styleId="citation-33">
    <w:name w:val="citation-33"/>
    <w:basedOn w:val="DefaultParagraphFont"/>
    <w:rsid w:val="00C85DEC"/>
  </w:style>
  <w:style w:type="character" w:customStyle="1" w:styleId="citation-32">
    <w:name w:val="citation-32"/>
    <w:basedOn w:val="DefaultParagraphFont"/>
    <w:rsid w:val="00C85DEC"/>
  </w:style>
  <w:style w:type="character" w:customStyle="1" w:styleId="citation-31">
    <w:name w:val="citation-31"/>
    <w:basedOn w:val="DefaultParagraphFont"/>
    <w:rsid w:val="00C85DEC"/>
  </w:style>
  <w:style w:type="character" w:customStyle="1" w:styleId="citation-30">
    <w:name w:val="citation-30"/>
    <w:basedOn w:val="DefaultParagraphFont"/>
    <w:rsid w:val="00C85DEC"/>
  </w:style>
  <w:style w:type="character" w:customStyle="1" w:styleId="citation-29">
    <w:name w:val="citation-29"/>
    <w:basedOn w:val="DefaultParagraphFont"/>
    <w:rsid w:val="00C85DEC"/>
  </w:style>
  <w:style w:type="character" w:customStyle="1" w:styleId="citation-28">
    <w:name w:val="citation-28"/>
    <w:basedOn w:val="DefaultParagraphFont"/>
    <w:rsid w:val="00C85DEC"/>
  </w:style>
  <w:style w:type="character" w:customStyle="1" w:styleId="citation-27">
    <w:name w:val="citation-27"/>
    <w:basedOn w:val="DefaultParagraphFont"/>
    <w:rsid w:val="00C85DEC"/>
  </w:style>
  <w:style w:type="character" w:customStyle="1" w:styleId="citation-26">
    <w:name w:val="citation-26"/>
    <w:basedOn w:val="DefaultParagraphFont"/>
    <w:rsid w:val="00C85DEC"/>
  </w:style>
  <w:style w:type="character" w:customStyle="1" w:styleId="citation-25">
    <w:name w:val="citation-25"/>
    <w:basedOn w:val="DefaultParagraphFont"/>
    <w:rsid w:val="00C85DEC"/>
  </w:style>
  <w:style w:type="character" w:customStyle="1" w:styleId="citation-24">
    <w:name w:val="citation-24"/>
    <w:basedOn w:val="DefaultParagraphFont"/>
    <w:rsid w:val="00C85DEC"/>
  </w:style>
  <w:style w:type="character" w:customStyle="1" w:styleId="citation-23">
    <w:name w:val="citation-23"/>
    <w:basedOn w:val="DefaultParagraphFont"/>
    <w:rsid w:val="00C85DEC"/>
  </w:style>
  <w:style w:type="character" w:customStyle="1" w:styleId="citation-22">
    <w:name w:val="citation-22"/>
    <w:basedOn w:val="DefaultParagraphFont"/>
    <w:rsid w:val="00C85DEC"/>
  </w:style>
  <w:style w:type="character" w:customStyle="1" w:styleId="citation-21">
    <w:name w:val="citation-21"/>
    <w:basedOn w:val="DefaultParagraphFont"/>
    <w:rsid w:val="00C85DEC"/>
  </w:style>
  <w:style w:type="character" w:customStyle="1" w:styleId="citation-20">
    <w:name w:val="citation-20"/>
    <w:basedOn w:val="DefaultParagraphFont"/>
    <w:rsid w:val="00C85DEC"/>
  </w:style>
  <w:style w:type="character" w:customStyle="1" w:styleId="citation-19">
    <w:name w:val="citation-19"/>
    <w:basedOn w:val="DefaultParagraphFont"/>
    <w:rsid w:val="00C85DEC"/>
  </w:style>
  <w:style w:type="character" w:customStyle="1" w:styleId="citation-18">
    <w:name w:val="citation-18"/>
    <w:basedOn w:val="DefaultParagraphFont"/>
    <w:rsid w:val="00C85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779</Words>
  <Characters>4168</Characters>
  <Application>Microsoft Office Word</Application>
  <DocSecurity>0</DocSecurity>
  <Lines>68</Lines>
  <Paragraphs>18</Paragraphs>
  <ScaleCrop>false</ScaleCrop>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tsamin@student.ubc.ca</dc:creator>
  <cp:keywords/>
  <dc:description/>
  <cp:lastModifiedBy>tsamin@student.ubc.ca</cp:lastModifiedBy>
  <cp:revision>1</cp:revision>
  <dcterms:created xsi:type="dcterms:W3CDTF">2025-12-30T10:07:00Z</dcterms:created>
  <dcterms:modified xsi:type="dcterms:W3CDTF">2025-12-30T10:08:00Z</dcterms:modified>
</cp:coreProperties>
</file>