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Bwindi Forest</w:t>
      </w:r>
    </w:p>
    <w:p>
      <w:r>
        <w:t>Bwindi Impenetrable National Park: Famous for mountain gorilla trekking. It's a UNESCO World Heritage site and home to over half of the world's mountain gorilla population.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