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18DB" w14:textId="77777777" w:rsidR="00DD6C99" w:rsidRPr="00482C7B" w:rsidRDefault="00DD6C99" w:rsidP="00DD6C99">
      <w:pPr>
        <w:pStyle w:val="Heading2"/>
        <w:spacing w:line="276" w:lineRule="auto"/>
        <w:jc w:val="center"/>
        <w:rPr>
          <w:rFonts w:ascii="Arial" w:hAnsi="Arial" w:cs="Arial"/>
          <w:b/>
          <w:bCs/>
          <w:color w:val="000000" w:themeColor="text1"/>
          <w:sz w:val="40"/>
          <w:szCs w:val="40"/>
        </w:rPr>
      </w:pPr>
      <w:r w:rsidRPr="00482C7B">
        <w:rPr>
          <w:rFonts w:ascii="Arial" w:hAnsi="Arial" w:cs="Arial"/>
          <w:b/>
          <w:bCs/>
          <w:color w:val="000000" w:themeColor="text1"/>
          <w:sz w:val="40"/>
          <w:szCs w:val="40"/>
        </w:rPr>
        <w:t>Ahmed Tahseen Minhaz</w:t>
      </w:r>
    </w:p>
    <w:p w14:paraId="3DC46E56" w14:textId="77777777" w:rsidR="00DD6C99" w:rsidRPr="00482C7B" w:rsidRDefault="00DD6C99" w:rsidP="00DD6C99">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Phone: 216-334-0722 | Email: axm1287@case.edu</w:t>
      </w:r>
    </w:p>
    <w:p w14:paraId="33C9BEEC" w14:textId="77777777" w:rsidR="00DD6C99" w:rsidRPr="00482C7B" w:rsidRDefault="00DD6C99" w:rsidP="00DD6C99">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3795 Washington Park Blvd, Cleveland, OH 44105</w:t>
      </w:r>
    </w:p>
    <w:p w14:paraId="35602092" w14:textId="77777777" w:rsidR="00BD3A17" w:rsidRDefault="00BD3A17" w:rsidP="008C1012">
      <w:pPr>
        <w:spacing w:after="0" w:line="276" w:lineRule="auto"/>
        <w:rPr>
          <w:rFonts w:ascii="Arial" w:hAnsi="Arial" w:cs="Arial"/>
          <w:b/>
          <w:bCs/>
          <w:color w:val="2F5496" w:themeColor="accent1" w:themeShade="BF"/>
          <w:sz w:val="20"/>
          <w:szCs w:val="20"/>
        </w:rPr>
      </w:pPr>
    </w:p>
    <w:p w14:paraId="779CFDD6" w14:textId="4BF5F260" w:rsidR="003E5CB3" w:rsidRPr="0003594D" w:rsidRDefault="003E5CB3" w:rsidP="008C1012">
      <w:pPr>
        <w:spacing w:after="0" w:line="276" w:lineRule="auto"/>
        <w:rPr>
          <w:rFonts w:ascii="Arial" w:hAnsi="Arial" w:cs="Arial"/>
          <w:b/>
          <w:bCs/>
          <w:color w:val="2F5496" w:themeColor="accent1" w:themeShade="BF"/>
          <w:sz w:val="20"/>
          <w:szCs w:val="20"/>
        </w:rPr>
      </w:pPr>
      <w:r w:rsidRPr="0003594D">
        <w:rPr>
          <w:rFonts w:ascii="Arial" w:hAnsi="Arial" w:cs="Arial"/>
          <w:b/>
          <w:bCs/>
          <w:color w:val="2F5496" w:themeColor="accent1" w:themeShade="BF"/>
          <w:sz w:val="20"/>
          <w:szCs w:val="20"/>
        </w:rPr>
        <w:t>Professional Summary</w:t>
      </w:r>
    </w:p>
    <w:p w14:paraId="3066606E" w14:textId="0C1611D8" w:rsidR="003E5CB3" w:rsidRPr="0003594D" w:rsidRDefault="003E5CB3" w:rsidP="008C1012">
      <w:pPr>
        <w:spacing w:after="0" w:line="276" w:lineRule="auto"/>
        <w:rPr>
          <w:rFonts w:ascii="Arial" w:hAnsi="Arial" w:cs="Arial"/>
          <w:sz w:val="18"/>
          <w:szCs w:val="18"/>
        </w:rPr>
      </w:pPr>
      <w:r w:rsidRPr="0003594D">
        <w:rPr>
          <w:rFonts w:ascii="Arial" w:hAnsi="Arial" w:cs="Arial"/>
          <w:sz w:val="18"/>
          <w:szCs w:val="18"/>
        </w:rPr>
        <w:t>Highly skilled and motivated biomedical engineer with a strong background in developing advanced imaging systems and image analysis tools using AI. Experience in 3D ultrasound imaging, image enhancement, segmentation for clinical applications. Demonstrated success in research, publications, and conference presentations, with a commitment to innovation and improving healthcare outcomes.</w:t>
      </w:r>
    </w:p>
    <w:p w14:paraId="628E2790" w14:textId="7C4BD588" w:rsidR="003E5CB3" w:rsidRPr="0003594D" w:rsidRDefault="003E5CB3" w:rsidP="008C1012">
      <w:pPr>
        <w:spacing w:after="0" w:line="276" w:lineRule="auto"/>
        <w:rPr>
          <w:rFonts w:ascii="Arial" w:hAnsi="Arial" w:cs="Arial"/>
          <w:b/>
          <w:bCs/>
          <w:color w:val="2F5496" w:themeColor="accent1" w:themeShade="BF"/>
          <w:sz w:val="20"/>
          <w:szCs w:val="20"/>
        </w:rPr>
      </w:pPr>
      <w:r w:rsidRPr="0003594D">
        <w:rPr>
          <w:rFonts w:ascii="Arial" w:hAnsi="Arial" w:cs="Arial"/>
          <w:b/>
          <w:bCs/>
          <w:color w:val="2F5496" w:themeColor="accent1" w:themeShade="BF"/>
          <w:sz w:val="20"/>
          <w:szCs w:val="20"/>
        </w:rPr>
        <w:t>Education</w:t>
      </w:r>
    </w:p>
    <w:p w14:paraId="0290A3B8" w14:textId="12EC8F86" w:rsidR="003E5CB3" w:rsidRPr="0003594D" w:rsidRDefault="003E5CB3" w:rsidP="008C1012">
      <w:pPr>
        <w:pStyle w:val="ListParagraph"/>
        <w:numPr>
          <w:ilvl w:val="0"/>
          <w:numId w:val="2"/>
        </w:numPr>
        <w:spacing w:after="0" w:line="276" w:lineRule="auto"/>
        <w:rPr>
          <w:rFonts w:ascii="Arial" w:hAnsi="Arial" w:cs="Arial"/>
          <w:sz w:val="18"/>
          <w:szCs w:val="18"/>
        </w:rPr>
      </w:pPr>
      <w:r w:rsidRPr="0003594D">
        <w:rPr>
          <w:rFonts w:ascii="Arial" w:hAnsi="Arial" w:cs="Arial"/>
          <w:sz w:val="18"/>
          <w:szCs w:val="18"/>
        </w:rPr>
        <w:t>PhD, Biomedical Engineering (2024), Case Western Reserve University</w:t>
      </w:r>
    </w:p>
    <w:p w14:paraId="01E58C9C" w14:textId="77777777" w:rsidR="003E5CB3" w:rsidRPr="0003594D" w:rsidRDefault="003E5CB3" w:rsidP="008C1012">
      <w:pPr>
        <w:pStyle w:val="ListParagraph"/>
        <w:numPr>
          <w:ilvl w:val="0"/>
          <w:numId w:val="2"/>
        </w:numPr>
        <w:spacing w:after="0" w:line="276" w:lineRule="auto"/>
        <w:rPr>
          <w:rFonts w:ascii="Arial" w:hAnsi="Arial" w:cs="Arial"/>
          <w:sz w:val="18"/>
          <w:szCs w:val="18"/>
        </w:rPr>
      </w:pPr>
      <w:r w:rsidRPr="0003594D">
        <w:rPr>
          <w:rFonts w:ascii="Arial" w:hAnsi="Arial" w:cs="Arial"/>
          <w:sz w:val="18"/>
          <w:szCs w:val="18"/>
        </w:rPr>
        <w:t>M.Sc., Electrical and Electronic Engineering (2018), Bangladesh University of Engineering and Technology</w:t>
      </w:r>
    </w:p>
    <w:p w14:paraId="5E4FEA14" w14:textId="77777777" w:rsidR="003E5CB3" w:rsidRPr="0003594D" w:rsidRDefault="003E5CB3" w:rsidP="008C1012">
      <w:pPr>
        <w:pStyle w:val="ListParagraph"/>
        <w:numPr>
          <w:ilvl w:val="0"/>
          <w:numId w:val="2"/>
        </w:numPr>
        <w:spacing w:after="0" w:line="276" w:lineRule="auto"/>
        <w:rPr>
          <w:rFonts w:ascii="Arial" w:hAnsi="Arial" w:cs="Arial"/>
          <w:sz w:val="18"/>
          <w:szCs w:val="18"/>
        </w:rPr>
      </w:pPr>
      <w:r w:rsidRPr="0003594D">
        <w:rPr>
          <w:rFonts w:ascii="Arial" w:hAnsi="Arial" w:cs="Arial"/>
          <w:sz w:val="18"/>
          <w:szCs w:val="18"/>
        </w:rPr>
        <w:t>B.Sc., Electrical and Electronic Engineering (2016), Bangladesh University of Engineering and Technology</w:t>
      </w:r>
    </w:p>
    <w:p w14:paraId="3BD7038A" w14:textId="77777777" w:rsidR="003E6F0A" w:rsidRPr="00C16832" w:rsidRDefault="003E6F0A" w:rsidP="008C1012">
      <w:pPr>
        <w:spacing w:after="0" w:line="276" w:lineRule="auto"/>
        <w:rPr>
          <w:rFonts w:ascii="Arial" w:hAnsi="Arial" w:cs="Arial"/>
          <w:b/>
          <w:bCs/>
          <w:color w:val="2F5496" w:themeColor="accent1" w:themeShade="BF"/>
          <w:sz w:val="20"/>
          <w:szCs w:val="20"/>
        </w:rPr>
      </w:pPr>
      <w:r w:rsidRPr="00C16832">
        <w:rPr>
          <w:rFonts w:ascii="Arial" w:hAnsi="Arial" w:cs="Arial"/>
          <w:b/>
          <w:bCs/>
          <w:color w:val="2F5496" w:themeColor="accent1" w:themeShade="BF"/>
          <w:sz w:val="20"/>
          <w:szCs w:val="20"/>
        </w:rPr>
        <w:t>Skills</w:t>
      </w:r>
    </w:p>
    <w:p w14:paraId="42AFAA10" w14:textId="77777777" w:rsidR="003E6F0A" w:rsidRPr="0003594D" w:rsidRDefault="003E6F0A" w:rsidP="008C1012">
      <w:pPr>
        <w:pStyle w:val="ListParagraph"/>
        <w:numPr>
          <w:ilvl w:val="0"/>
          <w:numId w:val="1"/>
        </w:numPr>
        <w:spacing w:after="0" w:line="276" w:lineRule="auto"/>
        <w:rPr>
          <w:rFonts w:ascii="Arial" w:hAnsi="Arial" w:cs="Arial"/>
          <w:sz w:val="18"/>
          <w:szCs w:val="18"/>
        </w:rPr>
      </w:pPr>
      <w:r w:rsidRPr="0003594D">
        <w:rPr>
          <w:rFonts w:ascii="Arial" w:hAnsi="Arial" w:cs="Arial"/>
          <w:sz w:val="18"/>
          <w:szCs w:val="18"/>
        </w:rPr>
        <w:t>Programming: Python (TensorFlow, PyTorch, scikit-learn), MATLAB, C/C++, R</w:t>
      </w:r>
    </w:p>
    <w:p w14:paraId="681BF4FD" w14:textId="77777777" w:rsidR="003E6F0A" w:rsidRPr="0003594D" w:rsidRDefault="003E6F0A" w:rsidP="008C1012">
      <w:pPr>
        <w:pStyle w:val="ListParagraph"/>
        <w:numPr>
          <w:ilvl w:val="0"/>
          <w:numId w:val="1"/>
        </w:numPr>
        <w:spacing w:after="0" w:line="276" w:lineRule="auto"/>
        <w:rPr>
          <w:rFonts w:ascii="Arial" w:hAnsi="Arial" w:cs="Arial"/>
          <w:sz w:val="18"/>
          <w:szCs w:val="18"/>
        </w:rPr>
      </w:pPr>
      <w:r w:rsidRPr="0003594D">
        <w:rPr>
          <w:rFonts w:ascii="Arial" w:hAnsi="Arial" w:cs="Arial"/>
          <w:sz w:val="18"/>
          <w:szCs w:val="18"/>
        </w:rPr>
        <w:t>Visualization and control tools: Amira, 3D Slicer, LabVIEW</w:t>
      </w:r>
    </w:p>
    <w:p w14:paraId="13926B33" w14:textId="77777777" w:rsidR="003E6F0A" w:rsidRPr="0003594D" w:rsidRDefault="003E6F0A" w:rsidP="008C1012">
      <w:pPr>
        <w:pStyle w:val="ListParagraph"/>
        <w:numPr>
          <w:ilvl w:val="0"/>
          <w:numId w:val="1"/>
        </w:numPr>
        <w:spacing w:after="0" w:line="276" w:lineRule="auto"/>
        <w:rPr>
          <w:rFonts w:ascii="Arial" w:hAnsi="Arial" w:cs="Arial"/>
          <w:sz w:val="18"/>
          <w:szCs w:val="18"/>
        </w:rPr>
      </w:pPr>
      <w:r w:rsidRPr="0003594D">
        <w:rPr>
          <w:rFonts w:ascii="Arial" w:hAnsi="Arial" w:cs="Arial"/>
          <w:sz w:val="18"/>
          <w:szCs w:val="18"/>
        </w:rPr>
        <w:t>Expertise in various image and signal modalities e.g., ultrasound, X-ray, CT, speech, and EEG</w:t>
      </w:r>
    </w:p>
    <w:p w14:paraId="3AD3F4F3" w14:textId="77777777" w:rsidR="003E5CB3" w:rsidRPr="0003594D" w:rsidRDefault="003E5CB3" w:rsidP="008C1012">
      <w:pPr>
        <w:spacing w:after="0" w:line="276" w:lineRule="auto"/>
        <w:rPr>
          <w:rFonts w:ascii="Arial" w:hAnsi="Arial" w:cs="Arial"/>
          <w:sz w:val="18"/>
          <w:szCs w:val="18"/>
        </w:rPr>
      </w:pPr>
    </w:p>
    <w:p w14:paraId="7068F1DB" w14:textId="77777777" w:rsidR="003E5CB3" w:rsidRPr="00C16832" w:rsidRDefault="003E5CB3" w:rsidP="008C1012">
      <w:pPr>
        <w:spacing w:after="0" w:line="276" w:lineRule="auto"/>
        <w:rPr>
          <w:rFonts w:ascii="Arial" w:hAnsi="Arial" w:cs="Arial"/>
          <w:b/>
          <w:bCs/>
          <w:color w:val="2F5496" w:themeColor="accent1" w:themeShade="BF"/>
          <w:sz w:val="20"/>
          <w:szCs w:val="20"/>
        </w:rPr>
      </w:pPr>
      <w:r w:rsidRPr="00C16832">
        <w:rPr>
          <w:rFonts w:ascii="Arial" w:hAnsi="Arial" w:cs="Arial"/>
          <w:b/>
          <w:bCs/>
          <w:color w:val="2F5496" w:themeColor="accent1" w:themeShade="BF"/>
          <w:sz w:val="20"/>
          <w:szCs w:val="20"/>
        </w:rPr>
        <w:t>Research and Professional Experience</w:t>
      </w:r>
    </w:p>
    <w:p w14:paraId="051347C3" w14:textId="77777777" w:rsidR="003E5CB3" w:rsidRPr="0003594D" w:rsidRDefault="003E5CB3" w:rsidP="008C1012">
      <w:pPr>
        <w:spacing w:after="0" w:line="276" w:lineRule="auto"/>
        <w:rPr>
          <w:rFonts w:ascii="Arial" w:hAnsi="Arial" w:cs="Arial"/>
          <w:b/>
          <w:bCs/>
          <w:sz w:val="18"/>
          <w:szCs w:val="18"/>
        </w:rPr>
      </w:pPr>
      <w:r w:rsidRPr="0003594D">
        <w:rPr>
          <w:rFonts w:ascii="Arial" w:hAnsi="Arial" w:cs="Arial"/>
          <w:b/>
          <w:bCs/>
          <w:sz w:val="18"/>
          <w:szCs w:val="18"/>
        </w:rPr>
        <w:t>Graduate Research Assistant</w:t>
      </w:r>
    </w:p>
    <w:p w14:paraId="4FB4B837" w14:textId="77777777" w:rsidR="003E5CB3" w:rsidRPr="0003594D" w:rsidRDefault="003E5CB3" w:rsidP="008C1012">
      <w:pPr>
        <w:spacing w:after="0" w:line="276" w:lineRule="auto"/>
        <w:rPr>
          <w:rFonts w:ascii="Arial" w:hAnsi="Arial" w:cs="Arial"/>
          <w:b/>
          <w:bCs/>
          <w:sz w:val="18"/>
          <w:szCs w:val="18"/>
        </w:rPr>
      </w:pPr>
      <w:r w:rsidRPr="0003594D">
        <w:rPr>
          <w:rFonts w:ascii="Arial" w:hAnsi="Arial" w:cs="Arial"/>
          <w:b/>
          <w:bCs/>
          <w:sz w:val="18"/>
          <w:szCs w:val="18"/>
        </w:rPr>
        <w:t>Biomedical Imaging Laboratory, Case Western Reserve University, 2018- Present</w:t>
      </w:r>
    </w:p>
    <w:p w14:paraId="630BEE8B" w14:textId="77777777" w:rsidR="003E5CB3" w:rsidRPr="0003594D" w:rsidRDefault="003E5CB3" w:rsidP="008C1012">
      <w:pPr>
        <w:pStyle w:val="ListParagraph"/>
        <w:numPr>
          <w:ilvl w:val="0"/>
          <w:numId w:val="6"/>
        </w:numPr>
        <w:spacing w:after="0" w:line="276" w:lineRule="auto"/>
        <w:rPr>
          <w:rFonts w:ascii="Arial" w:hAnsi="Arial" w:cs="Arial"/>
          <w:b/>
          <w:bCs/>
          <w:sz w:val="18"/>
          <w:szCs w:val="18"/>
        </w:rPr>
      </w:pPr>
      <w:r w:rsidRPr="0003594D">
        <w:rPr>
          <w:rFonts w:ascii="Arial" w:hAnsi="Arial" w:cs="Arial"/>
          <w:sz w:val="18"/>
          <w:szCs w:val="18"/>
        </w:rPr>
        <w:t>Developed a 3D ultrasound imaging system, and eye anatomy analysis tools (i.e., image enhancement, segmentation etc.) using AI for diagnosis and treatment monitoring.</w:t>
      </w:r>
    </w:p>
    <w:p w14:paraId="5BCB3F28" w14:textId="77777777" w:rsidR="003E5CB3" w:rsidRPr="0003594D" w:rsidRDefault="003E5CB3" w:rsidP="008C1012">
      <w:pPr>
        <w:spacing w:after="0" w:line="276" w:lineRule="auto"/>
        <w:rPr>
          <w:rFonts w:ascii="Arial" w:hAnsi="Arial" w:cs="Arial"/>
          <w:b/>
          <w:bCs/>
          <w:sz w:val="18"/>
          <w:szCs w:val="18"/>
        </w:rPr>
      </w:pPr>
      <w:r w:rsidRPr="0003594D">
        <w:rPr>
          <w:rFonts w:ascii="Arial" w:hAnsi="Arial" w:cs="Arial"/>
          <w:b/>
          <w:bCs/>
          <w:sz w:val="18"/>
          <w:szCs w:val="18"/>
        </w:rPr>
        <w:t>Computer Vision Researcher</w:t>
      </w:r>
    </w:p>
    <w:p w14:paraId="1F42DA9E" w14:textId="77777777" w:rsidR="003E5CB3" w:rsidRPr="0003594D" w:rsidRDefault="003E5CB3" w:rsidP="008C1012">
      <w:pPr>
        <w:spacing w:after="0" w:line="276" w:lineRule="auto"/>
        <w:rPr>
          <w:rFonts w:ascii="Arial" w:hAnsi="Arial" w:cs="Arial"/>
          <w:b/>
          <w:bCs/>
          <w:sz w:val="18"/>
          <w:szCs w:val="18"/>
        </w:rPr>
      </w:pPr>
      <w:r w:rsidRPr="0003594D">
        <w:rPr>
          <w:rFonts w:ascii="Arial" w:hAnsi="Arial" w:cs="Arial"/>
          <w:b/>
          <w:bCs/>
          <w:sz w:val="18"/>
          <w:szCs w:val="18"/>
        </w:rPr>
        <w:t>Semion Inc., 2016-2018</w:t>
      </w:r>
    </w:p>
    <w:p w14:paraId="62C9A741" w14:textId="77777777" w:rsidR="003E5CB3" w:rsidRPr="0003594D" w:rsidRDefault="003E5CB3" w:rsidP="008C1012">
      <w:pPr>
        <w:pStyle w:val="ListParagraph"/>
        <w:numPr>
          <w:ilvl w:val="0"/>
          <w:numId w:val="1"/>
        </w:numPr>
        <w:spacing w:after="0" w:line="276" w:lineRule="auto"/>
        <w:rPr>
          <w:rFonts w:ascii="Arial" w:hAnsi="Arial" w:cs="Arial"/>
          <w:sz w:val="18"/>
          <w:szCs w:val="18"/>
        </w:rPr>
      </w:pPr>
      <w:r w:rsidRPr="0003594D">
        <w:rPr>
          <w:rFonts w:ascii="Arial" w:hAnsi="Arial" w:cs="Arial"/>
          <w:sz w:val="18"/>
          <w:szCs w:val="18"/>
        </w:rPr>
        <w:t>Developed the first commercially available product in Bangladesh for chest X-ray screening based on deep learning approaches.</w:t>
      </w:r>
    </w:p>
    <w:p w14:paraId="45BD5681" w14:textId="3D832C99" w:rsidR="00F16DAD" w:rsidRPr="0003594D" w:rsidRDefault="00F16DAD" w:rsidP="008C1012">
      <w:pPr>
        <w:spacing w:after="0" w:line="276" w:lineRule="auto"/>
        <w:rPr>
          <w:rFonts w:ascii="Arial" w:hAnsi="Arial" w:cs="Arial"/>
          <w:color w:val="222222"/>
          <w:sz w:val="18"/>
          <w:szCs w:val="18"/>
          <w:shd w:val="clear" w:color="auto" w:fill="FFFFFF"/>
        </w:rPr>
      </w:pPr>
      <w:r w:rsidRPr="0003594D">
        <w:rPr>
          <w:rFonts w:ascii="Arial" w:hAnsi="Arial" w:cs="Arial"/>
          <w:b/>
          <w:bCs/>
          <w:color w:val="2F5496" w:themeColor="accent1" w:themeShade="BF"/>
          <w:sz w:val="18"/>
          <w:szCs w:val="18"/>
        </w:rPr>
        <w:t>Projects</w:t>
      </w:r>
    </w:p>
    <w:p w14:paraId="0583482D" w14:textId="77777777" w:rsidR="00BC7533"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Clinical 3D imaging of the anterior segment with ultrasound biomicroscopy</w:t>
      </w:r>
    </w:p>
    <w:p w14:paraId="10F9D003" w14:textId="2953DBCE" w:rsidR="00F16DAD" w:rsidRPr="0003594D" w:rsidRDefault="00F16DAD" w:rsidP="008C1012">
      <w:pPr>
        <w:pStyle w:val="ListParagraph"/>
        <w:numPr>
          <w:ilvl w:val="0"/>
          <w:numId w:val="1"/>
        </w:numPr>
        <w:spacing w:after="0" w:line="276" w:lineRule="auto"/>
        <w:rPr>
          <w:rFonts w:ascii="Arial" w:hAnsi="Arial" w:cs="Arial"/>
          <w:color w:val="222222"/>
          <w:sz w:val="18"/>
          <w:szCs w:val="18"/>
          <w:shd w:val="clear" w:color="auto" w:fill="FFFFFF"/>
        </w:rPr>
      </w:pPr>
      <w:r w:rsidRPr="0003594D">
        <w:rPr>
          <w:rFonts w:ascii="Arial" w:hAnsi="Arial" w:cs="Arial"/>
          <w:color w:val="222222"/>
          <w:sz w:val="18"/>
          <w:szCs w:val="18"/>
          <w:shd w:val="clear" w:color="auto" w:fill="FFFFFF"/>
        </w:rPr>
        <w:t>Led the development of a novel 3D ultrasound imaging system for improved eye disease diagnosis, treatment planning, and assessment</w:t>
      </w:r>
      <w:r w:rsidR="00575924" w:rsidRPr="0003594D">
        <w:rPr>
          <w:rFonts w:ascii="Arial" w:hAnsi="Arial" w:cs="Arial"/>
          <w:color w:val="222222"/>
          <w:sz w:val="18"/>
          <w:szCs w:val="18"/>
          <w:shd w:val="clear" w:color="auto" w:fill="FFFFFF"/>
        </w:rPr>
        <w:t>. https://doi.org/10.1167/tvst.10.3.11</w:t>
      </w:r>
    </w:p>
    <w:p w14:paraId="7E110EA6" w14:textId="45391F1A" w:rsidR="00596F14"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 xml:space="preserve">3D ultrasound biomicroscopy image enhancement using generative adversarial </w:t>
      </w:r>
      <w:r w:rsidR="00AA4159" w:rsidRPr="0003594D">
        <w:rPr>
          <w:rFonts w:ascii="Arial" w:hAnsi="Arial" w:cs="Arial"/>
          <w:b/>
          <w:bCs/>
          <w:color w:val="222222"/>
          <w:sz w:val="18"/>
          <w:szCs w:val="18"/>
          <w:shd w:val="clear" w:color="auto" w:fill="FFFFFF"/>
        </w:rPr>
        <w:t>networks</w:t>
      </w:r>
    </w:p>
    <w:p w14:paraId="1B924C0F" w14:textId="7A8C93DA" w:rsidR="00F16DAD" w:rsidRPr="0003594D" w:rsidRDefault="00F16DAD" w:rsidP="008C1012">
      <w:pPr>
        <w:pStyle w:val="ListParagraph"/>
        <w:numPr>
          <w:ilvl w:val="0"/>
          <w:numId w:val="1"/>
        </w:numPr>
        <w:spacing w:after="0" w:line="276" w:lineRule="auto"/>
        <w:rPr>
          <w:rFonts w:ascii="Arial" w:hAnsi="Arial" w:cs="Arial"/>
          <w:b/>
          <w:bCs/>
          <w:color w:val="222222"/>
          <w:sz w:val="18"/>
          <w:szCs w:val="18"/>
          <w:shd w:val="clear" w:color="auto" w:fill="FFFFFF"/>
        </w:rPr>
      </w:pPr>
      <w:r w:rsidRPr="0003594D">
        <w:rPr>
          <w:rFonts w:ascii="Arial" w:hAnsi="Arial" w:cs="Arial"/>
          <w:color w:val="222222"/>
          <w:sz w:val="18"/>
          <w:szCs w:val="18"/>
          <w:shd w:val="clear" w:color="auto" w:fill="FFFFFF"/>
        </w:rPr>
        <w:t>Developed 3D ultrasound biomicroscopy image enhancement approach using GAN for real-time clinical applications</w:t>
      </w:r>
      <w:r w:rsidR="00D93F98" w:rsidRPr="0003594D">
        <w:rPr>
          <w:rFonts w:ascii="Arial" w:hAnsi="Arial" w:cs="Arial"/>
          <w:color w:val="222222"/>
          <w:sz w:val="18"/>
          <w:szCs w:val="18"/>
          <w:shd w:val="clear" w:color="auto" w:fill="FFFFFF"/>
        </w:rPr>
        <w:t>. https://doi.org/10.1117/12.2582128</w:t>
      </w:r>
    </w:p>
    <w:p w14:paraId="01687BA3" w14:textId="77777777" w:rsidR="00273172"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Deep Learning for Ciliary Body Analysis in 3D Ultrasound Biomicroscopy</w:t>
      </w:r>
    </w:p>
    <w:p w14:paraId="0AABF253" w14:textId="07F29C72" w:rsidR="00F16DAD" w:rsidRPr="0003594D" w:rsidRDefault="00F16DAD" w:rsidP="008C1012">
      <w:pPr>
        <w:pStyle w:val="ListParagraph"/>
        <w:numPr>
          <w:ilvl w:val="0"/>
          <w:numId w:val="1"/>
        </w:numPr>
        <w:spacing w:after="0" w:line="276" w:lineRule="auto"/>
        <w:rPr>
          <w:rFonts w:ascii="Arial" w:hAnsi="Arial" w:cs="Arial"/>
          <w:b/>
          <w:bCs/>
          <w:color w:val="222222"/>
          <w:sz w:val="18"/>
          <w:szCs w:val="18"/>
          <w:shd w:val="clear" w:color="auto" w:fill="FFFFFF"/>
        </w:rPr>
      </w:pPr>
      <w:r w:rsidRPr="0003594D">
        <w:rPr>
          <w:rFonts w:ascii="Arial" w:hAnsi="Arial" w:cs="Arial"/>
          <w:color w:val="222222"/>
          <w:sz w:val="18"/>
          <w:szCs w:val="18"/>
          <w:shd w:val="clear" w:color="auto" w:fill="FFFFFF"/>
        </w:rPr>
        <w:t>Deep learning segmentation, visualization, and automated 3D assessment of ciliary body in 3D ultrasound biomicroscopy images</w:t>
      </w:r>
      <w:r w:rsidR="00063C66" w:rsidRPr="0003594D">
        <w:rPr>
          <w:rFonts w:ascii="Arial" w:hAnsi="Arial" w:cs="Arial"/>
          <w:color w:val="222222"/>
          <w:sz w:val="18"/>
          <w:szCs w:val="18"/>
          <w:shd w:val="clear" w:color="auto" w:fill="FFFFFF"/>
        </w:rPr>
        <w:t>. https://doi.org/10.1167/tvst.11.10.3</w:t>
      </w:r>
    </w:p>
    <w:p w14:paraId="124C3F3D" w14:textId="77777777" w:rsidR="00AD2221"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Whole eye imaging and analysis of ocular injury using 3D ultrasound</w:t>
      </w:r>
    </w:p>
    <w:p w14:paraId="03AC28E3" w14:textId="705F47A4" w:rsidR="00F16DAD" w:rsidRPr="0003594D" w:rsidRDefault="00F16DAD" w:rsidP="008C1012">
      <w:pPr>
        <w:pStyle w:val="ListParagraph"/>
        <w:numPr>
          <w:ilvl w:val="0"/>
          <w:numId w:val="1"/>
        </w:numPr>
        <w:spacing w:after="0" w:line="276" w:lineRule="auto"/>
        <w:rPr>
          <w:rFonts w:ascii="Arial" w:hAnsi="Arial" w:cs="Arial"/>
          <w:b/>
          <w:bCs/>
          <w:color w:val="222222"/>
          <w:sz w:val="18"/>
          <w:szCs w:val="18"/>
          <w:shd w:val="clear" w:color="auto" w:fill="FFFFFF"/>
        </w:rPr>
      </w:pPr>
      <w:r w:rsidRPr="0003594D">
        <w:rPr>
          <w:rFonts w:ascii="Arial" w:hAnsi="Arial" w:cs="Arial"/>
          <w:color w:val="222222"/>
          <w:sz w:val="18"/>
          <w:szCs w:val="18"/>
          <w:shd w:val="clear" w:color="auto" w:fill="FFFFFF"/>
        </w:rPr>
        <w:t>Developed a clinical alternative imaging approach for whole eye imaging and analysis of intraocular foreign body using 3D ultrasound.</w:t>
      </w:r>
    </w:p>
    <w:p w14:paraId="4A8C7E42" w14:textId="77777777" w:rsidR="00165105"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Deep learning for non-contrast ultrasound microvascular imaging</w:t>
      </w:r>
    </w:p>
    <w:p w14:paraId="55172B11" w14:textId="3FEB8CFC" w:rsidR="00F16DAD" w:rsidRPr="0003594D" w:rsidRDefault="00F16DAD" w:rsidP="008C1012">
      <w:pPr>
        <w:pStyle w:val="ListParagraph"/>
        <w:numPr>
          <w:ilvl w:val="0"/>
          <w:numId w:val="1"/>
        </w:numPr>
        <w:spacing w:after="0" w:line="276" w:lineRule="auto"/>
        <w:rPr>
          <w:rFonts w:ascii="Arial" w:hAnsi="Arial" w:cs="Arial"/>
          <w:b/>
          <w:bCs/>
          <w:color w:val="222222"/>
          <w:sz w:val="18"/>
          <w:szCs w:val="18"/>
          <w:shd w:val="clear" w:color="auto" w:fill="FFFFFF"/>
        </w:rPr>
      </w:pPr>
      <w:r w:rsidRPr="0003594D">
        <w:rPr>
          <w:rFonts w:ascii="Arial" w:hAnsi="Arial" w:cs="Arial"/>
          <w:color w:val="222222"/>
          <w:sz w:val="18"/>
          <w:szCs w:val="18"/>
          <w:shd w:val="clear" w:color="auto" w:fill="FFFFFF"/>
        </w:rPr>
        <w:t>Developed an end-to-end deep neural network approach for tuning-free non-contrast ultrasound microvessel imaging.</w:t>
      </w:r>
      <w:r w:rsidR="00165105" w:rsidRPr="0003594D">
        <w:rPr>
          <w:rFonts w:ascii="Arial" w:hAnsi="Arial" w:cs="Arial"/>
          <w:color w:val="222222"/>
          <w:sz w:val="18"/>
          <w:szCs w:val="18"/>
          <w:shd w:val="clear" w:color="auto" w:fill="FFFFFF"/>
        </w:rPr>
        <w:t xml:space="preserve"> https://doi.org/10.1109/IUS54386.2022.9958473</w:t>
      </w:r>
    </w:p>
    <w:p w14:paraId="1D5AFB85" w14:textId="77777777" w:rsidR="00875D86" w:rsidRPr="0003594D" w:rsidRDefault="00F16DAD" w:rsidP="008C1012">
      <w:pPr>
        <w:spacing w:after="0" w:line="276" w:lineRule="auto"/>
        <w:rPr>
          <w:rFonts w:ascii="Arial" w:hAnsi="Arial" w:cs="Arial"/>
          <w:b/>
          <w:bCs/>
          <w:color w:val="222222"/>
          <w:sz w:val="18"/>
          <w:szCs w:val="18"/>
          <w:shd w:val="clear" w:color="auto" w:fill="FFFFFF"/>
        </w:rPr>
      </w:pPr>
      <w:r w:rsidRPr="0003594D">
        <w:rPr>
          <w:rFonts w:ascii="Arial" w:hAnsi="Arial" w:cs="Arial"/>
          <w:b/>
          <w:bCs/>
          <w:color w:val="222222"/>
          <w:sz w:val="18"/>
          <w:szCs w:val="18"/>
          <w:shd w:val="clear" w:color="auto" w:fill="FFFFFF"/>
        </w:rPr>
        <w:t>semRAD: Chest X-ray screening software</w:t>
      </w:r>
    </w:p>
    <w:p w14:paraId="618B746F" w14:textId="3FD9B0A8" w:rsidR="003E5CB3" w:rsidRPr="0003594D" w:rsidRDefault="00F16DAD" w:rsidP="008C1012">
      <w:pPr>
        <w:pStyle w:val="ListParagraph"/>
        <w:numPr>
          <w:ilvl w:val="0"/>
          <w:numId w:val="1"/>
        </w:numPr>
        <w:spacing w:after="0" w:line="276" w:lineRule="auto"/>
        <w:rPr>
          <w:rFonts w:ascii="Arial" w:hAnsi="Arial" w:cs="Arial"/>
          <w:b/>
          <w:bCs/>
          <w:color w:val="222222"/>
          <w:sz w:val="18"/>
          <w:szCs w:val="18"/>
          <w:shd w:val="clear" w:color="auto" w:fill="FFFFFF"/>
        </w:rPr>
      </w:pPr>
      <w:r w:rsidRPr="0003594D">
        <w:rPr>
          <w:rFonts w:ascii="Arial" w:hAnsi="Arial" w:cs="Arial"/>
          <w:color w:val="222222"/>
          <w:sz w:val="18"/>
          <w:szCs w:val="18"/>
          <w:shd w:val="clear" w:color="auto" w:fill="FFFFFF"/>
        </w:rPr>
        <w:t>Developed AI enabled chest X-Ray screening software that identified and localized abnormalities.</w:t>
      </w:r>
      <w:r w:rsidR="00875D86" w:rsidRPr="0003594D">
        <w:rPr>
          <w:rFonts w:ascii="Arial" w:hAnsi="Arial" w:cs="Arial"/>
          <w:color w:val="222222"/>
          <w:sz w:val="18"/>
          <w:szCs w:val="18"/>
          <w:shd w:val="clear" w:color="auto" w:fill="FFFFFF"/>
        </w:rPr>
        <w:t xml:space="preserve"> https://arxiv.org/abs/1705.09850</w:t>
      </w:r>
    </w:p>
    <w:p w14:paraId="559859F9" w14:textId="77777777" w:rsidR="0074738E" w:rsidRDefault="0074738E" w:rsidP="008C1012">
      <w:pPr>
        <w:spacing w:after="0" w:line="276" w:lineRule="auto"/>
        <w:rPr>
          <w:rFonts w:ascii="Arial" w:hAnsi="Arial" w:cs="Arial"/>
          <w:b/>
          <w:bCs/>
          <w:color w:val="2F5496" w:themeColor="accent1" w:themeShade="BF"/>
          <w:sz w:val="18"/>
          <w:szCs w:val="18"/>
        </w:rPr>
      </w:pPr>
    </w:p>
    <w:p w14:paraId="3DFEBB83" w14:textId="06A72739" w:rsidR="003E5CB3" w:rsidRPr="0003594D" w:rsidRDefault="003E5CB3" w:rsidP="008C1012">
      <w:pPr>
        <w:spacing w:after="0" w:line="276" w:lineRule="auto"/>
        <w:rPr>
          <w:rFonts w:ascii="Arial" w:hAnsi="Arial" w:cs="Arial"/>
          <w:b/>
          <w:bCs/>
          <w:color w:val="2F5496" w:themeColor="accent1" w:themeShade="BF"/>
          <w:sz w:val="18"/>
          <w:szCs w:val="18"/>
        </w:rPr>
      </w:pPr>
      <w:r w:rsidRPr="0003594D">
        <w:rPr>
          <w:rFonts w:ascii="Arial" w:hAnsi="Arial" w:cs="Arial"/>
          <w:b/>
          <w:bCs/>
          <w:color w:val="2F5496" w:themeColor="accent1" w:themeShade="BF"/>
          <w:sz w:val="18"/>
          <w:szCs w:val="18"/>
        </w:rPr>
        <w:t>Patents</w:t>
      </w:r>
    </w:p>
    <w:p w14:paraId="542B18DC" w14:textId="583F2115" w:rsidR="003E5CB3" w:rsidRPr="0003594D" w:rsidRDefault="003E5CB3" w:rsidP="008C1012">
      <w:pPr>
        <w:spacing w:after="0" w:line="276" w:lineRule="auto"/>
        <w:rPr>
          <w:rFonts w:ascii="Arial" w:hAnsi="Arial" w:cs="Arial"/>
          <w:sz w:val="18"/>
          <w:szCs w:val="18"/>
        </w:rPr>
      </w:pPr>
      <w:r w:rsidRPr="0003594D">
        <w:rPr>
          <w:rFonts w:ascii="Arial" w:hAnsi="Arial" w:cs="Arial"/>
          <w:sz w:val="18"/>
          <w:szCs w:val="18"/>
        </w:rPr>
        <w:t xml:space="preserve">"Processing three-dimensional (3D) ultrasound images", US Patent No. </w:t>
      </w:r>
      <w:r w:rsidR="009E70B7" w:rsidRPr="0003594D">
        <w:rPr>
          <w:rFonts w:ascii="Arial" w:hAnsi="Arial" w:cs="Arial"/>
          <w:sz w:val="18"/>
          <w:szCs w:val="18"/>
        </w:rPr>
        <w:t>20210383548A1.</w:t>
      </w:r>
    </w:p>
    <w:p w14:paraId="475C9401" w14:textId="768FA884" w:rsidR="005A67C9" w:rsidRPr="0003594D" w:rsidRDefault="00A04604" w:rsidP="008C1012">
      <w:pPr>
        <w:spacing w:after="0" w:line="276" w:lineRule="auto"/>
        <w:rPr>
          <w:rFonts w:ascii="Arial" w:hAnsi="Arial" w:cs="Arial"/>
          <w:b/>
          <w:bCs/>
          <w:color w:val="2F5496" w:themeColor="accent1" w:themeShade="BF"/>
          <w:sz w:val="18"/>
          <w:szCs w:val="18"/>
        </w:rPr>
      </w:pPr>
      <w:r>
        <w:rPr>
          <w:rFonts w:ascii="Arial" w:hAnsi="Arial" w:cs="Arial"/>
          <w:b/>
          <w:bCs/>
          <w:color w:val="2F5496" w:themeColor="accent1" w:themeShade="BF"/>
          <w:sz w:val="18"/>
          <w:szCs w:val="18"/>
        </w:rPr>
        <w:t>Leadership</w:t>
      </w:r>
    </w:p>
    <w:p w14:paraId="2EFB84B0" w14:textId="6FDCE444" w:rsidR="0094390E" w:rsidRDefault="003E5CB3" w:rsidP="008C1012">
      <w:pPr>
        <w:spacing w:after="0" w:line="276" w:lineRule="auto"/>
        <w:rPr>
          <w:rFonts w:ascii="Arial" w:hAnsi="Arial" w:cs="Arial"/>
          <w:sz w:val="18"/>
          <w:szCs w:val="18"/>
        </w:rPr>
      </w:pPr>
      <w:r w:rsidRPr="0003594D">
        <w:rPr>
          <w:rFonts w:ascii="Arial" w:hAnsi="Arial" w:cs="Arial"/>
          <w:sz w:val="18"/>
          <w:szCs w:val="18"/>
        </w:rPr>
        <w:t>President, Bangladeshi Students Association at CWRU (2019-2021)</w:t>
      </w:r>
    </w:p>
    <w:p w14:paraId="34E47656" w14:textId="78C1B14A" w:rsidR="008B1326" w:rsidRDefault="008B1326" w:rsidP="008C1012">
      <w:pPr>
        <w:spacing w:after="0" w:line="276" w:lineRule="auto"/>
        <w:rPr>
          <w:rFonts w:ascii="Arial" w:hAnsi="Arial" w:cs="Arial"/>
          <w:sz w:val="18"/>
          <w:szCs w:val="18"/>
        </w:rPr>
      </w:pPr>
    </w:p>
    <w:p w14:paraId="572956A8" w14:textId="0D5D9898" w:rsidR="00E275AD" w:rsidRPr="0003594D" w:rsidRDefault="00E275AD" w:rsidP="008C1012">
      <w:pPr>
        <w:spacing w:after="0" w:line="276" w:lineRule="auto"/>
        <w:rPr>
          <w:rFonts w:ascii="Arial" w:hAnsi="Arial" w:cs="Arial"/>
          <w:b/>
          <w:bCs/>
          <w:color w:val="2F5496" w:themeColor="accent1" w:themeShade="BF"/>
          <w:sz w:val="18"/>
          <w:szCs w:val="18"/>
        </w:rPr>
      </w:pPr>
    </w:p>
    <w:sectPr w:rsidR="00E275AD" w:rsidRPr="0003594D" w:rsidSect="004222D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4C48" w14:textId="77777777" w:rsidR="00482C7B" w:rsidRDefault="00482C7B" w:rsidP="00482C7B">
      <w:pPr>
        <w:spacing w:after="0" w:line="240" w:lineRule="auto"/>
      </w:pPr>
      <w:r>
        <w:separator/>
      </w:r>
    </w:p>
  </w:endnote>
  <w:endnote w:type="continuationSeparator" w:id="0">
    <w:p w14:paraId="74241BF5" w14:textId="77777777" w:rsidR="00482C7B" w:rsidRDefault="00482C7B" w:rsidP="0048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3940" w14:textId="77777777" w:rsidR="00482C7B" w:rsidRDefault="00482C7B" w:rsidP="00482C7B">
      <w:pPr>
        <w:spacing w:after="0" w:line="240" w:lineRule="auto"/>
      </w:pPr>
      <w:r>
        <w:separator/>
      </w:r>
    </w:p>
  </w:footnote>
  <w:footnote w:type="continuationSeparator" w:id="0">
    <w:p w14:paraId="3DA26641" w14:textId="77777777" w:rsidR="00482C7B" w:rsidRDefault="00482C7B" w:rsidP="00482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FD4"/>
    <w:multiLevelType w:val="hybridMultilevel"/>
    <w:tmpl w:val="60AC40D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EAE2DBD"/>
    <w:multiLevelType w:val="hybridMultilevel"/>
    <w:tmpl w:val="AF0E5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876AEF"/>
    <w:multiLevelType w:val="hybridMultilevel"/>
    <w:tmpl w:val="5FAC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453B2"/>
    <w:multiLevelType w:val="hybridMultilevel"/>
    <w:tmpl w:val="3D06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F59C5"/>
    <w:multiLevelType w:val="hybridMultilevel"/>
    <w:tmpl w:val="0C34AC42"/>
    <w:lvl w:ilvl="0" w:tplc="04090001">
      <w:start w:val="1"/>
      <w:numFmt w:val="bullet"/>
      <w:lvlText w:val=""/>
      <w:lvlJc w:val="left"/>
      <w:pPr>
        <w:ind w:left="720" w:hanging="360"/>
      </w:pPr>
      <w:rPr>
        <w:rFonts w:ascii="Symbol" w:hAnsi="Symbol" w:hint="default"/>
      </w:rPr>
    </w:lvl>
    <w:lvl w:ilvl="1" w:tplc="85D264C0">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A3F14"/>
    <w:multiLevelType w:val="hybridMultilevel"/>
    <w:tmpl w:val="65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9587536">
    <w:abstractNumId w:val="4"/>
  </w:num>
  <w:num w:numId="2" w16cid:durableId="100802834">
    <w:abstractNumId w:val="3"/>
  </w:num>
  <w:num w:numId="3" w16cid:durableId="1321621232">
    <w:abstractNumId w:val="5"/>
  </w:num>
  <w:num w:numId="4" w16cid:durableId="837766122">
    <w:abstractNumId w:val="1"/>
  </w:num>
  <w:num w:numId="5" w16cid:durableId="1985968580">
    <w:abstractNumId w:val="0"/>
  </w:num>
  <w:num w:numId="6" w16cid:durableId="419520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2NDAxNDCzMDU3NzJV0lEKTi0uzszPAykwqQUAFXSg4SwAAAA="/>
  </w:docVars>
  <w:rsids>
    <w:rsidRoot w:val="003E5CB3"/>
    <w:rsid w:val="0003200C"/>
    <w:rsid w:val="0003594D"/>
    <w:rsid w:val="00052D84"/>
    <w:rsid w:val="00063C66"/>
    <w:rsid w:val="000A13A5"/>
    <w:rsid w:val="0015271E"/>
    <w:rsid w:val="00165105"/>
    <w:rsid w:val="00183BD0"/>
    <w:rsid w:val="001D20B0"/>
    <w:rsid w:val="001E2903"/>
    <w:rsid w:val="002100F8"/>
    <w:rsid w:val="00260E4B"/>
    <w:rsid w:val="00266F24"/>
    <w:rsid w:val="00273172"/>
    <w:rsid w:val="003A50CB"/>
    <w:rsid w:val="003E5CB3"/>
    <w:rsid w:val="003E6F0A"/>
    <w:rsid w:val="004222D4"/>
    <w:rsid w:val="00477A54"/>
    <w:rsid w:val="00482C7B"/>
    <w:rsid w:val="005442F8"/>
    <w:rsid w:val="00575924"/>
    <w:rsid w:val="00596F14"/>
    <w:rsid w:val="005A67C9"/>
    <w:rsid w:val="0074738E"/>
    <w:rsid w:val="0082353D"/>
    <w:rsid w:val="00850A93"/>
    <w:rsid w:val="00875D86"/>
    <w:rsid w:val="008B1326"/>
    <w:rsid w:val="008C1012"/>
    <w:rsid w:val="00905959"/>
    <w:rsid w:val="0094390E"/>
    <w:rsid w:val="009C3271"/>
    <w:rsid w:val="009E70B7"/>
    <w:rsid w:val="00A04604"/>
    <w:rsid w:val="00AA1A32"/>
    <w:rsid w:val="00AA4159"/>
    <w:rsid w:val="00AC2233"/>
    <w:rsid w:val="00AD2221"/>
    <w:rsid w:val="00AD5DE2"/>
    <w:rsid w:val="00AE6C34"/>
    <w:rsid w:val="00B66454"/>
    <w:rsid w:val="00B8708F"/>
    <w:rsid w:val="00BC7533"/>
    <w:rsid w:val="00BD3A17"/>
    <w:rsid w:val="00C16832"/>
    <w:rsid w:val="00CA1DDF"/>
    <w:rsid w:val="00CA6265"/>
    <w:rsid w:val="00CB17D9"/>
    <w:rsid w:val="00CB4357"/>
    <w:rsid w:val="00D93F98"/>
    <w:rsid w:val="00D96F1B"/>
    <w:rsid w:val="00DD6C99"/>
    <w:rsid w:val="00E275AD"/>
    <w:rsid w:val="00E80C8E"/>
    <w:rsid w:val="00EF2C17"/>
    <w:rsid w:val="00F16DAD"/>
    <w:rsid w:val="00F204D9"/>
    <w:rsid w:val="00F5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919F12"/>
  <w15:chartTrackingRefBased/>
  <w15:docId w15:val="{FC0765B8-0554-47D1-9E9C-EEC6DF72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B3"/>
  </w:style>
  <w:style w:type="paragraph" w:styleId="Heading2">
    <w:name w:val="heading 2"/>
    <w:basedOn w:val="Normal"/>
    <w:next w:val="Normal"/>
    <w:link w:val="Heading2Char"/>
    <w:uiPriority w:val="9"/>
    <w:unhideWhenUsed/>
    <w:qFormat/>
    <w:rsid w:val="003E5C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CB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CB3"/>
    <w:pPr>
      <w:spacing w:after="0" w:line="240" w:lineRule="auto"/>
    </w:pPr>
  </w:style>
  <w:style w:type="paragraph" w:styleId="ListParagraph">
    <w:name w:val="List Paragraph"/>
    <w:basedOn w:val="Normal"/>
    <w:uiPriority w:val="1"/>
    <w:qFormat/>
    <w:rsid w:val="003E5CB3"/>
    <w:pPr>
      <w:ind w:left="720"/>
      <w:contextualSpacing/>
    </w:pPr>
  </w:style>
  <w:style w:type="paragraph" w:styleId="Header">
    <w:name w:val="header"/>
    <w:basedOn w:val="Normal"/>
    <w:link w:val="HeaderChar"/>
    <w:uiPriority w:val="99"/>
    <w:unhideWhenUsed/>
    <w:rsid w:val="00482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7B"/>
  </w:style>
  <w:style w:type="paragraph" w:styleId="Footer">
    <w:name w:val="footer"/>
    <w:basedOn w:val="Normal"/>
    <w:link w:val="FooterChar"/>
    <w:uiPriority w:val="99"/>
    <w:unhideWhenUsed/>
    <w:rsid w:val="00482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Minhaz</dc:creator>
  <cp:keywords/>
  <dc:description/>
  <cp:lastModifiedBy>Tahseen Minhaz</cp:lastModifiedBy>
  <cp:revision>65</cp:revision>
  <dcterms:created xsi:type="dcterms:W3CDTF">2023-12-30T06:13:00Z</dcterms:created>
  <dcterms:modified xsi:type="dcterms:W3CDTF">2024-02-23T18:41:00Z</dcterms:modified>
</cp:coreProperties>
</file>