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color w:val="0a0a0a"/>
          <w:sz w:val="24"/>
          <w:szCs w:val="24"/>
        </w:rPr>
      </w:pPr>
      <w:r w:rsidDel="00000000" w:rsidR="00000000" w:rsidRPr="00000000">
        <w:rPr>
          <w:color w:val="0a0a0a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Object of OTP Code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for verification valid and correct OTP is generated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generated OTP code should be valid only for one time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the count for the OTP code generated should not be more than required.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OTP code is sent to the user successfully or not within time or not.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and confirm the time duration in which the user received the OTP generated code sent on email.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Check the time duration for the OTP generated code received by the user on mobile.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by adding the valid OTP application must accept the code successfully.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Confirm a correct info message is shown or not in case if the user adds a valid OTP code.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a proper error message should be shown in case if the user adds an invalid OTP code.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OTP code should expire after the time allowed by the application or software.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Verified applications should not accept the OTP code once expired.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the user can request a new OTP code by clicking on the link or button resend code.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OTP code is only numeric or alphanumeric.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the user should be temporarily blocked or not in case if it requests for new OTP code again and again.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a0a0a"/>
        </w:rPr>
      </w:pPr>
      <w:r w:rsidDel="00000000" w:rsidR="00000000" w:rsidRPr="00000000">
        <w:rPr>
          <w:color w:val="0a0a0a"/>
          <w:rtl w:val="0"/>
        </w:rPr>
        <w:t xml:space="preserve">Verify on again request on clicking on the resend link OTP code should be sent to the user successfully or not.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