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w:t>
            </w:r>
          </w:p>
        </w:tc>
        <w:tc>
          <w:tcPr>
            <w:tcW w:type="dxa" w:w="669"/>
          </w:tcPr>
          <w:p>
            <w:r/>
            <w:r>
              <w:rPr>
                <w:sz w:val="13"/>
              </w:rPr>
              <w:t>Monolithic LoRA fine-tuned Qwen2.5-1.5B (no detector)</w:t>
            </w:r>
          </w:p>
        </w:tc>
        <w:tc>
          <w:tcPr>
            <w:tcW w:type="dxa" w:w="669"/>
          </w:tcPr>
          <w:p>
            <w:r/>
            <w:r>
              <w:rPr>
                <w:sz w:val="13"/>
              </w:rPr>
              <w:t>68.67</w:t>
            </w:r>
          </w:p>
        </w:tc>
        <w:tc>
          <w:tcPr>
            <w:tcW w:type="dxa" w:w="669"/>
          </w:tcPr>
          <w:p>
            <w:r/>
            <w:r>
              <w:rPr>
                <w:sz w:val="13"/>
              </w:rPr>
              <w:t>1.67</w:t>
            </w:r>
          </w:p>
        </w:tc>
        <w:tc>
          <w:tcPr>
            <w:tcW w:type="dxa" w:w="669"/>
          </w:tcPr>
          <w:p>
            <w:r/>
            <w:r>
              <w:rPr>
                <w:sz w:val="13"/>
              </w:rPr>
              <w:t>1.33</w:t>
            </w:r>
          </w:p>
        </w:tc>
        <w:tc>
          <w:tcPr>
            <w:tcW w:type="dxa" w:w="669"/>
          </w:tcPr>
          <w:p>
            <w:r/>
            <w:r>
              <w:rPr>
                <w:sz w:val="13"/>
              </w:rPr>
              <w:t>0</w:t>
            </w:r>
          </w:p>
        </w:tc>
        <w:tc>
          <w:tcPr>
            <w:tcW w:type="dxa" w:w="669"/>
          </w:tcPr>
          <w:p>
            <w:r/>
            <w:r>
              <w:rPr>
                <w:sz w:val="13"/>
              </w:rPr>
              <w:t>200.72</w:t>
            </w:r>
          </w:p>
        </w:tc>
        <w:tc>
          <w:tcPr>
            <w:tcW w:type="dxa" w:w="669"/>
          </w:tcPr>
          <w:p>
            <w:r/>
            <w:r>
              <w:rPr>
                <w:sz w:val="13"/>
              </w:rPr>
              <w:t>7.07</w:t>
            </w:r>
          </w:p>
        </w:tc>
        <w:tc>
          <w:tcPr>
            <w:tcW w:type="dxa" w:w="669"/>
          </w:tcPr>
          <w:p>
            <w:r/>
            <w:r>
              <w:rPr>
                <w:sz w:val="13"/>
              </w:rPr>
              <w:t>98</w:t>
            </w:r>
          </w:p>
        </w:tc>
        <w:tc>
          <w:tcPr>
            <w:tcW w:type="dxa" w:w="669"/>
          </w:tcPr>
          <w:p>
            <w:r/>
            <w:r>
              <w:rPr>
                <w:sz w:val="13"/>
              </w:rPr>
              <w:t>4.19</w:t>
            </w:r>
          </w:p>
        </w:tc>
        <w:tc>
          <w:tcPr>
            <w:tcW w:type="dxa" w:w="669"/>
          </w:tcPr>
          <w:p>
            <w:r/>
            <w:r>
              <w:rPr>
                <w:sz w:val="13"/>
              </w:rPr>
              <w:t>1.17</w:t>
            </w:r>
          </w:p>
        </w:tc>
        <w:tc>
          <w:tcPr>
            <w:tcW w:type="dxa" w:w="669"/>
          </w:tcPr>
          <w:p>
            <w:r/>
            <w:r>
              <w:rPr>
                <w:sz w:val="13"/>
              </w:rPr>
              <w:t>20</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(4.19).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for all seven judged systems. The larger single model has the highest overall score (</w:t>
      </w:r>
      <w:r>
        <w:rPr>
          <w:b/>
        </w:rPr>
        <w:t>8.90</w:t>
      </w:r>
      <w:r>
        <w:t xml:space="preserve">), followed closely by the </w:t>
      </w:r>
      <w:r>
        <w:rPr>
          <w:b/>
        </w:rPr>
        <w:t>final system (8.68)</w:t>
      </w:r>
      <w:r>
        <w:t xml:space="preserve"> and top-1 Phi-4-mini prompting (8.65), and then by the same-size single model (8.24), the initial pipeline (8.04), zero-shot prompting (7.51) and the fine-tuned model (4.44). The final system scores 7.84 for empathy, 8.45 for relevance and 9.76 for safety. Empathy is the lowest of the three dimensions for every system, which indicates that the judges treat it as the most demanding criterion. Safety scores are high for every system (9.31 to 9.86) except the fine-tuned model (5.97). The two judges differ in severity: Nemotron 3 Ultra gives a lower average score than gpt-oss-120b to every system. Section 5.3.7 tests which of these differences are statistically significant and how closely the judges agree.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3.21</w:t>
            </w:r>
          </w:p>
        </w:tc>
        <w:tc>
          <w:tcPr>
            <w:tcW w:type="dxa" w:w="1170"/>
          </w:tcPr>
          <w:p>
            <w:r/>
            <w:r>
              <w:rPr>
                <w:sz w:val="13"/>
              </w:rPr>
              <w:t>5.68</w:t>
            </w:r>
          </w:p>
        </w:tc>
        <w:tc>
          <w:tcPr>
            <w:tcW w:type="dxa" w:w="1170"/>
          </w:tcPr>
          <w:p>
            <w:r/>
            <w:r>
              <w:rPr>
                <w:sz w:val="13"/>
              </w:rPr>
              <w:t>3.44</w:t>
            </w:r>
          </w:p>
        </w:tc>
        <w:tc>
          <w:tcPr>
            <w:tcW w:type="dxa" w:w="1170"/>
          </w:tcPr>
          <w:p>
            <w:r/>
            <w:r>
              <w:rPr>
                <w:sz w:val="13"/>
              </w:rPr>
              <w:t>3.92</w:t>
            </w:r>
          </w:p>
        </w:tc>
        <w:tc>
          <w:tcPr>
            <w:tcW w:type="dxa" w:w="1170"/>
          </w:tcPr>
          <w:p>
            <w:r/>
            <w:r>
              <w:rPr>
                <w:sz w:val="13"/>
              </w:rPr>
              <w:t>5.97</w:t>
            </w:r>
          </w:p>
        </w:tc>
        <w:tc>
          <w:tcPr>
            <w:tcW w:type="dxa" w:w="1170"/>
          </w:tcPr>
          <w:p>
            <w:r/>
            <w:r>
              <w:rPr>
                <w:sz w:val="13"/>
              </w:rPr>
              <w:t>4.44</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