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w:t>
            </w:r>
          </w:p>
        </w:tc>
        <w:tc>
          <w:tcPr>
            <w:tcW w:type="dxa" w:w="669"/>
          </w:tcPr>
          <w:p>
            <w:r/>
            <w:r>
              <w:rPr>
                <w:sz w:val="13"/>
              </w:rPr>
              <w:t>Monolithic LoRA fine-tuned Qwen2.5-1.5B (no detector)</w:t>
            </w:r>
          </w:p>
        </w:tc>
        <w:tc>
          <w:tcPr>
            <w:tcW w:type="dxa" w:w="669"/>
          </w:tcPr>
          <w:p>
            <w:r/>
            <w:r>
              <w:rPr>
                <w:sz w:val="13"/>
              </w:rPr>
              <w:t>68.67</w:t>
            </w:r>
          </w:p>
        </w:tc>
        <w:tc>
          <w:tcPr>
            <w:tcW w:type="dxa" w:w="669"/>
          </w:tcPr>
          <w:p>
            <w:r/>
            <w:r>
              <w:rPr>
                <w:sz w:val="13"/>
              </w:rPr>
              <w:t>1.67</w:t>
            </w:r>
          </w:p>
        </w:tc>
        <w:tc>
          <w:tcPr>
            <w:tcW w:type="dxa" w:w="669"/>
          </w:tcPr>
          <w:p>
            <w:r/>
            <w:r>
              <w:rPr>
                <w:sz w:val="13"/>
              </w:rPr>
              <w:t>1.33</w:t>
            </w:r>
          </w:p>
        </w:tc>
        <w:tc>
          <w:tcPr>
            <w:tcW w:type="dxa" w:w="669"/>
          </w:tcPr>
          <w:p>
            <w:r/>
            <w:r>
              <w:rPr>
                <w:sz w:val="13"/>
              </w:rPr>
              <w:t>0</w:t>
            </w:r>
          </w:p>
        </w:tc>
        <w:tc>
          <w:tcPr>
            <w:tcW w:type="dxa" w:w="669"/>
          </w:tcPr>
          <w:p>
            <w:r/>
            <w:r>
              <w:rPr>
                <w:sz w:val="13"/>
              </w:rPr>
              <w:t>200.72</w:t>
            </w:r>
          </w:p>
        </w:tc>
        <w:tc>
          <w:tcPr>
            <w:tcW w:type="dxa" w:w="669"/>
          </w:tcPr>
          <w:p>
            <w:r/>
            <w:r>
              <w:rPr>
                <w:sz w:val="13"/>
              </w:rPr>
              <w:t>7.07</w:t>
            </w:r>
          </w:p>
        </w:tc>
        <w:tc>
          <w:tcPr>
            <w:tcW w:type="dxa" w:w="669"/>
          </w:tcPr>
          <w:p>
            <w:r/>
            <w:r>
              <w:rPr>
                <w:sz w:val="13"/>
              </w:rPr>
              <w:t>98</w:t>
            </w:r>
          </w:p>
        </w:tc>
        <w:tc>
          <w:tcPr>
            <w:tcW w:type="dxa" w:w="669"/>
          </w:tcPr>
          <w:p>
            <w:r/>
            <w:r>
              <w:rPr>
                <w:sz w:val="13"/>
              </w:rPr>
              <w:t>4.19</w:t>
            </w:r>
          </w:p>
        </w:tc>
        <w:tc>
          <w:tcPr>
            <w:tcW w:type="dxa" w:w="669"/>
          </w:tcPr>
          <w:p>
            <w:r/>
            <w:r>
              <w:rPr>
                <w:sz w:val="13"/>
              </w:rPr>
              <w:t>1.17</w:t>
            </w:r>
          </w:p>
        </w:tc>
        <w:tc>
          <w:tcPr>
            <w:tcW w:type="dxa" w:w="669"/>
          </w:tcPr>
          <w:p>
            <w:r/>
            <w:r>
              <w:rPr>
                <w:sz w:val="13"/>
              </w:rPr>
              <w:t>20</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(4.19).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systems in exactly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 xml:space="preserve">Three AI judges, Nemotron 3 Ultra, Mistral Large and gpt-oss-120b, selected as described in Section 4.1.5.1, score each reply blind from 1 to 10 for empathy, relevance and safety. They are applied to a stratified sample of 64 conversations, consisting of the shortest and longest message for each of the 32 emotions. Table 5.7 reports the results. Among the systems judged so far, the larger single model has the highest average score (9.02), followed by the same-size single model (8.38), the initial pipeline (8.23), zero-shot prompting (7.73) and the fine-tuned model (4.44). </w:t>
      </w:r>
      <w:r>
        <w:rPr>
          <w:b/>
          <w:color w:val="B03A00"/>
        </w:rPr>
        <w:t>[[PENDING: average scores for the final system and the top-1 Phi-4-mini configuration, with one sentence on the final system's rank and on whether its empathy score differs from its relevance and safety scores.]]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Setting</w:t>
            </w:r>
          </w:p>
        </w:tc>
        <w:tc>
          <w:tcPr>
            <w:tcW w:type="dxa" w:w="1560"/>
            <w:shd w:val="clear" w:color="auto" w:fill="E3EEFB"/>
          </w:tcPr>
          <w:p>
            <w:r>
              <w:rPr>
                <w:b/>
              </w:rPr>
            </w:r>
            <w:r>
              <w:rPr>
                <w:b/>
                <w:sz w:val="16"/>
              </w:rPr>
              <w:t>Nemotron 3 Ultra</w:t>
            </w:r>
          </w:p>
        </w:tc>
        <w:tc>
          <w:tcPr>
            <w:tcW w:type="dxa" w:w="1560"/>
            <w:shd w:val="clear" w:color="auto" w:fill="E3EEFB"/>
          </w:tcPr>
          <w:p>
            <w:r>
              <w:rPr>
                <w:b/>
              </w:rPr>
            </w:r>
            <w:r>
              <w:rPr>
                <w:b/>
                <w:sz w:val="16"/>
              </w:rPr>
              <w:t>Mistral Large</w:t>
            </w:r>
          </w:p>
        </w:tc>
        <w:tc>
          <w:tcPr>
            <w:tcW w:type="dxa" w:w="1560"/>
            <w:shd w:val="clear" w:color="auto" w:fill="E3EEFB"/>
          </w:tcPr>
          <w:p>
            <w:r>
              <w:rPr>
                <w:b/>
              </w:rPr>
            </w:r>
            <w:r>
              <w:rPr>
                <w:b/>
                <w:sz w:val="16"/>
              </w:rPr>
              <w:t>gpt-oss-120b</w:t>
            </w:r>
          </w:p>
        </w:tc>
        <w:tc>
          <w:tcPr>
            <w:tcW w:type="dxa" w:w="1560"/>
            <w:shd w:val="clear" w:color="auto" w:fill="E3EEFB"/>
          </w:tcPr>
          <w:p>
            <w:r>
              <w:rPr>
                <w:b/>
              </w:rPr>
            </w:r>
            <w:r>
              <w:rPr>
                <w:b/>
                <w:sz w:val="16"/>
              </w:rPr>
              <w:t>LLM-judge average</w:t>
            </w:r>
          </w:p>
        </w:tc>
        <w:tc>
          <w:tcPr>
            <w:tcW w:type="dxa" w:w="1560"/>
            <w:shd w:val="clear" w:color="auto" w:fill="E3EEFB"/>
          </w:tcPr>
          <w:p>
            <w:r>
              <w:rPr>
                <w:b/>
              </w:rPr>
            </w:r>
            <w:r>
              <w:rPr>
                <w:b/>
                <w:sz w:val="16"/>
              </w:rPr>
              <w:t>Agreement (std dev)</w:t>
            </w:r>
          </w:p>
        </w:tc>
      </w:tr>
      <w:tr>
        <w:tc>
          <w:tcPr>
            <w:tcW w:type="dxa" w:w="1560"/>
          </w:tcPr>
          <w:p>
            <w:r/>
            <w:r>
              <w:rPr>
                <w:sz w:val="16"/>
              </w:rPr>
              <w:t>Initial pipeline: GPT-2 Medium d1 + Qwen2.5-1.5B d2</w:t>
            </w:r>
          </w:p>
        </w:tc>
        <w:tc>
          <w:tcPr>
            <w:tcW w:type="dxa" w:w="1560"/>
          </w:tcPr>
          <w:p>
            <w:r/>
            <w:r>
              <w:rPr>
                <w:sz w:val="16"/>
              </w:rPr>
              <w:t>7.78</w:t>
            </w:r>
          </w:p>
        </w:tc>
        <w:tc>
          <w:tcPr>
            <w:tcW w:type="dxa" w:w="1560"/>
          </w:tcPr>
          <w:p>
            <w:r/>
            <w:r>
              <w:rPr>
                <w:sz w:val="16"/>
              </w:rPr>
              <w:t>8.61</w:t>
            </w:r>
          </w:p>
        </w:tc>
        <w:tc>
          <w:tcPr>
            <w:tcW w:type="dxa" w:w="1560"/>
          </w:tcPr>
          <w:p>
            <w:r/>
            <w:r>
              <w:rPr>
                <w:sz w:val="16"/>
              </w:rPr>
              <w:t>8.29</w:t>
            </w:r>
          </w:p>
        </w:tc>
        <w:tc>
          <w:tcPr>
            <w:tcW w:type="dxa" w:w="1560"/>
          </w:tcPr>
          <w:p>
            <w:r/>
            <w:r>
              <w:rPr>
                <w:sz w:val="16"/>
              </w:rPr>
              <w:t>8.23</w:t>
            </w:r>
          </w:p>
        </w:tc>
        <w:tc>
          <w:tcPr>
            <w:tcW w:type="dxa" w:w="1560"/>
          </w:tcPr>
          <w:p>
            <w:r/>
            <w:r>
              <w:rPr>
                <w:sz w:val="16"/>
              </w:rPr>
              <w:t>0.42</w:t>
            </w:r>
          </w:p>
        </w:tc>
      </w:tr>
      <w:tr>
        <w:tc>
          <w:tcPr>
            <w:tcW w:type="dxa" w:w="1560"/>
          </w:tcPr>
          <w:p>
            <w:r/>
            <w:r>
              <w:rPr>
                <w:sz w:val="16"/>
              </w:rPr>
              <w:t>Single model, same size: Qwen2.5-1.5B detects + responds</w:t>
            </w:r>
          </w:p>
        </w:tc>
        <w:tc>
          <w:tcPr>
            <w:tcW w:type="dxa" w:w="1560"/>
          </w:tcPr>
          <w:p>
            <w:r/>
            <w:r>
              <w:rPr>
                <w:sz w:val="16"/>
              </w:rPr>
              <w:t>8.02</w:t>
            </w:r>
          </w:p>
        </w:tc>
        <w:tc>
          <w:tcPr>
            <w:tcW w:type="dxa" w:w="1560"/>
          </w:tcPr>
          <w:p>
            <w:r/>
            <w:r>
              <w:rPr>
                <w:sz w:val="16"/>
              </w:rPr>
              <w:t>8.67</w:t>
            </w:r>
          </w:p>
        </w:tc>
        <w:tc>
          <w:tcPr>
            <w:tcW w:type="dxa" w:w="1560"/>
          </w:tcPr>
          <w:p>
            <w:r/>
            <w:r>
              <w:rPr>
                <w:sz w:val="16"/>
              </w:rPr>
              <w:t>8.46</w:t>
            </w:r>
          </w:p>
        </w:tc>
        <w:tc>
          <w:tcPr>
            <w:tcW w:type="dxa" w:w="1560"/>
          </w:tcPr>
          <w:p>
            <w:r/>
            <w:r>
              <w:rPr>
                <w:sz w:val="16"/>
              </w:rPr>
              <w:t>8.38</w:t>
            </w:r>
          </w:p>
        </w:tc>
        <w:tc>
          <w:tcPr>
            <w:tcW w:type="dxa" w:w="1560"/>
          </w:tcPr>
          <w:p>
            <w:r/>
            <w:r>
              <w:rPr>
                <w:sz w:val="16"/>
              </w:rPr>
              <w:t>0.33</w:t>
            </w:r>
          </w:p>
        </w:tc>
      </w:tr>
      <w:tr>
        <w:tc>
          <w:tcPr>
            <w:tcW w:type="dxa" w:w="1560"/>
          </w:tcPr>
          <w:p>
            <w:r/>
            <w:r>
              <w:rPr>
                <w:sz w:val="16"/>
              </w:rPr>
              <w:t>Single model, bigger: Qwen2.5-7B (4-bit) detects + responds</w:t>
            </w:r>
          </w:p>
        </w:tc>
        <w:tc>
          <w:tcPr>
            <w:tcW w:type="dxa" w:w="1560"/>
          </w:tcPr>
          <w:p>
            <w:r/>
            <w:r>
              <w:rPr>
                <w:sz w:val="16"/>
              </w:rPr>
              <w:t>8.87</w:t>
            </w:r>
          </w:p>
        </w:tc>
        <w:tc>
          <w:tcPr>
            <w:tcW w:type="dxa" w:w="1560"/>
          </w:tcPr>
          <w:p>
            <w:r/>
            <w:r>
              <w:rPr>
                <w:sz w:val="16"/>
              </w:rPr>
              <w:t>9.28</w:t>
            </w:r>
          </w:p>
        </w:tc>
        <w:tc>
          <w:tcPr>
            <w:tcW w:type="dxa" w:w="1560"/>
          </w:tcPr>
          <w:p>
            <w:r/>
            <w:r>
              <w:rPr>
                <w:sz w:val="16"/>
              </w:rPr>
              <w:t>8.92</w:t>
            </w:r>
          </w:p>
        </w:tc>
        <w:tc>
          <w:tcPr>
            <w:tcW w:type="dxa" w:w="1560"/>
          </w:tcPr>
          <w:p>
            <w:r/>
            <w:r>
              <w:rPr>
                <w:sz w:val="16"/>
              </w:rPr>
              <w:t>9.02</w:t>
            </w:r>
          </w:p>
        </w:tc>
        <w:tc>
          <w:tcPr>
            <w:tcW w:type="dxa" w:w="1560"/>
          </w:tcPr>
          <w:p>
            <w:r/>
            <w:r>
              <w:rPr>
                <w:sz w:val="16"/>
              </w:rPr>
              <w:t>0.22</w:t>
            </w:r>
          </w:p>
        </w:tc>
      </w:tr>
      <w:tr>
        <w:tc>
          <w:tcPr>
            <w:tcW w:type="dxa" w:w="1560"/>
          </w:tcPr>
          <w:p>
            <w:r/>
            <w:r>
              <w:rPr>
                <w:sz w:val="16"/>
              </w:rPr>
              <w:t>Zero-shot Qwen2.5-1.5B (no detector, generic prompt)</w:t>
            </w:r>
          </w:p>
        </w:tc>
        <w:tc>
          <w:tcPr>
            <w:tcW w:type="dxa" w:w="1560"/>
          </w:tcPr>
          <w:p>
            <w:r/>
            <w:r>
              <w:rPr>
                <w:sz w:val="16"/>
              </w:rPr>
              <w:t>6.79</w:t>
            </w:r>
          </w:p>
        </w:tc>
        <w:tc>
          <w:tcPr>
            <w:tcW w:type="dxa" w:w="1560"/>
          </w:tcPr>
          <w:p>
            <w:r/>
            <w:r>
              <w:rPr>
                <w:sz w:val="16"/>
              </w:rPr>
              <w:t>8.18</w:t>
            </w:r>
          </w:p>
        </w:tc>
        <w:tc>
          <w:tcPr>
            <w:tcW w:type="dxa" w:w="1560"/>
          </w:tcPr>
          <w:p>
            <w:r/>
            <w:r>
              <w:rPr>
                <w:sz w:val="16"/>
              </w:rPr>
              <w:t>8.23</w:t>
            </w:r>
          </w:p>
        </w:tc>
        <w:tc>
          <w:tcPr>
            <w:tcW w:type="dxa" w:w="1560"/>
          </w:tcPr>
          <w:p>
            <w:r/>
            <w:r>
              <w:rPr>
                <w:sz w:val="16"/>
              </w:rPr>
              <w:t>7.73</w:t>
            </w:r>
          </w:p>
        </w:tc>
        <w:tc>
          <w:tcPr>
            <w:tcW w:type="dxa" w:w="1560"/>
          </w:tcPr>
          <w:p>
            <w:r/>
            <w:r>
              <w:rPr>
                <w:sz w:val="16"/>
              </w:rPr>
              <w:t>0.82</w:t>
            </w:r>
          </w:p>
        </w:tc>
      </w:tr>
      <w:tr>
        <w:tc>
          <w:tcPr>
            <w:tcW w:type="dxa" w:w="1560"/>
          </w:tcPr>
          <w:p>
            <w:r/>
            <w:r>
              <w:rPr>
                <w:sz w:val="16"/>
              </w:rPr>
              <w:t>Monolithic LoRA fine-tuned Qwen2.5-1.5B (no detector)</w:t>
            </w:r>
          </w:p>
        </w:tc>
        <w:tc>
          <w:tcPr>
            <w:tcW w:type="dxa" w:w="1560"/>
          </w:tcPr>
          <w:p>
            <w:r/>
            <w:r>
              <w:rPr>
                <w:sz w:val="16"/>
              </w:rPr>
              <w:t>3.21</w:t>
            </w:r>
          </w:p>
        </w:tc>
        <w:tc>
          <w:tcPr>
            <w:tcW w:type="dxa" w:w="1560"/>
          </w:tcPr>
          <w:p>
            <w:r/>
            <w:r>
              <w:rPr>
                <w:sz w:val="16"/>
              </w:rPr>
              <w:t>4.42</w:t>
            </w:r>
          </w:p>
        </w:tc>
        <w:tc>
          <w:tcPr>
            <w:tcW w:type="dxa" w:w="1560"/>
          </w:tcPr>
          <w:p>
            <w:r/>
            <w:r>
              <w:rPr>
                <w:sz w:val="16"/>
              </w:rPr>
              <w:t>5.68</w:t>
            </w:r>
          </w:p>
        </w:tc>
        <w:tc>
          <w:tcPr>
            <w:tcW w:type="dxa" w:w="1560"/>
          </w:tcPr>
          <w:p>
            <w:r/>
            <w:r>
              <w:rPr>
                <w:sz w:val="16"/>
              </w:rPr>
              <w:t>4.44</w:t>
            </w:r>
          </w:p>
        </w:tc>
        <w:tc>
          <w:tcPr>
            <w:tcW w:type="dxa" w:w="1560"/>
          </w:tcPr>
          <w:p>
            <w:r/>
            <w:r>
              <w:rPr>
                <w:sz w:val="16"/>
              </w:rPr>
              <w:t>1.23</w:t>
            </w:r>
          </w:p>
        </w:tc>
      </w:tr>
      <w:tr>
        <w:tc>
          <w:tcPr>
            <w:tcW w:type="dxa" w:w="1560"/>
          </w:tcPr>
          <w:p>
            <w:r/>
            <w:r>
              <w:rPr>
                <w:sz w:val="16"/>
              </w:rPr>
              <w:t>FINAL SYSTEM - Two-stage: RoBERTa top-3 -&gt; Phi-4-mini picks + per-emotion prompt</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r>
      <w:tr>
        <w:tc>
          <w:tcPr>
            <w:tcW w:type="dxa" w:w="1560"/>
          </w:tcPr>
          <w:p>
            <w:r/>
            <w:r>
              <w:rPr>
                <w:sz w:val="16"/>
              </w:rPr>
              <w:t>RoBERTa d1 + Phi-4-mini d2 (top-1 emotion)</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c>
          <w:tcPr>
            <w:tcW w:type="dxa" w:w="1560"/>
          </w:tcPr>
          <w:p>
            <w:r/>
            <w:r>
              <w:rPr>
                <w:b/>
                <w:color w:val="B03A00"/>
                <w:sz w:val="16"/>
              </w:rPr>
              <w:t>[[PENDING - AI-judge scores not yet returned]]</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