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4 - 4.2 Preliminary Design or Design (Model) Specification</w:t>
      </w:r>
    </w:p>
    <w:p>
      <w:r>
        <w:rPr>
          <w:b/>
        </w:rPr>
        <w:t>Rubric:</w:t>
      </w:r>
      <w:r>
        <w:t xml:space="preserve"> CO5. Criteria: </w:t>
      </w:r>
      <w:r>
        <w:rPr>
          <w:i/>
        </w:rPr>
        <w:t>preliminary design of multiple alternative solutions of the system</w:t>
      </w:r>
      <w:r>
        <w:t xml:space="preserve">; </w:t>
      </w:r>
      <w:r>
        <w:rPr>
          <w:i/>
        </w:rPr>
        <w:t>perform simulation of the alternative design solutions for functional verification</w:t>
      </w:r>
      <w:r>
        <w:t>. Marks: 5 from the report + 10 from the defence panel.</w:t>
      </w:r>
    </w:p>
    <w:p>
      <w:pPr>
        <w:pStyle w:val="Heading1"/>
      </w:pPr>
      <w:r>
        <w:t>What this section must do</w:t>
      </w:r>
    </w:p>
    <w:p>
      <w:r>
        <w:t xml:space="preserve">Present the </w:t>
      </w:r>
      <w:r>
        <w:rPr>
          <w:b/>
        </w:rPr>
        <w:t>alternative designs</w:t>
      </w:r>
      <w:r>
        <w:t xml:space="preserve"> considered for every part of the system, show the simulation evidence that decided between them, and then specify the selected design precisely. The BRAC template gives one sub-subsection per alternative and ends with "Simulation and Verification" plus a comparison table. Keep the </w:t>
      </w:r>
      <w:r>
        <w:rPr>
          <w:i/>
        </w:rPr>
        <w:t>detailed</w:t>
      </w:r>
      <w:r>
        <w:t xml:space="preserve"> statistical analysis for Chapter 5. Here, show enough evidence to justify each selection.</w:t>
      </w:r>
    </w:p>
    <w:p>
      <w:pPr>
        <w:pStyle w:val="Heading1"/>
      </w:pPr>
      <w:r>
        <w:t>Tables and figures in this folder</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File</w:t>
            </w:r>
          </w:p>
        </w:tc>
        <w:tc>
          <w:tcPr>
            <w:tcW w:type="dxa" w:w="4968"/>
            <w:shd w:val="clear" w:color="auto" w:fill="E3EEFB"/>
          </w:tcPr>
          <w:p>
            <w:r>
              <w:rPr>
                <w:b/>
              </w:rPr>
            </w:r>
            <w:r>
              <w:rPr>
                <w:b/>
                <w:sz w:val="16"/>
              </w:rPr>
              <w:t>Use</w:t>
            </w:r>
          </w:p>
        </w:tc>
      </w:tr>
      <w:tr>
        <w:tc>
          <w:tcPr>
            <w:tcW w:type="dxa" w:w="4968"/>
          </w:tcPr>
          <w:p>
            <w:r/>
            <w:r>
              <w:rPr>
                <w:rFonts w:ascii="Consolas" w:hAnsi="Consolas"/>
                <w:sz w:val="16"/>
              </w:rPr>
              <w:t>figures/fig_final_architecture.png</w:t>
            </w:r>
          </w:p>
        </w:tc>
        <w:tc>
          <w:tcPr>
            <w:tcW w:type="dxa" w:w="4968"/>
          </w:tcPr>
          <w:p>
            <w:r/>
            <w:r>
              <w:rPr>
                <w:sz w:val="16"/>
              </w:rPr>
              <w:t>Opens 4.2.1</w:t>
            </w:r>
          </w:p>
        </w:tc>
      </w:tr>
      <w:tr>
        <w:tc>
          <w:tcPr>
            <w:tcW w:type="dxa" w:w="4968"/>
          </w:tcPr>
          <w:p>
            <w:r/>
            <w:r>
              <w:rPr>
                <w:rFonts w:ascii="Consolas" w:hAnsi="Consolas"/>
                <w:sz w:val="16"/>
              </w:rPr>
              <w:t>tables/d1_evolution_mismatch_fix.csv</w:t>
            </w:r>
          </w:p>
        </w:tc>
        <w:tc>
          <w:tcPr>
            <w:tcW w:type="dxa" w:w="4968"/>
          </w:tcPr>
          <w:p>
            <w:r/>
            <w:r>
              <w:rPr>
                <w:sz w:val="16"/>
              </w:rPr>
              <w:t>Why the initial GPT-2 detector was replaced</w:t>
            </w:r>
          </w:p>
        </w:tc>
      </w:tr>
      <w:tr>
        <w:tc>
          <w:tcPr>
            <w:tcW w:type="dxa" w:w="4968"/>
          </w:tcPr>
          <w:p>
            <w:r/>
            <w:r>
              <w:rPr>
                <w:rFonts w:ascii="Consolas" w:hAnsi="Consolas"/>
                <w:sz w:val="16"/>
              </w:rPr>
              <w:t>tables/d1_backbone_comparison.csv</w:t>
            </w:r>
            <w:r>
              <w:rPr>
                <w:sz w:val="16"/>
              </w:rPr>
              <w:t xml:space="preserve"> + </w:t>
            </w:r>
            <w:r>
              <w:rPr>
                <w:rFonts w:ascii="Consolas" w:hAnsi="Consolas"/>
                <w:sz w:val="16"/>
              </w:rPr>
              <w:t>figures/fig_d1_backbone_comparison.png</w:t>
            </w:r>
          </w:p>
        </w:tc>
        <w:tc>
          <w:tcPr>
            <w:tcW w:type="dxa" w:w="4968"/>
          </w:tcPr>
          <w:p>
            <w:r/>
            <w:r>
              <w:rPr>
                <w:sz w:val="16"/>
              </w:rPr>
              <w:t>Detector alternatives</w:t>
            </w:r>
          </w:p>
        </w:tc>
      </w:tr>
      <w:tr>
        <w:tc>
          <w:tcPr>
            <w:tcW w:type="dxa" w:w="4968"/>
          </w:tcPr>
          <w:p>
            <w:r/>
            <w:r>
              <w:rPr>
                <w:rFonts w:ascii="Consolas" w:hAnsi="Consolas"/>
                <w:sz w:val="16"/>
              </w:rPr>
              <w:t>tables/d1_backbone_significance.csv</w:t>
            </w:r>
          </w:p>
        </w:tc>
        <w:tc>
          <w:tcPr>
            <w:tcW w:type="dxa" w:w="4968"/>
          </w:tcPr>
          <w:p>
            <w:r/>
            <w:r>
              <w:rPr>
                <w:sz w:val="16"/>
              </w:rPr>
              <w:t>Short support for the detector choice</w:t>
            </w:r>
          </w:p>
        </w:tc>
      </w:tr>
      <w:tr>
        <w:tc>
          <w:tcPr>
            <w:tcW w:type="dxa" w:w="4968"/>
          </w:tcPr>
          <w:p>
            <w:r/>
            <w:r>
              <w:rPr>
                <w:rFonts w:ascii="Consolas" w:hAnsi="Consolas"/>
                <w:sz w:val="16"/>
              </w:rPr>
              <w:t>tables/d2_bakeoff_candidates.csv</w:t>
            </w:r>
          </w:p>
        </w:tc>
        <w:tc>
          <w:tcPr>
            <w:tcW w:type="dxa" w:w="4968"/>
          </w:tcPr>
          <w:p>
            <w:r/>
            <w:r>
              <w:rPr>
                <w:sz w:val="16"/>
              </w:rPr>
              <w:t>Generator alternatives</w:t>
            </w:r>
          </w:p>
        </w:tc>
      </w:tr>
      <w:tr>
        <w:tc>
          <w:tcPr>
            <w:tcW w:type="dxa" w:w="4968"/>
          </w:tcPr>
          <w:p>
            <w:r/>
            <w:r>
              <w:rPr>
                <w:rFonts w:ascii="Consolas" w:hAnsi="Consolas"/>
                <w:sz w:val="16"/>
              </w:rPr>
              <w:t>tables/integration_variant_ablation.csv</w:t>
            </w:r>
          </w:p>
        </w:tc>
        <w:tc>
          <w:tcPr>
            <w:tcW w:type="dxa" w:w="4968"/>
          </w:tcPr>
          <w:p>
            <w:r/>
            <w:r>
              <w:rPr>
                <w:sz w:val="16"/>
              </w:rPr>
              <w:t>Ways of passing d1's output to d2</w:t>
            </w:r>
          </w:p>
        </w:tc>
      </w:tr>
      <w:tr>
        <w:tc>
          <w:tcPr>
            <w:tcW w:type="dxa" w:w="4968"/>
          </w:tcPr>
          <w:p>
            <w:r/>
            <w:r>
              <w:rPr>
                <w:rFonts w:ascii="Consolas" w:hAnsi="Consolas"/>
                <w:sz w:val="16"/>
              </w:rPr>
              <w:t>tables/rag_negative_result.csv</w:t>
            </w:r>
          </w:p>
        </w:tc>
        <w:tc>
          <w:tcPr>
            <w:tcW w:type="dxa" w:w="4968"/>
          </w:tcPr>
          <w:p>
            <w:r/>
            <w:r>
              <w:rPr>
                <w:sz w:val="16"/>
              </w:rPr>
              <w:t>RAG alternative</w:t>
            </w:r>
          </w:p>
        </w:tc>
      </w:tr>
      <w:tr>
        <w:tc>
          <w:tcPr>
            <w:tcW w:type="dxa" w:w="4968"/>
          </w:tcPr>
          <w:p>
            <w:r/>
            <w:r>
              <w:rPr>
                <w:rFonts w:ascii="Consolas" w:hAnsi="Consolas"/>
                <w:sz w:val="16"/>
              </w:rPr>
              <w:t>tables/configuration_and_hyperparameters.csv</w:t>
            </w:r>
          </w:p>
        </w:tc>
        <w:tc>
          <w:tcPr>
            <w:tcW w:type="dxa" w:w="4968"/>
          </w:tcPr>
          <w:p>
            <w:r/>
            <w:r>
              <w:rPr>
                <w:sz w:val="16"/>
              </w:rPr>
              <w:t>Full specification of the selected design with a justification for each setting</w:t>
            </w:r>
          </w:p>
        </w:tc>
      </w:tr>
    </w:tbl>
    <w:p/>
    <w:p>
      <w:pPr>
        <w:pStyle w:val="Heading1"/>
      </w:pPr>
      <w:r>
        <w:t>Checklist</w:t>
      </w:r>
    </w:p>
    <w:p>
      <w:pPr>
        <w:pStyle w:val="ListBullet"/>
      </w:pPr>
      <w:r>
        <w:t>☐ 4.2.1 Overview of the selected architecture (figure)</w:t>
      </w:r>
    </w:p>
    <w:p>
      <w:pPr>
        <w:pStyle w:val="ListBullet"/>
      </w:pPr>
      <w:r>
        <w:t>☐ 4.2.2 Emotion detector alternatives (d1)</w:t>
      </w:r>
    </w:p>
    <w:p>
      <w:pPr>
        <w:pStyle w:val="ListBullet"/>
      </w:pPr>
      <w:r>
        <w:t>☐ 4.2.3 Response generator alternatives (d2)</w:t>
      </w:r>
    </w:p>
    <w:p>
      <w:pPr>
        <w:pStyle w:val="ListBullet"/>
      </w:pPr>
      <w:r>
        <w:t>☐ 4.2.4 Integration alternatives (how d1 reaches d2)</w:t>
      </w:r>
    </w:p>
    <w:p>
      <w:pPr>
        <w:pStyle w:val="ListBullet"/>
      </w:pPr>
      <w:r>
        <w:t>☐ 4.2.5 Monolithic and retrieval alternatives</w:t>
      </w:r>
    </w:p>
    <w:p>
      <w:pPr>
        <w:pStyle w:val="ListBullet"/>
      </w:pPr>
      <w:r>
        <w:t>☐ 4.2.6 Specification of the selected design (prompts, cues, memory, configuration table)</w:t>
      </w:r>
    </w:p>
    <w:p>
      <w:pPr>
        <w:pStyle w:val="ListBullet"/>
      </w:pPr>
      <w:r>
        <w:t>☐ 4.2.7 Simulation and verification</w:t>
      </w:r>
    </w:p>
    <w:p>
      <w:pPr>
        <w:pStyle w:val="Heading1"/>
      </w:pPr>
      <w:r>
        <w:t>Draft</w:t>
      </w:r>
    </w:p>
    <w:p>
      <w:pPr>
        <w:pStyle w:val="Heading2"/>
      </w:pPr>
      <w:r>
        <w:t>4.2.1 Overview</w:t>
      </w:r>
    </w:p>
    <w:p>
      <w:r>
        <w:t>Figure 4.2 shows the selected design. A user's latest message, together with their preceding turns, is read by the emotion detector d1, a fine-tuned RoBERTa-base classifier that outputs the three most probable of 32 emotions. In a first, deterministic stage, the generator Phi-4-mini-instruct chooses the emotion that best fits the message from these three candidates. The system prompt is then assembled from emotion-specific guidance for that emotion, three behavioural rules, and the words that received the most attention inside d1. In the second stage Phi-4-mini generates the reply. Every intermediate decision is logged. The following subsections present the alternatives simulated for each component and the evidence behind each selection.</w:t>
      </w:r>
    </w:p>
    <w:p>
      <w:r>
        <w:drawing>
          <wp:inline xmlns:a="http://schemas.openxmlformats.org/drawingml/2006/main" xmlns:pic="http://schemas.openxmlformats.org/drawingml/2006/picture">
            <wp:extent cx="5669280" cy="3053405"/>
            <wp:docPr id="1" name="Picture 1"/>
            <wp:cNvGraphicFramePr>
              <a:graphicFrameLocks noChangeAspect="1"/>
            </wp:cNvGraphicFramePr>
            <a:graphic>
              <a:graphicData uri="http://schemas.openxmlformats.org/drawingml/2006/picture">
                <pic:pic>
                  <pic:nvPicPr>
                    <pic:cNvPr id="0" name="fig_final_architecture.png"/>
                    <pic:cNvPicPr/>
                  </pic:nvPicPr>
                  <pic:blipFill>
                    <a:blip r:embed="rId9"/>
                    <a:stretch>
                      <a:fillRect/>
                    </a:stretch>
                  </pic:blipFill>
                  <pic:spPr>
                    <a:xfrm>
                      <a:off x="0" y="0"/>
                      <a:ext cx="5669280" cy="3053405"/>
                    </a:xfrm>
                    <a:prstGeom prst="rect"/>
                  </pic:spPr>
                </pic:pic>
              </a:graphicData>
            </a:graphic>
          </wp:inline>
        </w:drawing>
      </w:r>
    </w:p>
    <w:p>
      <w:r>
        <w:rPr>
          <w:i/>
          <w:sz w:val="18"/>
        </w:rPr>
        <w:t>Figure: fig_final_architecture.png</w:t>
      </w:r>
    </w:p>
    <w:p>
      <w:r>
        <w:rPr>
          <w:i/>
        </w:rPr>
        <w:t>Figure 4.2: Selected system architecture.</w:t>
      </w:r>
    </w:p>
    <w:p>
      <w:pPr>
        <w:pStyle w:val="Heading2"/>
      </w:pPr>
      <w:r>
        <w:t>4.2.2 Emotion Detector Alternatives (d1)</w:t>
      </w:r>
    </w:p>
    <w:p>
      <w:r>
        <w:rPr>
          <w:b/>
        </w:rPr>
        <w:t>GPT-2 Medium (initial design).</w:t>
      </w:r>
      <w:r>
        <w:t xml:space="preserve"> The initial detector was GPT-2 Medium (355M parameters), a decoder-only model, fine-tuned on the dataset's situation descriptions. On those descriptions it reached 56.9% top-1 accuracy. When evaluated on the input it actually receives, the user's first message, accuracy fell to 48.2% (Table 4.x). The design was rejected for two reasons: it was trained on the wrong text, and a left-to-right decoder is a weaker architecture for classification than a bidirectional encoder.</w:t>
      </w:r>
    </w:p>
    <w:p>
      <w:r>
        <w:rPr>
          <w:b/>
        </w:rPr>
        <w:t>Encoder candidates.</w:t>
      </w:r>
      <w:r>
        <w:t xml:space="preserve"> We then trained four encoder backbones under identical conditions: the same first-utterance data, 4 epochs, maximum length 128, warmup ratio 0.06 and the same test split (Table 4.x, Figure 4.3). BERT-base reaches 48.8% top-1 and 81.7% top-5, ELECTRA-base 50.2% and 82.7%, and RoBERTa-base 50.1% and 85.0%. The three base models are statistically tied on top-1 accuracy (RoBERTa vs ELECTRA, p = 0.96; RoBERTa vs BERT, p = 0.11), but RoBERTa-base is significantly better on top-5 than both (p &lt;= 0.0001). Because the selected design passes the detector's top-3 candidates to the generator, ranking quality matters more than the single top label, so </w:t>
      </w:r>
      <w:r>
        <w:rPr>
          <w:b/>
        </w:rPr>
        <w:t>RoBERTa-base was selected</w:t>
      </w:r>
      <w:r>
        <w:t>. RoBERTa-large (355M) is significantly better still (53.0% top-1, 87.2% top-5), but it costs 7.4 times the training time. When we swapped it into the final pipeline, no reply-quality measure improved (Section 5.3), so RoBERTa-base was kept.</w:t>
      </w:r>
    </w:p>
    <w:p>
      <w:r>
        <w:rPr>
          <w:i/>
          <w:sz w:val="18"/>
        </w:rPr>
        <w:t>Table: d1_evolution_mismatch_fix.csv</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E3EEFB"/>
          </w:tcPr>
          <w:p>
            <w:r>
              <w:rPr>
                <w:b/>
              </w:rPr>
            </w:r>
            <w:r>
              <w:rPr>
                <w:b/>
                <w:sz w:val="16"/>
              </w:rPr>
              <w:t>d1 version</w:t>
            </w:r>
          </w:p>
        </w:tc>
        <w:tc>
          <w:tcPr>
            <w:tcW w:type="dxa" w:w="1656"/>
            <w:shd w:val="clear" w:color="auto" w:fill="E3EEFB"/>
          </w:tcPr>
          <w:p>
            <w:r>
              <w:rPr>
                <w:b/>
              </w:rPr>
            </w:r>
            <w:r>
              <w:rPr>
                <w:b/>
                <w:sz w:val="16"/>
              </w:rPr>
              <w:t>Trained on</w:t>
            </w:r>
          </w:p>
        </w:tc>
        <w:tc>
          <w:tcPr>
            <w:tcW w:type="dxa" w:w="1656"/>
            <w:shd w:val="clear" w:color="auto" w:fill="E3EEFB"/>
          </w:tcPr>
          <w:p>
            <w:r>
              <w:rPr>
                <w:b/>
              </w:rPr>
            </w:r>
            <w:r>
              <w:rPr>
                <w:b/>
                <w:sz w:val="16"/>
              </w:rPr>
              <w:t>Evaluated on</w:t>
            </w:r>
          </w:p>
        </w:tc>
        <w:tc>
          <w:tcPr>
            <w:tcW w:type="dxa" w:w="1656"/>
            <w:shd w:val="clear" w:color="auto" w:fill="E3EEFB"/>
          </w:tcPr>
          <w:p>
            <w:r>
              <w:rPr>
                <w:b/>
              </w:rPr>
            </w:r>
            <w:r>
              <w:rPr>
                <w:b/>
                <w:sz w:val="16"/>
              </w:rPr>
              <w:t>Top-1 (%)</w:t>
            </w:r>
          </w:p>
        </w:tc>
        <w:tc>
          <w:tcPr>
            <w:tcW w:type="dxa" w:w="1656"/>
            <w:shd w:val="clear" w:color="auto" w:fill="E3EEFB"/>
          </w:tcPr>
          <w:p>
            <w:r>
              <w:rPr>
                <w:b/>
              </w:rPr>
            </w:r>
            <w:r>
              <w:rPr>
                <w:b/>
                <w:sz w:val="16"/>
              </w:rPr>
              <w:t>Top-5 (%)</w:t>
            </w:r>
          </w:p>
        </w:tc>
        <w:tc>
          <w:tcPr>
            <w:tcW w:type="dxa" w:w="1656"/>
            <w:shd w:val="clear" w:color="auto" w:fill="E3EEFB"/>
          </w:tcPr>
          <w:p>
            <w:r>
              <w:rPr>
                <w:b/>
              </w:rPr>
            </w:r>
            <w:r>
              <w:rPr>
                <w:b/>
                <w:sz w:val="16"/>
              </w:rPr>
              <w:t>Note</w:t>
            </w:r>
          </w:p>
        </w:tc>
      </w:tr>
      <w:tr>
        <w:tc>
          <w:tcPr>
            <w:tcW w:type="dxa" w:w="1656"/>
          </w:tcPr>
          <w:p>
            <w:r/>
            <w:r>
              <w:rPr>
                <w:sz w:val="16"/>
              </w:rPr>
              <w:t>GPT-2 Medium (initial)</w:t>
            </w:r>
          </w:p>
        </w:tc>
        <w:tc>
          <w:tcPr>
            <w:tcW w:type="dxa" w:w="1656"/>
          </w:tcPr>
          <w:p>
            <w:r/>
            <w:r>
              <w:rPr>
                <w:sz w:val="16"/>
              </w:rPr>
              <w:t xml:space="preserve">situation </w:t>
            </w:r>
            <w:r>
              <w:rPr>
                <w:rFonts w:ascii="Consolas" w:hAnsi="Consolas"/>
                <w:sz w:val="16"/>
              </w:rPr>
              <w:t>prompt</w:t>
            </w:r>
            <w:r>
              <w:rPr>
                <w:sz w:val="16"/>
              </w:rPr>
              <w:t xml:space="preserve"> field</w:t>
            </w:r>
          </w:p>
        </w:tc>
        <w:tc>
          <w:tcPr>
            <w:tcW w:type="dxa" w:w="1656"/>
          </w:tcPr>
          <w:p>
            <w:r/>
            <w:r>
              <w:rPr>
                <w:sz w:val="16"/>
              </w:rPr>
              <w:t>situation text</w:t>
            </w:r>
          </w:p>
        </w:tc>
        <w:tc>
          <w:tcPr>
            <w:tcW w:type="dxa" w:w="1656"/>
          </w:tcPr>
          <w:p>
            <w:r/>
            <w:r>
              <w:rPr>
                <w:sz w:val="16"/>
              </w:rPr>
              <w:t>56.9</w:t>
            </w:r>
          </w:p>
        </w:tc>
        <w:tc>
          <w:tcPr>
            <w:tcW w:type="dxa" w:w="1656"/>
          </w:tcPr>
          <w:p>
            <w:r/>
            <w:r>
              <w:rPr>
                <w:sz w:val="16"/>
              </w:rPr>
              <w:t>90.5</w:t>
            </w:r>
          </w:p>
        </w:tc>
        <w:tc>
          <w:tcPr>
            <w:tcW w:type="dxa" w:w="1656"/>
          </w:tcPr>
          <w:p>
            <w:r/>
            <w:r>
              <w:rPr>
                <w:sz w:val="16"/>
              </w:rPr>
              <w:t>Matches training text, but NOT what the system receives at inference</w:t>
            </w:r>
          </w:p>
        </w:tc>
      </w:tr>
      <w:tr>
        <w:tc>
          <w:tcPr>
            <w:tcW w:type="dxa" w:w="1656"/>
          </w:tcPr>
          <w:p>
            <w:r/>
            <w:r>
              <w:rPr>
                <w:sz w:val="16"/>
              </w:rPr>
              <w:t>GPT-2 Medium (initial)</w:t>
            </w:r>
          </w:p>
        </w:tc>
        <w:tc>
          <w:tcPr>
            <w:tcW w:type="dxa" w:w="1656"/>
          </w:tcPr>
          <w:p>
            <w:r/>
            <w:r>
              <w:rPr>
                <w:sz w:val="16"/>
              </w:rPr>
              <w:t xml:space="preserve">situation </w:t>
            </w:r>
            <w:r>
              <w:rPr>
                <w:rFonts w:ascii="Consolas" w:hAnsi="Consolas"/>
                <w:sz w:val="16"/>
              </w:rPr>
              <w:t>prompt</w:t>
            </w:r>
            <w:r>
              <w:rPr>
                <w:sz w:val="16"/>
              </w:rPr>
              <w:t xml:space="preserve"> field</w:t>
            </w:r>
          </w:p>
        </w:tc>
        <w:tc>
          <w:tcPr>
            <w:tcW w:type="dxa" w:w="1656"/>
          </w:tcPr>
          <w:p>
            <w:r/>
            <w:r>
              <w:rPr>
                <w:sz w:val="16"/>
              </w:rPr>
              <w:t>first user message (real input)</w:t>
            </w:r>
          </w:p>
        </w:tc>
        <w:tc>
          <w:tcPr>
            <w:tcW w:type="dxa" w:w="1656"/>
          </w:tcPr>
          <w:p>
            <w:r/>
            <w:r>
              <w:rPr>
                <w:sz w:val="16"/>
              </w:rPr>
              <w:t>48.2</w:t>
            </w:r>
          </w:p>
        </w:tc>
        <w:tc>
          <w:tcPr>
            <w:tcW w:type="dxa" w:w="1656"/>
          </w:tcPr>
          <w:p>
            <w:r/>
            <w:r>
              <w:rPr>
                <w:sz w:val="16"/>
              </w:rPr>
              <w:t>82.7</w:t>
            </w:r>
          </w:p>
        </w:tc>
        <w:tc>
          <w:tcPr>
            <w:tcW w:type="dxa" w:w="1656"/>
          </w:tcPr>
          <w:p>
            <w:r/>
            <w:r>
              <w:rPr>
                <w:sz w:val="16"/>
              </w:rPr>
              <w:t>Honest deployment number - train/inference mismatch costs ~9 points</w:t>
            </w:r>
          </w:p>
        </w:tc>
      </w:tr>
      <w:tr>
        <w:tc>
          <w:tcPr>
            <w:tcW w:type="dxa" w:w="1656"/>
          </w:tcPr>
          <w:p>
            <w:r/>
            <w:r>
              <w:rPr>
                <w:sz w:val="16"/>
              </w:rPr>
              <w:t>RoBERTa-base (final)</w:t>
            </w:r>
          </w:p>
        </w:tc>
        <w:tc>
          <w:tcPr>
            <w:tcW w:type="dxa" w:w="1656"/>
          </w:tcPr>
          <w:p>
            <w:r/>
            <w:r>
              <w:rPr>
                <w:sz w:val="16"/>
              </w:rPr>
              <w:t>first user message</w:t>
            </w:r>
          </w:p>
        </w:tc>
        <w:tc>
          <w:tcPr>
            <w:tcW w:type="dxa" w:w="1656"/>
          </w:tcPr>
          <w:p>
            <w:r/>
            <w:r>
              <w:rPr>
                <w:sz w:val="16"/>
              </w:rPr>
              <w:t>first user message (real input)</w:t>
            </w:r>
          </w:p>
        </w:tc>
        <w:tc>
          <w:tcPr>
            <w:tcW w:type="dxa" w:w="1656"/>
          </w:tcPr>
          <w:p>
            <w:r/>
            <w:r>
              <w:rPr>
                <w:sz w:val="16"/>
              </w:rPr>
              <w:t>50.3</w:t>
            </w:r>
          </w:p>
        </w:tc>
        <w:tc>
          <w:tcPr>
            <w:tcW w:type="dxa" w:w="1656"/>
          </w:tcPr>
          <w:p>
            <w:r/>
            <w:r>
              <w:rPr>
                <w:sz w:val="16"/>
              </w:rPr>
              <w:t>84.3</w:t>
            </w:r>
          </w:p>
        </w:tc>
        <w:tc>
          <w:tcPr>
            <w:tcW w:type="dxa" w:w="1656"/>
          </w:tcPr>
          <w:p>
            <w:r/>
            <w:r>
              <w:rPr>
                <w:sz w:val="16"/>
              </w:rPr>
              <w:t>Deployed checkpoint; top-3 = 76.5%</w:t>
            </w:r>
          </w:p>
        </w:tc>
      </w:tr>
    </w:tbl>
    <w:p/>
    <w:p>
      <w:r>
        <w:rPr>
          <w:i/>
          <w:sz w:val="18"/>
        </w:rPr>
        <w:t>Table: d1_backbone_comparison.csv</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color="auto" w:fill="E3EEFB"/>
          </w:tcPr>
          <w:p>
            <w:r>
              <w:rPr>
                <w:b/>
              </w:rPr>
            </w:r>
            <w:r>
              <w:rPr>
                <w:b/>
                <w:sz w:val="13"/>
              </w:rPr>
              <w:t>Backbone</w:t>
            </w:r>
          </w:p>
        </w:tc>
        <w:tc>
          <w:tcPr>
            <w:tcW w:type="dxa" w:w="1242"/>
            <w:shd w:val="clear" w:color="auto" w:fill="E3EEFB"/>
          </w:tcPr>
          <w:p>
            <w:r>
              <w:rPr>
                <w:b/>
              </w:rPr>
            </w:r>
            <w:r>
              <w:rPr>
                <w:b/>
                <w:sz w:val="13"/>
              </w:rPr>
              <w:t>Parameters (M)</w:t>
            </w:r>
          </w:p>
        </w:tc>
        <w:tc>
          <w:tcPr>
            <w:tcW w:type="dxa" w:w="1242"/>
            <w:shd w:val="clear" w:color="auto" w:fill="E3EEFB"/>
          </w:tcPr>
          <w:p>
            <w:r>
              <w:rPr>
                <w:b/>
              </w:rPr>
            </w:r>
            <w:r>
              <w:rPr>
                <w:b/>
                <w:sz w:val="13"/>
              </w:rPr>
              <w:t>Learning rate</w:t>
            </w:r>
          </w:p>
        </w:tc>
        <w:tc>
          <w:tcPr>
            <w:tcW w:type="dxa" w:w="1242"/>
            <w:shd w:val="clear" w:color="auto" w:fill="E3EEFB"/>
          </w:tcPr>
          <w:p>
            <w:r>
              <w:rPr>
                <w:b/>
              </w:rPr>
            </w:r>
            <w:r>
              <w:rPr>
                <w:b/>
                <w:sz w:val="13"/>
              </w:rPr>
              <w:t>Batch size</w:t>
            </w:r>
          </w:p>
        </w:tc>
        <w:tc>
          <w:tcPr>
            <w:tcW w:type="dxa" w:w="1242"/>
            <w:shd w:val="clear" w:color="auto" w:fill="E3EEFB"/>
          </w:tcPr>
          <w:p>
            <w:r>
              <w:rPr>
                <w:b/>
              </w:rPr>
            </w:r>
            <w:r>
              <w:rPr>
                <w:b/>
                <w:sz w:val="13"/>
              </w:rPr>
              <w:t>Top-1 acc (%)</w:t>
            </w:r>
          </w:p>
        </w:tc>
        <w:tc>
          <w:tcPr>
            <w:tcW w:type="dxa" w:w="1242"/>
            <w:shd w:val="clear" w:color="auto" w:fill="E3EEFB"/>
          </w:tcPr>
          <w:p>
            <w:r>
              <w:rPr>
                <w:b/>
              </w:rPr>
            </w:r>
            <w:r>
              <w:rPr>
                <w:b/>
                <w:sz w:val="13"/>
              </w:rPr>
              <w:t>Top-5 acc (%)</w:t>
            </w:r>
          </w:p>
        </w:tc>
        <w:tc>
          <w:tcPr>
            <w:tcW w:type="dxa" w:w="1242"/>
            <w:shd w:val="clear" w:color="auto" w:fill="E3EEFB"/>
          </w:tcPr>
          <w:p>
            <w:r>
              <w:rPr>
                <w:b/>
              </w:rPr>
            </w:r>
            <w:r>
              <w:rPr>
                <w:b/>
                <w:sz w:val="13"/>
              </w:rPr>
              <w:t>Macro-F1 (%)</w:t>
            </w:r>
          </w:p>
        </w:tc>
        <w:tc>
          <w:tcPr>
            <w:tcW w:type="dxa" w:w="1242"/>
            <w:shd w:val="clear" w:color="auto" w:fill="E3EEFB"/>
          </w:tcPr>
          <w:p>
            <w:r>
              <w:rPr>
                <w:b/>
              </w:rPr>
            </w:r>
            <w:r>
              <w:rPr>
                <w:b/>
                <w:sz w:val="13"/>
              </w:rPr>
              <w:t>Train time (min)</w:t>
            </w:r>
          </w:p>
        </w:tc>
      </w:tr>
      <w:tr>
        <w:tc>
          <w:tcPr>
            <w:tcW w:type="dxa" w:w="1242"/>
          </w:tcPr>
          <w:p>
            <w:r/>
            <w:r>
              <w:rPr>
                <w:sz w:val="13"/>
              </w:rPr>
              <w:t>bert-base-uncased</w:t>
            </w:r>
          </w:p>
        </w:tc>
        <w:tc>
          <w:tcPr>
            <w:tcW w:type="dxa" w:w="1242"/>
          </w:tcPr>
          <w:p>
            <w:r/>
            <w:r>
              <w:rPr>
                <w:sz w:val="13"/>
              </w:rPr>
              <w:t>110</w:t>
            </w:r>
          </w:p>
        </w:tc>
        <w:tc>
          <w:tcPr>
            <w:tcW w:type="dxa" w:w="1242"/>
          </w:tcPr>
          <w:p>
            <w:r/>
            <w:r>
              <w:rPr>
                <w:sz w:val="13"/>
              </w:rPr>
              <w:t>0</w:t>
            </w:r>
          </w:p>
        </w:tc>
        <w:tc>
          <w:tcPr>
            <w:tcW w:type="dxa" w:w="1242"/>
          </w:tcPr>
          <w:p>
            <w:r/>
            <w:r>
              <w:rPr>
                <w:sz w:val="13"/>
              </w:rPr>
              <w:t>8</w:t>
            </w:r>
          </w:p>
        </w:tc>
        <w:tc>
          <w:tcPr>
            <w:tcW w:type="dxa" w:w="1242"/>
          </w:tcPr>
          <w:p>
            <w:r/>
            <w:r>
              <w:rPr>
                <w:sz w:val="13"/>
              </w:rPr>
              <w:t>48.8</w:t>
            </w:r>
          </w:p>
        </w:tc>
        <w:tc>
          <w:tcPr>
            <w:tcW w:type="dxa" w:w="1242"/>
          </w:tcPr>
          <w:p>
            <w:r/>
            <w:r>
              <w:rPr>
                <w:sz w:val="13"/>
              </w:rPr>
              <w:t>81.7</w:t>
            </w:r>
          </w:p>
        </w:tc>
        <w:tc>
          <w:tcPr>
            <w:tcW w:type="dxa" w:w="1242"/>
          </w:tcPr>
          <w:p>
            <w:r/>
            <w:r>
              <w:rPr>
                <w:sz w:val="13"/>
              </w:rPr>
              <w:t>47.9</w:t>
            </w:r>
          </w:p>
        </w:tc>
        <w:tc>
          <w:tcPr>
            <w:tcW w:type="dxa" w:w="1242"/>
          </w:tcPr>
          <w:p>
            <w:r/>
            <w:r>
              <w:rPr>
                <w:sz w:val="13"/>
              </w:rPr>
              <w:t>8.6</w:t>
            </w:r>
          </w:p>
        </w:tc>
      </w:tr>
      <w:tr>
        <w:tc>
          <w:tcPr>
            <w:tcW w:type="dxa" w:w="1242"/>
          </w:tcPr>
          <w:p>
            <w:r/>
            <w:r>
              <w:rPr>
                <w:sz w:val="13"/>
              </w:rPr>
              <w:t>google/electra-base-discriminator</w:t>
            </w:r>
          </w:p>
        </w:tc>
        <w:tc>
          <w:tcPr>
            <w:tcW w:type="dxa" w:w="1242"/>
          </w:tcPr>
          <w:p>
            <w:r/>
            <w:r>
              <w:rPr>
                <w:sz w:val="13"/>
              </w:rPr>
              <w:t>110</w:t>
            </w:r>
          </w:p>
        </w:tc>
        <w:tc>
          <w:tcPr>
            <w:tcW w:type="dxa" w:w="1242"/>
          </w:tcPr>
          <w:p>
            <w:r/>
            <w:r>
              <w:rPr>
                <w:sz w:val="13"/>
              </w:rPr>
              <w:t>0</w:t>
            </w:r>
          </w:p>
        </w:tc>
        <w:tc>
          <w:tcPr>
            <w:tcW w:type="dxa" w:w="1242"/>
          </w:tcPr>
          <w:p>
            <w:r/>
            <w:r>
              <w:rPr>
                <w:sz w:val="13"/>
              </w:rPr>
              <w:t>8</w:t>
            </w:r>
          </w:p>
        </w:tc>
        <w:tc>
          <w:tcPr>
            <w:tcW w:type="dxa" w:w="1242"/>
          </w:tcPr>
          <w:p>
            <w:r/>
            <w:r>
              <w:rPr>
                <w:sz w:val="13"/>
              </w:rPr>
              <w:t>50.2</w:t>
            </w:r>
          </w:p>
        </w:tc>
        <w:tc>
          <w:tcPr>
            <w:tcW w:type="dxa" w:w="1242"/>
          </w:tcPr>
          <w:p>
            <w:r/>
            <w:r>
              <w:rPr>
                <w:sz w:val="13"/>
              </w:rPr>
              <w:t>82.7</w:t>
            </w:r>
          </w:p>
        </w:tc>
        <w:tc>
          <w:tcPr>
            <w:tcW w:type="dxa" w:w="1242"/>
          </w:tcPr>
          <w:p>
            <w:r/>
            <w:r>
              <w:rPr>
                <w:sz w:val="13"/>
              </w:rPr>
              <w:t>48.9</w:t>
            </w:r>
          </w:p>
        </w:tc>
        <w:tc>
          <w:tcPr>
            <w:tcW w:type="dxa" w:w="1242"/>
          </w:tcPr>
          <w:p>
            <w:r/>
            <w:r>
              <w:rPr>
                <w:sz w:val="13"/>
              </w:rPr>
              <w:t>8.7</w:t>
            </w:r>
          </w:p>
        </w:tc>
      </w:tr>
      <w:tr>
        <w:tc>
          <w:tcPr>
            <w:tcW w:type="dxa" w:w="1242"/>
          </w:tcPr>
          <w:p>
            <w:r/>
            <w:r>
              <w:rPr>
                <w:sz w:val="13"/>
              </w:rPr>
              <w:t>roberta-base</w:t>
            </w:r>
          </w:p>
        </w:tc>
        <w:tc>
          <w:tcPr>
            <w:tcW w:type="dxa" w:w="1242"/>
          </w:tcPr>
          <w:p>
            <w:r/>
            <w:r>
              <w:rPr>
                <w:sz w:val="13"/>
              </w:rPr>
              <w:t>125</w:t>
            </w:r>
          </w:p>
        </w:tc>
        <w:tc>
          <w:tcPr>
            <w:tcW w:type="dxa" w:w="1242"/>
          </w:tcPr>
          <w:p>
            <w:r/>
            <w:r>
              <w:rPr>
                <w:sz w:val="13"/>
              </w:rPr>
              <w:t>0</w:t>
            </w:r>
          </w:p>
        </w:tc>
        <w:tc>
          <w:tcPr>
            <w:tcW w:type="dxa" w:w="1242"/>
          </w:tcPr>
          <w:p>
            <w:r/>
            <w:r>
              <w:rPr>
                <w:sz w:val="13"/>
              </w:rPr>
              <w:t>8</w:t>
            </w:r>
          </w:p>
        </w:tc>
        <w:tc>
          <w:tcPr>
            <w:tcW w:type="dxa" w:w="1242"/>
          </w:tcPr>
          <w:p>
            <w:r/>
            <w:r>
              <w:rPr>
                <w:sz w:val="13"/>
              </w:rPr>
              <w:t>50.1</w:t>
            </w:r>
          </w:p>
        </w:tc>
        <w:tc>
          <w:tcPr>
            <w:tcW w:type="dxa" w:w="1242"/>
          </w:tcPr>
          <w:p>
            <w:r/>
            <w:r>
              <w:rPr>
                <w:sz w:val="13"/>
              </w:rPr>
              <w:t>85</w:t>
            </w:r>
          </w:p>
        </w:tc>
        <w:tc>
          <w:tcPr>
            <w:tcW w:type="dxa" w:w="1242"/>
          </w:tcPr>
          <w:p>
            <w:r/>
            <w:r>
              <w:rPr>
                <w:sz w:val="13"/>
              </w:rPr>
              <w:t>49.1</w:t>
            </w:r>
          </w:p>
        </w:tc>
        <w:tc>
          <w:tcPr>
            <w:tcW w:type="dxa" w:w="1242"/>
          </w:tcPr>
          <w:p>
            <w:r/>
            <w:r>
              <w:rPr>
                <w:sz w:val="13"/>
              </w:rPr>
              <w:t>8.8</w:t>
            </w:r>
          </w:p>
        </w:tc>
      </w:tr>
      <w:tr>
        <w:tc>
          <w:tcPr>
            <w:tcW w:type="dxa" w:w="1242"/>
          </w:tcPr>
          <w:p>
            <w:r/>
            <w:r>
              <w:rPr>
                <w:sz w:val="13"/>
              </w:rPr>
              <w:t>roberta-large</w:t>
            </w:r>
          </w:p>
        </w:tc>
        <w:tc>
          <w:tcPr>
            <w:tcW w:type="dxa" w:w="1242"/>
          </w:tcPr>
          <w:p>
            <w:r/>
            <w:r>
              <w:rPr>
                <w:sz w:val="13"/>
              </w:rPr>
              <w:t>355</w:t>
            </w:r>
          </w:p>
        </w:tc>
        <w:tc>
          <w:tcPr>
            <w:tcW w:type="dxa" w:w="1242"/>
          </w:tcPr>
          <w:p>
            <w:r/>
            <w:r>
              <w:rPr>
                <w:sz w:val="13"/>
              </w:rPr>
              <w:t>0</w:t>
            </w:r>
          </w:p>
        </w:tc>
        <w:tc>
          <w:tcPr>
            <w:tcW w:type="dxa" w:w="1242"/>
          </w:tcPr>
          <w:p>
            <w:r/>
            <w:r>
              <w:rPr>
                <w:sz w:val="13"/>
              </w:rPr>
              <w:t>4</w:t>
            </w:r>
          </w:p>
        </w:tc>
        <w:tc>
          <w:tcPr>
            <w:tcW w:type="dxa" w:w="1242"/>
          </w:tcPr>
          <w:p>
            <w:r/>
            <w:r>
              <w:rPr>
                <w:sz w:val="13"/>
              </w:rPr>
              <w:t>53</w:t>
            </w:r>
          </w:p>
        </w:tc>
        <w:tc>
          <w:tcPr>
            <w:tcW w:type="dxa" w:w="1242"/>
          </w:tcPr>
          <w:p>
            <w:r/>
            <w:r>
              <w:rPr>
                <w:sz w:val="13"/>
              </w:rPr>
              <w:t>87.2</w:t>
            </w:r>
          </w:p>
        </w:tc>
        <w:tc>
          <w:tcPr>
            <w:tcW w:type="dxa" w:w="1242"/>
          </w:tcPr>
          <w:p>
            <w:r/>
            <w:r>
              <w:rPr>
                <w:sz w:val="13"/>
              </w:rPr>
              <w:t>52.4</w:t>
            </w:r>
          </w:p>
        </w:tc>
        <w:tc>
          <w:tcPr>
            <w:tcW w:type="dxa" w:w="1242"/>
          </w:tcPr>
          <w:p>
            <w:r/>
            <w:r>
              <w:rPr>
                <w:sz w:val="13"/>
              </w:rPr>
              <w:t>64.7</w:t>
            </w:r>
          </w:p>
        </w:tc>
      </w:tr>
    </w:tbl>
    <w:p/>
    <w:p>
      <w:r>
        <w:drawing>
          <wp:inline xmlns:a="http://schemas.openxmlformats.org/drawingml/2006/main" xmlns:pic="http://schemas.openxmlformats.org/drawingml/2006/picture">
            <wp:extent cx="5669280" cy="2706882"/>
            <wp:docPr id="2" name="Picture 2"/>
            <wp:cNvGraphicFramePr>
              <a:graphicFrameLocks noChangeAspect="1"/>
            </wp:cNvGraphicFramePr>
            <a:graphic>
              <a:graphicData uri="http://schemas.openxmlformats.org/drawingml/2006/picture">
                <pic:pic>
                  <pic:nvPicPr>
                    <pic:cNvPr id="0" name="fig_d1_backbone_comparison.png"/>
                    <pic:cNvPicPr/>
                  </pic:nvPicPr>
                  <pic:blipFill>
                    <a:blip r:embed="rId10"/>
                    <a:stretch>
                      <a:fillRect/>
                    </a:stretch>
                  </pic:blipFill>
                  <pic:spPr>
                    <a:xfrm>
                      <a:off x="0" y="0"/>
                      <a:ext cx="5669280" cy="2706882"/>
                    </a:xfrm>
                    <a:prstGeom prst="rect"/>
                  </pic:spPr>
                </pic:pic>
              </a:graphicData>
            </a:graphic>
          </wp:inline>
        </w:drawing>
      </w:r>
    </w:p>
    <w:p>
      <w:r>
        <w:rPr>
          <w:i/>
          <w:sz w:val="18"/>
        </w:rPr>
        <w:t>Figure: fig_d1_backbone_comparison.png</w:t>
      </w:r>
    </w:p>
    <w:p>
      <w:pPr>
        <w:pStyle w:val="Heading2"/>
      </w:pPr>
      <w:r>
        <w:t>4.2.3 Response Generator Alternatives (d2)</w:t>
      </w:r>
    </w:p>
    <w:p>
      <w:r>
        <w:t xml:space="preserve">To isolate the effect of the generator, we ran a controlled comparison: the same detector (RoBERTa-base), the same prompt and rules, the same 300 conversations and the same decoding settings, changing only d2 (Table 4.x). </w:t>
      </w:r>
      <w:r>
        <w:rPr>
          <w:b/>
        </w:rPr>
        <w:t>Qwen2.5-1.5B-Instruct</w:t>
      </w:r>
      <w:r>
        <w:t xml:space="preserve">, the initial generator, follows all rules in 57.7% of replies. </w:t>
      </w:r>
      <w:r>
        <w:rPr>
          <w:b/>
        </w:rPr>
        <w:t>Gemma-3-4B-it</w:t>
      </w:r>
      <w:r>
        <w:t xml:space="preserve"> acknowledges feelings most often (96.7%) but obeys the length limit in only 27.7% of replies, averaging 133 words, so only 22.0% satisfy all rules. </w:t>
      </w:r>
      <w:r>
        <w:rPr>
          <w:b/>
        </w:rPr>
        <w:t>Phi-4-mini-instruct</w:t>
      </w:r>
      <w:r>
        <w:t xml:space="preserve"> (3.8B, 4-bit) achieves the highest rule adherence, 65.3%, while keeping 96.0% of replies within length. </w:t>
      </w:r>
      <w:r>
        <w:rPr>
          <w:b/>
        </w:rPr>
        <w:t>Phi-4-mini was selected.</w:t>
      </w:r>
      <w:r>
        <w:t xml:space="preserve"> An earlier base (non-instruction-tuned) candidate, Phi-2, was excluded because it has no chat template and could not follow system-prompt constraints.</w:t>
      </w:r>
    </w:p>
    <w:p>
      <w:r>
        <w:rPr>
          <w:i/>
          <w:sz w:val="18"/>
        </w:rPr>
        <w:t>Table: d2_bakeoff_candidates.csv</w:t>
      </w:r>
    </w:p>
    <w:tbl>
      <w:tblPr>
        <w:tblStyle w:val="TableGrid"/>
        <w:tblW w:type="auto" w:w="0"/>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tblGrid>
      <w:tr>
        <w:tc>
          <w:tcPr>
            <w:tcW w:type="dxa" w:w="710"/>
            <w:shd w:val="clear" w:color="auto" w:fill="E3EEFB"/>
          </w:tcPr>
          <w:p>
            <w:r>
              <w:rPr>
                <w:b/>
              </w:rPr>
            </w:r>
            <w:r>
              <w:rPr>
                <w:b/>
                <w:sz w:val="13"/>
              </w:rPr>
              <w:t>Setting ID</w:t>
            </w:r>
          </w:p>
        </w:tc>
        <w:tc>
          <w:tcPr>
            <w:tcW w:type="dxa" w:w="710"/>
            <w:shd w:val="clear" w:color="auto" w:fill="E3EEFB"/>
          </w:tcPr>
          <w:p>
            <w:r>
              <w:rPr>
                <w:b/>
              </w:rPr>
            </w:r>
            <w:r>
              <w:rPr>
                <w:b/>
                <w:sz w:val="13"/>
              </w:rPr>
              <w:t>System</w:t>
            </w:r>
          </w:p>
        </w:tc>
        <w:tc>
          <w:tcPr>
            <w:tcW w:type="dxa" w:w="710"/>
            <w:shd w:val="clear" w:color="auto" w:fill="E3EEFB"/>
          </w:tcPr>
          <w:p>
            <w:r>
              <w:rPr>
                <w:b/>
              </w:rPr>
            </w:r>
            <w:r>
              <w:rPr>
                <w:b/>
                <w:sz w:val="13"/>
              </w:rPr>
              <w:t>Ack (%)</w:t>
            </w:r>
          </w:p>
        </w:tc>
        <w:tc>
          <w:tcPr>
            <w:tcW w:type="dxa" w:w="710"/>
            <w:shd w:val="clear" w:color="auto" w:fill="E3EEFB"/>
          </w:tcPr>
          <w:p>
            <w:r>
              <w:rPr>
                <w:b/>
              </w:rPr>
            </w:r>
            <w:r>
              <w:rPr>
                <w:b/>
                <w:sz w:val="13"/>
              </w:rPr>
              <w:t>One question (%)</w:t>
            </w:r>
          </w:p>
        </w:tc>
        <w:tc>
          <w:tcPr>
            <w:tcW w:type="dxa" w:w="710"/>
            <w:shd w:val="clear" w:color="auto" w:fill="E3EEFB"/>
          </w:tcPr>
          <w:p>
            <w:r>
              <w:rPr>
                <w:b/>
              </w:rPr>
            </w:r>
            <w:r>
              <w:rPr>
                <w:b/>
                <w:sz w:val="13"/>
              </w:rPr>
              <w:t>Length OK (%)</w:t>
            </w:r>
          </w:p>
        </w:tc>
        <w:tc>
          <w:tcPr>
            <w:tcW w:type="dxa" w:w="710"/>
            <w:shd w:val="clear" w:color="auto" w:fill="E3EEFB"/>
          </w:tcPr>
          <w:p>
            <w:r>
              <w:rPr>
                <w:b/>
              </w:rPr>
            </w:r>
            <w:r>
              <w:rPr>
                <w:b/>
                <w:sz w:val="13"/>
              </w:rPr>
              <w:t>All rules (%)</w:t>
            </w:r>
          </w:p>
        </w:tc>
        <w:tc>
          <w:tcPr>
            <w:tcW w:type="dxa" w:w="710"/>
            <w:shd w:val="clear" w:color="auto" w:fill="E3EEFB"/>
          </w:tcPr>
          <w:p>
            <w:r>
              <w:rPr>
                <w:b/>
              </w:rPr>
            </w:r>
            <w:r>
              <w:rPr>
                <w:b/>
                <w:sz w:val="13"/>
              </w:rPr>
              <w:t>Mean words</w:t>
            </w:r>
          </w:p>
        </w:tc>
        <w:tc>
          <w:tcPr>
            <w:tcW w:type="dxa" w:w="710"/>
            <w:shd w:val="clear" w:color="auto" w:fill="E3EEFB"/>
          </w:tcPr>
          <w:p>
            <w:r>
              <w:rPr>
                <w:b/>
              </w:rPr>
            </w:r>
            <w:r>
              <w:rPr>
                <w:b/>
                <w:sz w:val="13"/>
              </w:rPr>
              <w:t>Questions / reply</w:t>
            </w:r>
          </w:p>
        </w:tc>
        <w:tc>
          <w:tcPr>
            <w:tcW w:type="dxa" w:w="710"/>
            <w:shd w:val="clear" w:color="auto" w:fill="E3EEFB"/>
          </w:tcPr>
          <w:p>
            <w:r>
              <w:rPr>
                <w:b/>
              </w:rPr>
            </w:r>
            <w:r>
              <w:rPr>
                <w:b/>
                <w:sz w:val="13"/>
              </w:rPr>
              <w:t>&gt;1 question (%)</w:t>
            </w:r>
          </w:p>
        </w:tc>
        <w:tc>
          <w:tcPr>
            <w:tcW w:type="dxa" w:w="710"/>
            <w:shd w:val="clear" w:color="auto" w:fill="E3EEFB"/>
          </w:tcPr>
          <w:p>
            <w:r>
              <w:rPr>
                <w:b/>
              </w:rPr>
            </w:r>
            <w:r>
              <w:rPr>
                <w:b/>
                <w:sz w:val="13"/>
              </w:rPr>
              <w:t>WASSA empathy (0-10)</w:t>
            </w:r>
          </w:p>
        </w:tc>
        <w:tc>
          <w:tcPr>
            <w:tcW w:type="dxa" w:w="710"/>
            <w:shd w:val="clear" w:color="auto" w:fill="E3EEFB"/>
          </w:tcPr>
          <w:p>
            <w:r>
              <w:rPr>
                <w:b/>
              </w:rPr>
            </w:r>
            <w:r>
              <w:rPr>
                <w:b/>
                <w:sz w:val="13"/>
              </w:rPr>
              <w:t>WASSA SD</w:t>
            </w:r>
          </w:p>
        </w:tc>
        <w:tc>
          <w:tcPr>
            <w:tcW w:type="dxa" w:w="710"/>
            <w:shd w:val="clear" w:color="auto" w:fill="E3EEFB"/>
          </w:tcPr>
          <w:p>
            <w:r>
              <w:rPr>
                <w:b/>
              </w:rPr>
            </w:r>
            <w:r>
              <w:rPr>
                <w:b/>
                <w:sz w:val="13"/>
              </w:rPr>
              <w:t>Emotion validation (%)</w:t>
            </w:r>
          </w:p>
        </w:tc>
        <w:tc>
          <w:tcPr>
            <w:tcW w:type="dxa" w:w="710"/>
            <w:shd w:val="clear" w:color="auto" w:fill="E3EEFB"/>
          </w:tcPr>
          <w:p>
            <w:r>
              <w:rPr>
                <w:b/>
              </w:rPr>
            </w:r>
            <w:r>
              <w:rPr>
                <w:b/>
                <w:sz w:val="13"/>
              </w:rPr>
              <w:t>Context awareness (%)</w:t>
            </w:r>
          </w:p>
        </w:tc>
        <w:tc>
          <w:tcPr>
            <w:tcW w:type="dxa" w:w="710"/>
            <w:shd w:val="clear" w:color="auto" w:fill="E3EEFB"/>
          </w:tcPr>
          <w:p>
            <w:r>
              <w:rPr>
                <w:b/>
              </w:rPr>
            </w:r>
            <w:r>
              <w:rPr>
                <w:b/>
                <w:sz w:val="13"/>
              </w:rPr>
              <w:t>N</w:t>
            </w:r>
          </w:p>
        </w:tc>
      </w:tr>
      <w:tr>
        <w:tc>
          <w:tcPr>
            <w:tcW w:type="dxa" w:w="710"/>
          </w:tcPr>
          <w:p>
            <w:r/>
            <w:r>
              <w:rPr>
                <w:sz w:val="13"/>
              </w:rPr>
              <w:t>bakeoff_qwen</w:t>
            </w:r>
          </w:p>
        </w:tc>
        <w:tc>
          <w:tcPr>
            <w:tcW w:type="dxa" w:w="710"/>
          </w:tcPr>
          <w:p>
            <w:r/>
            <w:r>
              <w:rPr>
                <w:sz w:val="13"/>
              </w:rPr>
              <w:t>RoBERTa d1 + Qwen2.5-1.5B d2 (top-1 emotion)</w:t>
            </w:r>
          </w:p>
        </w:tc>
        <w:tc>
          <w:tcPr>
            <w:tcW w:type="dxa" w:w="710"/>
          </w:tcPr>
          <w:p>
            <w:r/>
            <w:r>
              <w:rPr>
                <w:sz w:val="13"/>
              </w:rPr>
              <w:t>67.67</w:t>
            </w:r>
          </w:p>
        </w:tc>
        <w:tc>
          <w:tcPr>
            <w:tcW w:type="dxa" w:w="710"/>
          </w:tcPr>
          <w:p>
            <w:r/>
            <w:r>
              <w:rPr>
                <w:sz w:val="13"/>
              </w:rPr>
              <w:t>84.33</w:t>
            </w:r>
          </w:p>
        </w:tc>
        <w:tc>
          <w:tcPr>
            <w:tcW w:type="dxa" w:w="710"/>
          </w:tcPr>
          <w:p>
            <w:r/>
            <w:r>
              <w:rPr>
                <w:sz w:val="13"/>
              </w:rPr>
              <w:t>100</w:t>
            </w:r>
          </w:p>
        </w:tc>
        <w:tc>
          <w:tcPr>
            <w:tcW w:type="dxa" w:w="710"/>
          </w:tcPr>
          <w:p>
            <w:r/>
            <w:r>
              <w:rPr>
                <w:sz w:val="13"/>
              </w:rPr>
              <w:t>57.67</w:t>
            </w:r>
          </w:p>
        </w:tc>
        <w:tc>
          <w:tcPr>
            <w:tcW w:type="dxa" w:w="710"/>
          </w:tcPr>
          <w:p>
            <w:r/>
            <w:r>
              <w:rPr>
                <w:sz w:val="13"/>
              </w:rPr>
              <w:t>34.72</w:t>
            </w:r>
          </w:p>
        </w:tc>
        <w:tc>
          <w:tcPr>
            <w:tcW w:type="dxa" w:w="710"/>
          </w:tcPr>
          <w:p>
            <w:r/>
            <w:r>
              <w:rPr>
                <w:sz w:val="13"/>
              </w:rPr>
              <w:t>1.07</w:t>
            </w:r>
          </w:p>
        </w:tc>
        <w:tc>
          <w:tcPr>
            <w:tcW w:type="dxa" w:w="710"/>
          </w:tcPr>
          <w:p>
            <w:r/>
            <w:r>
              <w:rPr>
                <w:sz w:val="13"/>
              </w:rPr>
              <w:t>10.33</w:t>
            </w:r>
          </w:p>
        </w:tc>
        <w:tc>
          <w:tcPr>
            <w:tcW w:type="dxa" w:w="710"/>
          </w:tcPr>
          <w:p>
            <w:r/>
            <w:r>
              <w:rPr>
                <w:sz w:val="13"/>
              </w:rPr>
              <w:t>4.78</w:t>
            </w:r>
          </w:p>
        </w:tc>
        <w:tc>
          <w:tcPr>
            <w:tcW w:type="dxa" w:w="710"/>
          </w:tcPr>
          <w:p>
            <w:r/>
            <w:r>
              <w:rPr>
                <w:sz w:val="13"/>
              </w:rPr>
              <w:t>1.31</w:t>
            </w:r>
          </w:p>
        </w:tc>
        <w:tc>
          <w:tcPr>
            <w:tcW w:type="dxa" w:w="710"/>
          </w:tcPr>
          <w:p>
            <w:r/>
            <w:r>
              <w:rPr>
                <w:sz w:val="13"/>
              </w:rPr>
              <w:t>25.33</w:t>
            </w:r>
          </w:p>
        </w:tc>
        <w:tc>
          <w:tcPr>
            <w:tcW w:type="dxa" w:w="710"/>
          </w:tcPr>
          <w:p>
            <w:r/>
            <w:r>
              <w:rPr>
                <w:sz w:val="13"/>
              </w:rPr>
              <w:t>31</w:t>
            </w:r>
          </w:p>
        </w:tc>
        <w:tc>
          <w:tcPr>
            <w:tcW w:type="dxa" w:w="710"/>
          </w:tcPr>
          <w:p>
            <w:r/>
            <w:r>
              <w:rPr>
                <w:sz w:val="13"/>
              </w:rPr>
              <w:t>300</w:t>
            </w:r>
          </w:p>
        </w:tc>
      </w:tr>
      <w:tr>
        <w:tc>
          <w:tcPr>
            <w:tcW w:type="dxa" w:w="710"/>
          </w:tcPr>
          <w:p>
            <w:r/>
            <w:r>
              <w:rPr>
                <w:sz w:val="13"/>
              </w:rPr>
              <w:t>bakeoff_gemma</w:t>
            </w:r>
          </w:p>
        </w:tc>
        <w:tc>
          <w:tcPr>
            <w:tcW w:type="dxa" w:w="710"/>
          </w:tcPr>
          <w:p>
            <w:r/>
            <w:r>
              <w:rPr>
                <w:sz w:val="13"/>
              </w:rPr>
              <w:t>RoBERTa d1 + Gemma-3-4B d2 (top-1 emotion)</w:t>
            </w:r>
          </w:p>
        </w:tc>
        <w:tc>
          <w:tcPr>
            <w:tcW w:type="dxa" w:w="710"/>
          </w:tcPr>
          <w:p>
            <w:r/>
            <w:r>
              <w:rPr>
                <w:sz w:val="13"/>
              </w:rPr>
              <w:t>96.67</w:t>
            </w:r>
          </w:p>
        </w:tc>
        <w:tc>
          <w:tcPr>
            <w:tcW w:type="dxa" w:w="710"/>
          </w:tcPr>
          <w:p>
            <w:r/>
            <w:r>
              <w:rPr>
                <w:sz w:val="13"/>
              </w:rPr>
              <w:t>92</w:t>
            </w:r>
          </w:p>
        </w:tc>
        <w:tc>
          <w:tcPr>
            <w:tcW w:type="dxa" w:w="710"/>
          </w:tcPr>
          <w:p>
            <w:r/>
            <w:r>
              <w:rPr>
                <w:sz w:val="13"/>
              </w:rPr>
              <w:t>27.67</w:t>
            </w:r>
          </w:p>
        </w:tc>
        <w:tc>
          <w:tcPr>
            <w:tcW w:type="dxa" w:w="710"/>
          </w:tcPr>
          <w:p>
            <w:r/>
            <w:r>
              <w:rPr>
                <w:sz w:val="13"/>
              </w:rPr>
              <w:t>22</w:t>
            </w:r>
          </w:p>
        </w:tc>
        <w:tc>
          <w:tcPr>
            <w:tcW w:type="dxa" w:w="710"/>
          </w:tcPr>
          <w:p>
            <w:r/>
            <w:r>
              <w:rPr>
                <w:sz w:val="13"/>
              </w:rPr>
              <w:t>133.25</w:t>
            </w:r>
          </w:p>
        </w:tc>
        <w:tc>
          <w:tcPr>
            <w:tcW w:type="dxa" w:w="710"/>
          </w:tcPr>
          <w:p>
            <w:r/>
            <w:r>
              <w:rPr>
                <w:sz w:val="13"/>
              </w:rPr>
              <w:t>1.08</w:t>
            </w:r>
          </w:p>
        </w:tc>
        <w:tc>
          <w:tcPr>
            <w:tcW w:type="dxa" w:w="710"/>
          </w:tcPr>
          <w:p>
            <w:r/>
            <w:r>
              <w:rPr>
                <w:sz w:val="13"/>
              </w:rPr>
              <w:t>8</w:t>
            </w:r>
          </w:p>
        </w:tc>
        <w:tc>
          <w:tcPr>
            <w:tcW w:type="dxa" w:w="710"/>
          </w:tcPr>
          <w:p>
            <w:r/>
            <w:r>
              <w:rPr>
                <w:sz w:val="13"/>
              </w:rPr>
              <w:t>5.3</w:t>
            </w:r>
          </w:p>
        </w:tc>
        <w:tc>
          <w:tcPr>
            <w:tcW w:type="dxa" w:w="710"/>
          </w:tcPr>
          <w:p>
            <w:r/>
            <w:r>
              <w:rPr>
                <w:sz w:val="13"/>
              </w:rPr>
              <w:t>0.84</w:t>
            </w:r>
          </w:p>
        </w:tc>
        <w:tc>
          <w:tcPr>
            <w:tcW w:type="dxa" w:w="710"/>
          </w:tcPr>
          <w:p>
            <w:r/>
            <w:r>
              <w:rPr>
                <w:sz w:val="13"/>
              </w:rPr>
              <w:t>35</w:t>
            </w:r>
          </w:p>
        </w:tc>
        <w:tc>
          <w:tcPr>
            <w:tcW w:type="dxa" w:w="710"/>
          </w:tcPr>
          <w:p>
            <w:r/>
            <w:r>
              <w:rPr>
                <w:sz w:val="13"/>
              </w:rPr>
              <w:t>48.67</w:t>
            </w:r>
          </w:p>
        </w:tc>
        <w:tc>
          <w:tcPr>
            <w:tcW w:type="dxa" w:w="710"/>
          </w:tcPr>
          <w:p>
            <w:r/>
            <w:r>
              <w:rPr>
                <w:sz w:val="13"/>
              </w:rPr>
              <w:t>300</w:t>
            </w:r>
          </w:p>
        </w:tc>
      </w:tr>
      <w:tr>
        <w:tc>
          <w:tcPr>
            <w:tcW w:type="dxa" w:w="710"/>
          </w:tcPr>
          <w:p>
            <w:r/>
            <w:r>
              <w:rPr>
                <w:sz w:val="13"/>
              </w:rPr>
              <w:t>bakeoff_phi</w:t>
            </w:r>
          </w:p>
        </w:tc>
        <w:tc>
          <w:tcPr>
            <w:tcW w:type="dxa" w:w="710"/>
          </w:tcPr>
          <w:p>
            <w:r/>
            <w:r>
              <w:rPr>
                <w:sz w:val="13"/>
              </w:rPr>
              <w:t>RoBERTa d1 + Phi-4-mini d2 (top-1 emotion)</w:t>
            </w:r>
          </w:p>
        </w:tc>
        <w:tc>
          <w:tcPr>
            <w:tcW w:type="dxa" w:w="710"/>
          </w:tcPr>
          <w:p>
            <w:r/>
            <w:r>
              <w:rPr>
                <w:sz w:val="13"/>
              </w:rPr>
              <w:t>72</w:t>
            </w:r>
          </w:p>
        </w:tc>
        <w:tc>
          <w:tcPr>
            <w:tcW w:type="dxa" w:w="710"/>
          </w:tcPr>
          <w:p>
            <w:r/>
            <w:r>
              <w:rPr>
                <w:sz w:val="13"/>
              </w:rPr>
              <w:t>94.67</w:t>
            </w:r>
          </w:p>
        </w:tc>
        <w:tc>
          <w:tcPr>
            <w:tcW w:type="dxa" w:w="710"/>
          </w:tcPr>
          <w:p>
            <w:r/>
            <w:r>
              <w:rPr>
                <w:sz w:val="13"/>
              </w:rPr>
              <w:t>96</w:t>
            </w:r>
          </w:p>
        </w:tc>
        <w:tc>
          <w:tcPr>
            <w:tcW w:type="dxa" w:w="710"/>
          </w:tcPr>
          <w:p>
            <w:r/>
            <w:r>
              <w:rPr>
                <w:sz w:val="13"/>
              </w:rPr>
              <w:t>65.33</w:t>
            </w:r>
          </w:p>
        </w:tc>
        <w:tc>
          <w:tcPr>
            <w:tcW w:type="dxa" w:w="710"/>
          </w:tcPr>
          <w:p>
            <w:r/>
            <w:r>
              <w:rPr>
                <w:sz w:val="13"/>
              </w:rPr>
              <w:t>80.45</w:t>
            </w:r>
          </w:p>
        </w:tc>
        <w:tc>
          <w:tcPr>
            <w:tcW w:type="dxa" w:w="710"/>
          </w:tcPr>
          <w:p>
            <w:r/>
            <w:r>
              <w:rPr>
                <w:sz w:val="13"/>
              </w:rPr>
              <w:t>1.05</w:t>
            </w:r>
          </w:p>
        </w:tc>
        <w:tc>
          <w:tcPr>
            <w:tcW w:type="dxa" w:w="710"/>
          </w:tcPr>
          <w:p>
            <w:r/>
            <w:r>
              <w:rPr>
                <w:sz w:val="13"/>
              </w:rPr>
              <w:t>5</w:t>
            </w:r>
          </w:p>
        </w:tc>
        <w:tc>
          <w:tcPr>
            <w:tcW w:type="dxa" w:w="710"/>
          </w:tcPr>
          <w:p>
            <w:r/>
            <w:r>
              <w:rPr>
                <w:sz w:val="13"/>
              </w:rPr>
              <w:t>4.89</w:t>
            </w:r>
          </w:p>
        </w:tc>
        <w:tc>
          <w:tcPr>
            <w:tcW w:type="dxa" w:w="710"/>
          </w:tcPr>
          <w:p>
            <w:r/>
            <w:r>
              <w:rPr>
                <w:sz w:val="13"/>
              </w:rPr>
              <w:t>1.04</w:t>
            </w:r>
          </w:p>
        </w:tc>
        <w:tc>
          <w:tcPr>
            <w:tcW w:type="dxa" w:w="710"/>
          </w:tcPr>
          <w:p>
            <w:r/>
            <w:r>
              <w:rPr>
                <w:sz w:val="13"/>
              </w:rPr>
              <w:t>28.33</w:t>
            </w:r>
          </w:p>
        </w:tc>
        <w:tc>
          <w:tcPr>
            <w:tcW w:type="dxa" w:w="710"/>
          </w:tcPr>
          <w:p>
            <w:r/>
            <w:r>
              <w:rPr>
                <w:sz w:val="13"/>
              </w:rPr>
              <w:t>36.67</w:t>
            </w:r>
          </w:p>
        </w:tc>
        <w:tc>
          <w:tcPr>
            <w:tcW w:type="dxa" w:w="710"/>
          </w:tcPr>
          <w:p>
            <w:r/>
            <w:r>
              <w:rPr>
                <w:sz w:val="13"/>
              </w:rPr>
              <w:t>300</w:t>
            </w:r>
          </w:p>
        </w:tc>
      </w:tr>
    </w:tbl>
    <w:p/>
    <w:p>
      <w:pPr>
        <w:pStyle w:val="Heading2"/>
      </w:pPr>
      <w:r>
        <w:t>4.2.4 Integration Alternatives: How d1's Output Reaches d2</w:t>
      </w:r>
    </w:p>
    <w:p>
      <w:r>
        <w:t xml:space="preserve">d1 produces a full probability distribution, so there are several ways to use it. With the initial detector and generator, we simulated four variants on the same 300 conversations (Table 4.x). </w:t>
      </w:r>
      <w:r>
        <w:rPr>
          <w:i/>
        </w:rPr>
        <w:t>Argmax</w:t>
      </w:r>
      <w:r>
        <w:t xml:space="preserve"> passes only the top emotion (63.7% all rules). </w:t>
      </w:r>
      <w:r>
        <w:rPr>
          <w:i/>
        </w:rPr>
        <w:t>Confidence-gated</w:t>
      </w:r>
      <w:r>
        <w:t xml:space="preserve"> switches to hedged wording when d1 is unsure (63.3%), but only 28.7% of low-confidence replies actually hedged. </w:t>
      </w:r>
      <w:r>
        <w:rPr>
          <w:i/>
        </w:rPr>
        <w:t>Distribution</w:t>
      </w:r>
      <w:r>
        <w:t xml:space="preserve"> lists every emotion above probability 0.05 (62.0%). </w:t>
      </w:r>
      <w:r>
        <w:rPr>
          <w:i/>
        </w:rPr>
        <w:t>Candidate-pick</w:t>
      </w:r>
      <w:r>
        <w:t xml:space="preserve"> asks the generator to choose among the candidates and write the reply in the same call (54.0%). None beat argmax, and candidate-pick hurt rule adherence, which suggests that one generation call cannot both disambiguate the emotion and follow the rules.</w:t>
      </w:r>
    </w:p>
    <w:p>
      <w:r>
        <w:t xml:space="preserve">This analysis motivated the </w:t>
      </w:r>
      <w:r>
        <w:rPr>
          <w:b/>
        </w:rPr>
        <w:t>two-stage</w:t>
      </w:r>
      <w:r>
        <w:t xml:space="preserve"> design adopted in the final system. The true emotion is among d1's top-3 in 76.5% of test cases against 50.3% for top-1, so the wider candidate set is valuable, but merging several emotions into one prompt produces contradictory guidance. For example, </w:t>
      </w:r>
      <w:r>
        <w:rPr>
          <w:i/>
        </w:rPr>
        <w:t>disappointed</w:t>
      </w:r>
      <w:r>
        <w:t xml:space="preserve"> and </w:t>
      </w:r>
      <w:r>
        <w:rPr>
          <w:i/>
        </w:rPr>
        <w:t>impressed</w:t>
      </w:r>
      <w:r>
        <w:t xml:space="preserve"> call for opposite responses. The two-stage design therefore separates the choice into its own short, deterministic call and gives the generation call a single, coherent emotion-specific prompt.</w:t>
      </w:r>
    </w:p>
    <w:p>
      <w:r>
        <w:rPr>
          <w:i/>
          <w:sz w:val="18"/>
        </w:rPr>
        <w:t>Table: integration_variant_ablation.csv</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E3EEFB"/>
          </w:tcPr>
          <w:p>
            <w:r>
              <w:rPr>
                <w:b/>
              </w:rPr>
            </w:r>
            <w:r>
              <w:rPr>
                <w:b/>
                <w:sz w:val="16"/>
              </w:rPr>
              <w:t>Variant</w:t>
            </w:r>
          </w:p>
        </w:tc>
        <w:tc>
          <w:tcPr>
            <w:tcW w:type="dxa" w:w="1656"/>
            <w:shd w:val="clear" w:color="auto" w:fill="E3EEFB"/>
          </w:tcPr>
          <w:p>
            <w:r>
              <w:rPr>
                <w:b/>
              </w:rPr>
            </w:r>
            <w:r>
              <w:rPr>
                <w:b/>
                <w:sz w:val="16"/>
              </w:rPr>
              <w:t>Ack%</w:t>
            </w:r>
          </w:p>
        </w:tc>
        <w:tc>
          <w:tcPr>
            <w:tcW w:type="dxa" w:w="1656"/>
            <w:shd w:val="clear" w:color="auto" w:fill="E3EEFB"/>
          </w:tcPr>
          <w:p>
            <w:r>
              <w:rPr>
                <w:b/>
              </w:rPr>
            </w:r>
            <w:r>
              <w:rPr>
                <w:b/>
                <w:sz w:val="16"/>
              </w:rPr>
              <w:t>OneQ%</w:t>
            </w:r>
          </w:p>
        </w:tc>
        <w:tc>
          <w:tcPr>
            <w:tcW w:type="dxa" w:w="1656"/>
            <w:shd w:val="clear" w:color="auto" w:fill="E3EEFB"/>
          </w:tcPr>
          <w:p>
            <w:r>
              <w:rPr>
                <w:b/>
              </w:rPr>
            </w:r>
            <w:r>
              <w:rPr>
                <w:b/>
                <w:sz w:val="16"/>
              </w:rPr>
              <w:t>LenOK%</w:t>
            </w:r>
          </w:p>
        </w:tc>
        <w:tc>
          <w:tcPr>
            <w:tcW w:type="dxa" w:w="1656"/>
            <w:shd w:val="clear" w:color="auto" w:fill="E3EEFB"/>
          </w:tcPr>
          <w:p>
            <w:r>
              <w:rPr>
                <w:b/>
              </w:rPr>
            </w:r>
            <w:r>
              <w:rPr>
                <w:b/>
                <w:sz w:val="16"/>
              </w:rPr>
              <w:t>AllRules%</w:t>
            </w:r>
          </w:p>
        </w:tc>
        <w:tc>
          <w:tcPr>
            <w:tcW w:type="dxa" w:w="1656"/>
            <w:shd w:val="clear" w:color="auto" w:fill="E3EEFB"/>
          </w:tcPr>
          <w:p>
            <w:r>
              <w:rPr>
                <w:b/>
              </w:rPr>
            </w:r>
            <w:r>
              <w:rPr>
                <w:b/>
                <w:sz w:val="16"/>
              </w:rPr>
              <w:t>LowConfHedge%</w:t>
            </w:r>
          </w:p>
        </w:tc>
      </w:tr>
      <w:tr>
        <w:tc>
          <w:tcPr>
            <w:tcW w:type="dxa" w:w="1656"/>
          </w:tcPr>
          <w:p>
            <w:r/>
            <w:r>
              <w:rPr>
                <w:sz w:val="16"/>
              </w:rPr>
              <w:t>argmax - top-1 emotion only (adopted)</w:t>
            </w:r>
          </w:p>
        </w:tc>
        <w:tc>
          <w:tcPr>
            <w:tcW w:type="dxa" w:w="1656"/>
          </w:tcPr>
          <w:p>
            <w:r/>
            <w:r>
              <w:rPr>
                <w:sz w:val="16"/>
              </w:rPr>
              <w:t>70.3</w:t>
            </w:r>
          </w:p>
        </w:tc>
        <w:tc>
          <w:tcPr>
            <w:tcW w:type="dxa" w:w="1656"/>
          </w:tcPr>
          <w:p>
            <w:r/>
            <w:r>
              <w:rPr>
                <w:sz w:val="16"/>
              </w:rPr>
              <w:t>87.3</w:t>
            </w:r>
          </w:p>
        </w:tc>
        <w:tc>
          <w:tcPr>
            <w:tcW w:type="dxa" w:w="1656"/>
          </w:tcPr>
          <w:p>
            <w:r/>
            <w:r>
              <w:rPr>
                <w:sz w:val="16"/>
              </w:rPr>
              <w:t>100</w:t>
            </w:r>
          </w:p>
        </w:tc>
        <w:tc>
          <w:tcPr>
            <w:tcW w:type="dxa" w:w="1656"/>
          </w:tcPr>
          <w:p>
            <w:r/>
            <w:r>
              <w:rPr>
                <w:sz w:val="16"/>
              </w:rPr>
              <w:t>63.7</w:t>
            </w:r>
          </w:p>
        </w:tc>
        <w:tc>
          <w:tcPr>
            <w:tcW w:type="dxa" w:w="1656"/>
          </w:tcPr>
          <w:p>
            <w:r/>
            <w:r>
              <w:rPr>
                <w:sz w:val="16"/>
              </w:rPr>
              <w:t>-</w:t>
            </w:r>
          </w:p>
        </w:tc>
      </w:tr>
      <w:tr>
        <w:tc>
          <w:tcPr>
            <w:tcW w:type="dxa" w:w="1656"/>
          </w:tcPr>
          <w:p>
            <w:r/>
            <w:r>
              <w:rPr>
                <w:sz w:val="16"/>
              </w:rPr>
              <w:t>confidence-gated - hedge when d1 is unsure</w:t>
            </w:r>
          </w:p>
        </w:tc>
        <w:tc>
          <w:tcPr>
            <w:tcW w:type="dxa" w:w="1656"/>
          </w:tcPr>
          <w:p>
            <w:r/>
            <w:r>
              <w:rPr>
                <w:sz w:val="16"/>
              </w:rPr>
              <w:t>71</w:t>
            </w:r>
          </w:p>
        </w:tc>
        <w:tc>
          <w:tcPr>
            <w:tcW w:type="dxa" w:w="1656"/>
          </w:tcPr>
          <w:p>
            <w:r/>
            <w:r>
              <w:rPr>
                <w:sz w:val="16"/>
              </w:rPr>
              <w:t>88.3</w:t>
            </w:r>
          </w:p>
        </w:tc>
        <w:tc>
          <w:tcPr>
            <w:tcW w:type="dxa" w:w="1656"/>
          </w:tcPr>
          <w:p>
            <w:r/>
            <w:r>
              <w:rPr>
                <w:sz w:val="16"/>
              </w:rPr>
              <w:t>100</w:t>
            </w:r>
          </w:p>
        </w:tc>
        <w:tc>
          <w:tcPr>
            <w:tcW w:type="dxa" w:w="1656"/>
          </w:tcPr>
          <w:p>
            <w:r/>
            <w:r>
              <w:rPr>
                <w:sz w:val="16"/>
              </w:rPr>
              <w:t>63.3</w:t>
            </w:r>
          </w:p>
        </w:tc>
        <w:tc>
          <w:tcPr>
            <w:tcW w:type="dxa" w:w="1656"/>
          </w:tcPr>
          <w:p>
            <w:r/>
            <w:r>
              <w:rPr>
                <w:sz w:val="16"/>
              </w:rPr>
              <w:t>28.7</w:t>
            </w:r>
          </w:p>
        </w:tc>
      </w:tr>
      <w:tr>
        <w:tc>
          <w:tcPr>
            <w:tcW w:type="dxa" w:w="1656"/>
          </w:tcPr>
          <w:p>
            <w:r/>
            <w:r>
              <w:rPr>
                <w:sz w:val="16"/>
              </w:rPr>
              <w:t>distribution - list all emotions above p=0.05</w:t>
            </w:r>
          </w:p>
        </w:tc>
        <w:tc>
          <w:tcPr>
            <w:tcW w:type="dxa" w:w="1656"/>
          </w:tcPr>
          <w:p>
            <w:r/>
            <w:r>
              <w:rPr>
                <w:sz w:val="16"/>
              </w:rPr>
              <w:t>72.7</w:t>
            </w:r>
          </w:p>
        </w:tc>
        <w:tc>
          <w:tcPr>
            <w:tcW w:type="dxa" w:w="1656"/>
          </w:tcPr>
          <w:p>
            <w:r/>
            <w:r>
              <w:rPr>
                <w:sz w:val="16"/>
              </w:rPr>
              <w:t>83.7</w:t>
            </w:r>
          </w:p>
        </w:tc>
        <w:tc>
          <w:tcPr>
            <w:tcW w:type="dxa" w:w="1656"/>
          </w:tcPr>
          <w:p>
            <w:r/>
            <w:r>
              <w:rPr>
                <w:sz w:val="16"/>
              </w:rPr>
              <w:t>100</w:t>
            </w:r>
          </w:p>
        </w:tc>
        <w:tc>
          <w:tcPr>
            <w:tcW w:type="dxa" w:w="1656"/>
          </w:tcPr>
          <w:p>
            <w:r/>
            <w:r>
              <w:rPr>
                <w:sz w:val="16"/>
              </w:rPr>
              <w:t>62</w:t>
            </w:r>
          </w:p>
        </w:tc>
        <w:tc>
          <w:tcPr>
            <w:tcW w:type="dxa" w:w="1656"/>
          </w:tcPr>
          <w:p>
            <w:r/>
            <w:r>
              <w:rPr>
                <w:sz w:val="16"/>
              </w:rPr>
              <w:t>-</w:t>
            </w:r>
          </w:p>
        </w:tc>
      </w:tr>
      <w:tr>
        <w:tc>
          <w:tcPr>
            <w:tcW w:type="dxa" w:w="1656"/>
          </w:tcPr>
          <w:p>
            <w:r/>
            <w:r>
              <w:rPr>
                <w:sz w:val="16"/>
              </w:rPr>
              <w:t>candidate-pick - d2 chooses AND generates in one pass</w:t>
            </w:r>
          </w:p>
        </w:tc>
        <w:tc>
          <w:tcPr>
            <w:tcW w:type="dxa" w:w="1656"/>
          </w:tcPr>
          <w:p>
            <w:r/>
            <w:r>
              <w:rPr>
                <w:sz w:val="16"/>
              </w:rPr>
              <w:t>65.3</w:t>
            </w:r>
          </w:p>
        </w:tc>
        <w:tc>
          <w:tcPr>
            <w:tcW w:type="dxa" w:w="1656"/>
          </w:tcPr>
          <w:p>
            <w:r/>
            <w:r>
              <w:rPr>
                <w:sz w:val="16"/>
              </w:rPr>
              <w:t>82.7</w:t>
            </w:r>
          </w:p>
        </w:tc>
        <w:tc>
          <w:tcPr>
            <w:tcW w:type="dxa" w:w="1656"/>
          </w:tcPr>
          <w:p>
            <w:r/>
            <w:r>
              <w:rPr>
                <w:sz w:val="16"/>
              </w:rPr>
              <w:t>100</w:t>
            </w:r>
          </w:p>
        </w:tc>
        <w:tc>
          <w:tcPr>
            <w:tcW w:type="dxa" w:w="1656"/>
          </w:tcPr>
          <w:p>
            <w:r/>
            <w:r>
              <w:rPr>
                <w:sz w:val="16"/>
              </w:rPr>
              <w:t>54</w:t>
            </w:r>
          </w:p>
        </w:tc>
        <w:tc>
          <w:tcPr>
            <w:tcW w:type="dxa" w:w="1656"/>
          </w:tcPr>
          <w:p>
            <w:r/>
            <w:r>
              <w:rPr>
                <w:sz w:val="16"/>
              </w:rPr>
              <w:t>-</w:t>
            </w:r>
          </w:p>
        </w:tc>
      </w:tr>
    </w:tbl>
    <w:p/>
    <w:p>
      <w:pPr>
        <w:pStyle w:val="Heading2"/>
      </w:pPr>
      <w:r>
        <w:t>4.2.5 Monolithic and Retrieval Alternatives</w:t>
      </w:r>
    </w:p>
    <w:p>
      <w:r>
        <w:t xml:space="preserve">To test whether a separate detector is necessary at all, four monolithic alternatives were simulated under the same rules and sample. </w:t>
      </w:r>
      <w:r>
        <w:rPr>
          <w:i/>
        </w:rPr>
        <w:t>Zero-shot</w:t>
      </w:r>
      <w:r>
        <w:t xml:space="preserve">: Qwen2.5-1.5B with a generic caring prompt and no detector. </w:t>
      </w:r>
      <w:r>
        <w:rPr>
          <w:i/>
        </w:rPr>
        <w:t>Monolithic fine-tuned</w:t>
      </w:r>
      <w:r>
        <w:t xml:space="preserve">: Qwen2.5-1.5B LoRA-tuned end to end on (user message, human reply) pairs. </w:t>
      </w:r>
      <w:r>
        <w:rPr>
          <w:i/>
        </w:rPr>
        <w:t>Single model, same size</w:t>
      </w:r>
      <w:r>
        <w:t xml:space="preserve">: Qwen2.5-1.5B instructed to silently identify the emotion and then respond under the three rules. </w:t>
      </w:r>
      <w:r>
        <w:rPr>
          <w:i/>
        </w:rPr>
        <w:t>Single model, bigger</w:t>
      </w:r>
      <w:r>
        <w:t xml:space="preserve">: the same prompt on Qwen2.5-7B in 4-bit. Their results are analysed in Section 5.2. In brief, the fine-tuned model failed every rule, zero-shot rarely asked the single required question, the same-size single model trailed the decoupled designs, and the larger single model performed best overall. Following the Pre-Thesis 2 panel's suggestion, we also simulated a </w:t>
      </w:r>
      <w:r>
        <w:rPr>
          <w:b/>
        </w:rPr>
        <w:t>retrieval-augmented</w:t>
      </w:r>
      <w:r>
        <w:t xml:space="preserve"> variant that retrieves one or two similar training conversations with the same detected emotion (all-MiniLM-L6-v2 embeddings) and shows them to the generator as examples. Across two versions it reduced rule adherence from 63.7% to 54.3% and then to 43.7%, so it was not adopted (Table 4.x).</w:t>
      </w:r>
    </w:p>
    <w:p>
      <w:r>
        <w:rPr>
          <w:i/>
          <w:sz w:val="18"/>
        </w:rPr>
        <w:t>Table: rag_negative_result.csv</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E3EEFB"/>
          </w:tcPr>
          <w:p>
            <w:r>
              <w:rPr>
                <w:b/>
              </w:rPr>
            </w:r>
            <w:r>
              <w:rPr>
                <w:b/>
                <w:sz w:val="16"/>
              </w:rPr>
              <w:t>Variant</w:t>
            </w:r>
          </w:p>
        </w:tc>
        <w:tc>
          <w:tcPr>
            <w:tcW w:type="dxa" w:w="1656"/>
            <w:shd w:val="clear" w:color="auto" w:fill="E3EEFB"/>
          </w:tcPr>
          <w:p>
            <w:r>
              <w:rPr>
                <w:b/>
              </w:rPr>
            </w:r>
            <w:r>
              <w:rPr>
                <w:b/>
                <w:sz w:val="16"/>
              </w:rPr>
              <w:t>Ack (%)</w:t>
            </w:r>
          </w:p>
        </w:tc>
        <w:tc>
          <w:tcPr>
            <w:tcW w:type="dxa" w:w="1656"/>
            <w:shd w:val="clear" w:color="auto" w:fill="E3EEFB"/>
          </w:tcPr>
          <w:p>
            <w:r>
              <w:rPr>
                <w:b/>
              </w:rPr>
            </w:r>
            <w:r>
              <w:rPr>
                <w:b/>
                <w:sz w:val="16"/>
              </w:rPr>
              <w:t>One question (%)</w:t>
            </w:r>
          </w:p>
        </w:tc>
        <w:tc>
          <w:tcPr>
            <w:tcW w:type="dxa" w:w="1656"/>
            <w:shd w:val="clear" w:color="auto" w:fill="E3EEFB"/>
          </w:tcPr>
          <w:p>
            <w:r>
              <w:rPr>
                <w:b/>
              </w:rPr>
            </w:r>
            <w:r>
              <w:rPr>
                <w:b/>
                <w:sz w:val="16"/>
              </w:rPr>
              <w:t>All rules (%)</w:t>
            </w:r>
          </w:p>
        </w:tc>
        <w:tc>
          <w:tcPr>
            <w:tcW w:type="dxa" w:w="1656"/>
            <w:shd w:val="clear" w:color="auto" w:fill="E3EEFB"/>
          </w:tcPr>
          <w:p>
            <w:r>
              <w:rPr>
                <w:b/>
              </w:rPr>
            </w:r>
            <w:r>
              <w:rPr>
                <w:b/>
                <w:sz w:val="16"/>
              </w:rPr>
              <w:t>WASSA SD</w:t>
            </w:r>
          </w:p>
        </w:tc>
        <w:tc>
          <w:tcPr>
            <w:tcW w:type="dxa" w:w="1656"/>
            <w:shd w:val="clear" w:color="auto" w:fill="E3EEFB"/>
          </w:tcPr>
          <w:p>
            <w:r>
              <w:rPr>
                <w:b/>
              </w:rPr>
            </w:r>
            <w:r>
              <w:rPr>
                <w:b/>
                <w:sz w:val="16"/>
              </w:rPr>
              <w:t>Source</w:t>
            </w:r>
          </w:p>
        </w:tc>
      </w:tr>
      <w:tr>
        <w:tc>
          <w:tcPr>
            <w:tcW w:type="dxa" w:w="1656"/>
          </w:tcPr>
          <w:p>
            <w:r/>
            <w:r>
              <w:rPr>
                <w:sz w:val="16"/>
              </w:rPr>
              <w:t>Initial pipeline (no retrieval)</w:t>
            </w:r>
          </w:p>
        </w:tc>
        <w:tc>
          <w:tcPr>
            <w:tcW w:type="dxa" w:w="1656"/>
          </w:tcPr>
          <w:p>
            <w:r/>
            <w:r>
              <w:rPr>
                <w:sz w:val="16"/>
              </w:rPr>
              <w:t>70.33</w:t>
            </w:r>
          </w:p>
        </w:tc>
        <w:tc>
          <w:tcPr>
            <w:tcW w:type="dxa" w:w="1656"/>
          </w:tcPr>
          <w:p>
            <w:r/>
            <w:r>
              <w:rPr>
                <w:sz w:val="16"/>
              </w:rPr>
              <w:t>87.33</w:t>
            </w:r>
          </w:p>
        </w:tc>
        <w:tc>
          <w:tcPr>
            <w:tcW w:type="dxa" w:w="1656"/>
          </w:tcPr>
          <w:p>
            <w:r/>
            <w:r>
              <w:rPr>
                <w:sz w:val="16"/>
              </w:rPr>
              <w:t>63.67</w:t>
            </w:r>
          </w:p>
        </w:tc>
        <w:tc>
          <w:tcPr>
            <w:tcW w:type="dxa" w:w="1656"/>
          </w:tcPr>
          <w:p>
            <w:r/>
            <w:r>
              <w:rPr>
                <w:sz w:val="16"/>
              </w:rPr>
              <w:t>1.33</w:t>
            </w:r>
          </w:p>
        </w:tc>
        <w:tc>
          <w:tcPr>
            <w:tcW w:type="dxa" w:w="1656"/>
          </w:tcPr>
          <w:p>
            <w:r/>
            <w:r>
              <w:rPr>
                <w:sz w:val="16"/>
              </w:rPr>
              <w:t>result files</w:t>
            </w:r>
          </w:p>
        </w:tc>
      </w:tr>
      <w:tr>
        <w:tc>
          <w:tcPr>
            <w:tcW w:type="dxa" w:w="1656"/>
          </w:tcPr>
          <w:p>
            <w:r/>
            <w:r>
              <w:rPr>
                <w:sz w:val="16"/>
              </w:rPr>
              <w:t>RAG attempt 1 (1-2 retrieved ED examples)</w:t>
            </w:r>
          </w:p>
        </w:tc>
        <w:tc>
          <w:tcPr>
            <w:tcW w:type="dxa" w:w="1656"/>
          </w:tcPr>
          <w:p>
            <w:r/>
          </w:p>
        </w:tc>
        <w:tc>
          <w:tcPr>
            <w:tcW w:type="dxa" w:w="1656"/>
          </w:tcPr>
          <w:p>
            <w:r/>
            <w:r>
              <w:rPr>
                <w:sz w:val="16"/>
              </w:rPr>
              <w:t>76</w:t>
            </w:r>
          </w:p>
        </w:tc>
        <w:tc>
          <w:tcPr>
            <w:tcW w:type="dxa" w:w="1656"/>
          </w:tcPr>
          <w:p>
            <w:r/>
            <w:r>
              <w:rPr>
                <w:sz w:val="16"/>
              </w:rPr>
              <w:t>54.3</w:t>
            </w:r>
          </w:p>
        </w:tc>
        <w:tc>
          <w:tcPr>
            <w:tcW w:type="dxa" w:w="1656"/>
          </w:tcPr>
          <w:p>
            <w:r/>
          </w:p>
        </w:tc>
        <w:tc>
          <w:tcPr>
            <w:tcW w:type="dxa" w:w="1656"/>
          </w:tcPr>
          <w:p>
            <w:r/>
            <w:r>
              <w:rPr>
                <w:sz w:val="16"/>
              </w:rPr>
              <w:t>recorded in Full_Project_Documentation (outputs overwritten by attempt 2)</w:t>
            </w:r>
          </w:p>
        </w:tc>
      </w:tr>
      <w:tr>
        <w:tc>
          <w:tcPr>
            <w:tcW w:type="dxa" w:w="1656"/>
          </w:tcPr>
          <w:p>
            <w:r/>
            <w:r>
              <w:rPr>
                <w:sz w:val="16"/>
              </w:rPr>
              <w:t>RAG attempt 2 (+ single-question filter + reminder)</w:t>
            </w:r>
          </w:p>
        </w:tc>
        <w:tc>
          <w:tcPr>
            <w:tcW w:type="dxa" w:w="1656"/>
          </w:tcPr>
          <w:p>
            <w:r/>
            <w:r>
              <w:rPr>
                <w:sz w:val="16"/>
              </w:rPr>
              <w:t>57</w:t>
            </w:r>
          </w:p>
        </w:tc>
        <w:tc>
          <w:tcPr>
            <w:tcW w:type="dxa" w:w="1656"/>
          </w:tcPr>
          <w:p>
            <w:r/>
            <w:r>
              <w:rPr>
                <w:sz w:val="16"/>
              </w:rPr>
              <w:t>78</w:t>
            </w:r>
          </w:p>
        </w:tc>
        <w:tc>
          <w:tcPr>
            <w:tcW w:type="dxa" w:w="1656"/>
          </w:tcPr>
          <w:p>
            <w:r/>
            <w:r>
              <w:rPr>
                <w:sz w:val="16"/>
              </w:rPr>
              <w:t>43.67</w:t>
            </w:r>
          </w:p>
        </w:tc>
        <w:tc>
          <w:tcPr>
            <w:tcW w:type="dxa" w:w="1656"/>
          </w:tcPr>
          <w:p>
            <w:r/>
            <w:r>
              <w:rPr>
                <w:sz w:val="16"/>
              </w:rPr>
              <w:t>1.46</w:t>
            </w:r>
          </w:p>
        </w:tc>
        <w:tc>
          <w:tcPr>
            <w:tcW w:type="dxa" w:w="1656"/>
          </w:tcPr>
          <w:p>
            <w:r/>
            <w:r>
              <w:rPr>
                <w:sz w:val="16"/>
              </w:rPr>
              <w:t>result files</w:t>
            </w:r>
          </w:p>
        </w:tc>
      </w:tr>
    </w:tbl>
    <w:p/>
    <w:p>
      <w:pPr>
        <w:pStyle w:val="Heading2"/>
      </w:pPr>
      <w:r>
        <w:t>4.2.6 Specification of the Selected Design</w:t>
      </w:r>
    </w:p>
    <w:p>
      <w:r>
        <w:rPr>
          <w:b/>
        </w:rPr>
        <w:t>Detector.</w:t>
      </w:r>
      <w:r>
        <w:t xml:space="preserve"> RoBERTa-base with a 32-way classification head, fine-tuned on first utterances (learning rate 2e-5, effective batch 16, 4 epochs with early stopping, warmup 0.06, weight decay 0.01, gradient clipping 1.0, fp16). In conversation, d1 reads the concatenation of the user's last four turns. This window was best or tied-best in three of four long test scenarios. Six turns degraded two scenarios, because emotions from earlier turns competed with the current one.</w:t>
      </w:r>
    </w:p>
    <w:p>
      <w:r>
        <w:rPr>
          <w:b/>
        </w:rPr>
        <w:t>Attention cues.</w:t>
      </w:r>
      <w:r>
        <w:t xml:space="preserve"> d1 is loaded with the </w:t>
      </w:r>
      <w:r>
        <w:rPr>
          <w:rFonts w:ascii="Consolas" w:hAnsi="Consolas"/>
        </w:rPr>
        <w:t>eager</w:t>
      </w:r>
      <w:r>
        <w:t xml:space="preserve"> attention implementation, because the default </w:t>
      </w:r>
      <w:r>
        <w:rPr>
          <w:rFonts w:ascii="Consolas" w:hAnsi="Consolas"/>
        </w:rPr>
        <w:t>sdpa</w:t>
      </w:r>
      <w:r>
        <w:t xml:space="preserve"> backend returns no attention weights. We take the last layer's attention from the </w:t>
      </w:r>
      <w:r>
        <w:rPr>
          <w:rFonts w:ascii="Consolas" w:hAnsi="Consolas"/>
        </w:rPr>
        <w:t>[CLS]</w:t>
      </w:r>
      <w:r>
        <w:t xml:space="preserve"> position, average over heads, keep the top 40% of word spans (between 3 and 14), and expand sub-word pieces to whole words.</w:t>
      </w:r>
    </w:p>
    <w:p>
      <w:r>
        <w:rPr>
          <w:b/>
        </w:rPr>
        <w:t>Stage 1 (emotion pick).</w:t>
      </w:r>
      <w:r>
        <w:t xml:space="preserve"> Phi-4-mini receives the message and the three candidates with the instruction: </w:t>
      </w:r>
      <w:r>
        <w:rPr>
          <w:i/>
        </w:rPr>
        <w:t>"An automatic detector narrowed the person's likely feeling down to these options: {a}, {b}, {c}. Read their message and decide which ONE of those options best fits what they are actually expressing. Reply with ONLY that single word..."</w:t>
      </w:r>
      <w:r>
        <w:t xml:space="preserve"> Decoding is greedy with at most 10 tokens. If the output does not name a candidate, the system falls back to d1's top-1. In simulation, every output parsed to a valid candidate.</w:t>
      </w:r>
    </w:p>
    <w:p>
      <w:r>
        <w:rPr>
          <w:b/>
        </w:rPr>
        <w:t>Stage 2 (generation).</w:t>
      </w:r>
      <w:r>
        <w:t xml:space="preserve"> The system prompt combines, in order, the chosen emotion, the cue words, the emotion-specific </w:t>
      </w:r>
      <w:r>
        <w:rPr>
          <w:i/>
        </w:rPr>
        <w:t>focus</w:t>
      </w:r>
      <w:r>
        <w:t xml:space="preserve"> and </w:t>
      </w:r>
      <w:r>
        <w:rPr>
          <w:i/>
        </w:rPr>
        <w:t>avoid</w:t>
      </w:r>
      <w:r>
        <w:t xml:space="preserve"> guidance, and the universal rules. Example for </w:t>
      </w:r>
      <w:r>
        <w:rPr>
          <w:i/>
        </w:rPr>
        <w:t>lonely</w:t>
      </w:r>
      <w:r>
        <w:t>:</w:t>
      </w:r>
    </w:p>
    <w:p>
      <w:pPr>
        <w:pStyle w:val="IntenseQuote"/>
      </w:pPr>
      <w:r>
        <w:t>You are a highly empathetic counselor. The user is feeling lonely.</w:t>
      </w:r>
    </w:p>
    <w:p>
      <w:pPr>
        <w:pStyle w:val="IntenseQuote"/>
      </w:pPr>
      <w:r>
        <w:t>The parts of their message that most signalled this feeling: {cues}.</w:t>
      </w:r>
    </w:p>
    <w:p>
      <w:pPr>
        <w:pStyle w:val="IntenseQuote"/>
      </w:pPr>
      <w:r>
        <w:t>Ground your reply in those specifics rather than responding generically.</w:t>
      </w:r>
    </w:p>
    <w:p>
      <w:pPr>
        <w:pStyle w:val="IntenseQuote"/>
      </w:pPr>
      <w:r>
        <w:t>Acknowledge the isolation itself, gently - the weight of it, not just 'you seem sad.'</w:t>
      </w:r>
    </w:p>
    <w:p>
      <w:pPr>
        <w:pStyle w:val="IntenseQuote"/>
      </w:pPr>
      <w:r>
        <w:t>Don't offer a surface-level fix like 'go meet people.' Don't act overly cheerful.</w:t>
      </w:r>
    </w:p>
    <w:p>
      <w:pPr>
        <w:pStyle w:val="IntenseQuote"/>
      </w:pPr>
      <w:r>
        <w:t>Follow these three rules strictly: 1. Acknowledge and validate their feelings deeply using 2 to 3 comforting sentences... 2. Share a reassuring thought that fits this specific feeling... 3. Ask EXACTLY ONE short, gentle follow-up question at the very end... Keep your entire reply under 100 words.</w:t>
      </w:r>
    </w:p>
    <w:p>
      <w:r>
        <w:t xml:space="preserve">Guidance exists for all 32 emotions </w:t>
      </w:r>
      <w:r>
        <w:rPr>
          <w:b/>
          <w:color w:val="B03A00"/>
        </w:rPr>
        <w:t>[[TEAM TO FILL: name the source document the per-emotion guidance was adapted from]]</w:t>
      </w:r>
      <w:r>
        <w:t>. Phi-4-mini runs in 4-bit NF4 with double quantisation and fp16 compute, sampling at temperature 0.7 and top-p 0.9 with at most 250 new tokens.</w:t>
      </w:r>
    </w:p>
    <w:p>
      <w:r>
        <w:rPr>
          <w:b/>
        </w:rPr>
        <w:t>Conversation memory.</w:t>
      </w:r>
      <w:r>
        <w:t xml:space="preserve"> d2 receives the last ten exchanges verbatim. From the second turn onward the question rule becomes optional and repeated phrasing is discouraged, so that a multi-turn conversation does not turn into an interrogation. The first turn keeps the original rules, so single-turn results remain comparable.</w:t>
      </w:r>
    </w:p>
    <w:p>
      <w:r>
        <w:t>Table 4.x lists every setting of the selected design with its justification.</w:t>
      </w:r>
    </w:p>
    <w:p>
      <w:r>
        <w:rPr>
          <w:i/>
          <w:sz w:val="18"/>
        </w:rPr>
        <w:t>Table: configuration_and_hyperparameters.csv</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val="clear" w:color="auto" w:fill="E3EEFB"/>
          </w:tcPr>
          <w:p>
            <w:r>
              <w:rPr>
                <w:b/>
              </w:rPr>
            </w:r>
            <w:r>
              <w:rPr>
                <w:b/>
                <w:sz w:val="16"/>
              </w:rPr>
              <w:t>Component</w:t>
            </w:r>
          </w:p>
        </w:tc>
        <w:tc>
          <w:tcPr>
            <w:tcW w:type="dxa" w:w="1987"/>
            <w:shd w:val="clear" w:color="auto" w:fill="E3EEFB"/>
          </w:tcPr>
          <w:p>
            <w:r>
              <w:rPr>
                <w:b/>
              </w:rPr>
            </w:r>
            <w:r>
              <w:rPr>
                <w:b/>
                <w:sz w:val="16"/>
              </w:rPr>
              <w:t>Parameter</w:t>
            </w:r>
          </w:p>
        </w:tc>
        <w:tc>
          <w:tcPr>
            <w:tcW w:type="dxa" w:w="1987"/>
            <w:shd w:val="clear" w:color="auto" w:fill="E3EEFB"/>
          </w:tcPr>
          <w:p>
            <w:r>
              <w:rPr>
                <w:b/>
              </w:rPr>
            </w:r>
            <w:r>
              <w:rPr>
                <w:b/>
                <w:sz w:val="16"/>
              </w:rPr>
              <w:t>Value</w:t>
            </w:r>
          </w:p>
        </w:tc>
        <w:tc>
          <w:tcPr>
            <w:tcW w:type="dxa" w:w="1987"/>
            <w:shd w:val="clear" w:color="auto" w:fill="E3EEFB"/>
          </w:tcPr>
          <w:p>
            <w:r>
              <w:rPr>
                <w:b/>
              </w:rPr>
            </w:r>
            <w:r>
              <w:rPr>
                <w:b/>
                <w:sz w:val="16"/>
              </w:rPr>
              <w:t>Justification</w:t>
            </w:r>
          </w:p>
        </w:tc>
        <w:tc>
          <w:tcPr>
            <w:tcW w:type="dxa" w:w="1987"/>
            <w:shd w:val="clear" w:color="auto" w:fill="E3EEFB"/>
          </w:tcPr>
          <w:p>
            <w:r>
              <w:rPr>
                <w:b/>
              </w:rPr>
            </w:r>
            <w:r>
              <w:rPr>
                <w:b/>
                <w:sz w:val="16"/>
              </w:rPr>
              <w:t>Evidence</w:t>
            </w:r>
          </w:p>
        </w:tc>
      </w:tr>
      <w:tr>
        <w:tc>
          <w:tcPr>
            <w:tcW w:type="dxa" w:w="1987"/>
          </w:tcPr>
          <w:p>
            <w:r/>
            <w:r>
              <w:rPr>
                <w:sz w:val="16"/>
              </w:rPr>
              <w:t>d1 detector</w:t>
            </w:r>
          </w:p>
        </w:tc>
        <w:tc>
          <w:tcPr>
            <w:tcW w:type="dxa" w:w="1987"/>
          </w:tcPr>
          <w:p>
            <w:r/>
            <w:r>
              <w:rPr>
                <w:sz w:val="16"/>
              </w:rPr>
              <w:t>Backbone</w:t>
            </w:r>
          </w:p>
        </w:tc>
        <w:tc>
          <w:tcPr>
            <w:tcW w:type="dxa" w:w="1987"/>
          </w:tcPr>
          <w:p>
            <w:r/>
            <w:r>
              <w:rPr>
                <w:sz w:val="16"/>
              </w:rPr>
              <w:t>RoBERTa-base (125M)</w:t>
            </w:r>
          </w:p>
        </w:tc>
        <w:tc>
          <w:tcPr>
            <w:tcW w:type="dxa" w:w="1987"/>
          </w:tcPr>
          <w:p>
            <w:r/>
            <w:r>
              <w:rPr>
                <w:sz w:val="16"/>
              </w:rPr>
              <w:t>Highest top-5 accuracy (85.0%) of the base-size encoders at equal top-1; RoBERTa-large adds 2.9 pp but has 2.8x the parameters, 7.4x the training time and gives no reply gain</w:t>
            </w:r>
          </w:p>
        </w:tc>
        <w:tc>
          <w:tcPr>
            <w:tcW w:type="dxa" w:w="1987"/>
          </w:tcPr>
          <w:p>
            <w:r/>
            <w:r>
              <w:rPr>
                <w:sz w:val="16"/>
              </w:rPr>
              <w:t>Our measurement (Tables 4.5, 5.16, 5.25)</w:t>
            </w:r>
          </w:p>
        </w:tc>
      </w:tr>
      <w:tr>
        <w:tc>
          <w:tcPr>
            <w:tcW w:type="dxa" w:w="1987"/>
          </w:tcPr>
          <w:p>
            <w:r/>
            <w:r>
              <w:rPr>
                <w:sz w:val="16"/>
              </w:rPr>
              <w:t>d1 detector</w:t>
            </w:r>
          </w:p>
        </w:tc>
        <w:tc>
          <w:tcPr>
            <w:tcW w:type="dxa" w:w="1987"/>
          </w:tcPr>
          <w:p>
            <w:r/>
            <w:r>
              <w:rPr>
                <w:sz w:val="16"/>
              </w:rPr>
              <w:t>Training input</w:t>
            </w:r>
          </w:p>
        </w:tc>
        <w:tc>
          <w:tcPr>
            <w:tcW w:type="dxa" w:w="1987"/>
          </w:tcPr>
          <w:p>
            <w:r/>
            <w:r>
              <w:rPr>
                <w:sz w:val="16"/>
              </w:rPr>
              <w:t>First user utterance</w:t>
            </w:r>
          </w:p>
        </w:tc>
        <w:tc>
          <w:tcPr>
            <w:tcW w:type="dxa" w:w="1987"/>
          </w:tcPr>
          <w:p>
            <w:r/>
            <w:r>
              <w:rPr>
                <w:sz w:val="16"/>
              </w:rPr>
              <w:t>A detector trained on situation descriptions fell from 56.9% to 48.2% on the user messages it actually receives</w:t>
            </w:r>
          </w:p>
        </w:tc>
        <w:tc>
          <w:tcPr>
            <w:tcW w:type="dxa" w:w="1987"/>
          </w:tcPr>
          <w:p>
            <w:r/>
            <w:r>
              <w:rPr>
                <w:sz w:val="16"/>
              </w:rPr>
              <w:t>Our measurement (Table 4.4)</w:t>
            </w:r>
          </w:p>
        </w:tc>
      </w:tr>
      <w:tr>
        <w:tc>
          <w:tcPr>
            <w:tcW w:type="dxa" w:w="1987"/>
          </w:tcPr>
          <w:p>
            <w:r/>
            <w:r>
              <w:rPr>
                <w:sz w:val="16"/>
              </w:rPr>
              <w:t>d1 detector</w:t>
            </w:r>
          </w:p>
        </w:tc>
        <w:tc>
          <w:tcPr>
            <w:tcW w:type="dxa" w:w="1987"/>
          </w:tcPr>
          <w:p>
            <w:r/>
            <w:r>
              <w:rPr>
                <w:sz w:val="16"/>
              </w:rPr>
              <w:t>Maximum input length</w:t>
            </w:r>
          </w:p>
        </w:tc>
        <w:tc>
          <w:tcPr>
            <w:tcW w:type="dxa" w:w="1987"/>
          </w:tcPr>
          <w:p>
            <w:r/>
            <w:r>
              <w:rPr>
                <w:sz w:val="16"/>
              </w:rPr>
              <w:t>128 tokens</w:t>
            </w:r>
          </w:p>
        </w:tc>
        <w:tc>
          <w:tcPr>
            <w:tcW w:type="dxa" w:w="1987"/>
          </w:tcPr>
          <w:p>
            <w:r/>
            <w:r>
              <w:rPr>
                <w:sz w:val="16"/>
              </w:rPr>
              <w:t>99.7% of training first utterances fit (mean 46.5 tokens)</w:t>
            </w:r>
          </w:p>
        </w:tc>
        <w:tc>
          <w:tcPr>
            <w:tcW w:type="dxa" w:w="1987"/>
          </w:tcPr>
          <w:p>
            <w:r/>
            <w:r>
              <w:rPr>
                <w:sz w:val="16"/>
              </w:rPr>
              <w:t>Our measurement</w:t>
            </w:r>
          </w:p>
        </w:tc>
      </w:tr>
      <w:tr>
        <w:tc>
          <w:tcPr>
            <w:tcW w:type="dxa" w:w="1987"/>
          </w:tcPr>
          <w:p>
            <w:r/>
            <w:r>
              <w:rPr>
                <w:sz w:val="16"/>
              </w:rPr>
              <w:t>d1 detector</w:t>
            </w:r>
          </w:p>
        </w:tc>
        <w:tc>
          <w:tcPr>
            <w:tcW w:type="dxa" w:w="1987"/>
          </w:tcPr>
          <w:p>
            <w:r/>
            <w:r>
              <w:rPr>
                <w:sz w:val="16"/>
              </w:rPr>
              <w:t>Learning rate</w:t>
            </w:r>
          </w:p>
        </w:tc>
        <w:tc>
          <w:tcPr>
            <w:tcW w:type="dxa" w:w="1987"/>
          </w:tcPr>
          <w:p>
            <w:r/>
            <w:r>
              <w:rPr>
                <w:sz w:val="16"/>
              </w:rPr>
              <w:t>2e-5</w:t>
            </w:r>
          </w:p>
        </w:tc>
        <w:tc>
          <w:tcPr>
            <w:tcW w:type="dxa" w:w="1987"/>
          </w:tcPr>
          <w:p>
            <w:r/>
            <w:r>
              <w:rPr>
                <w:sz w:val="16"/>
              </w:rPr>
              <w:t>Inside the fine-tuning ranges recommended for BERT (2e-5 to 5e-5) and used for RoBERTa (1e-5 to 3e-5)</w:t>
            </w:r>
          </w:p>
        </w:tc>
        <w:tc>
          <w:tcPr>
            <w:tcW w:type="dxa" w:w="1987"/>
          </w:tcPr>
          <w:p>
            <w:r/>
            <w:r>
              <w:rPr>
                <w:sz w:val="16"/>
              </w:rPr>
              <w:t>Devlin et al. (2019); Liu et al. (2019)</w:t>
            </w:r>
          </w:p>
        </w:tc>
      </w:tr>
      <w:tr>
        <w:tc>
          <w:tcPr>
            <w:tcW w:type="dxa" w:w="1987"/>
          </w:tcPr>
          <w:p>
            <w:r/>
            <w:r>
              <w:rPr>
                <w:sz w:val="16"/>
              </w:rPr>
              <w:t>d1 detector</w:t>
            </w:r>
          </w:p>
        </w:tc>
        <w:tc>
          <w:tcPr>
            <w:tcW w:type="dxa" w:w="1987"/>
          </w:tcPr>
          <w:p>
            <w:r/>
            <w:r>
              <w:rPr>
                <w:sz w:val="16"/>
              </w:rPr>
              <w:t>Effective batch size</w:t>
            </w:r>
          </w:p>
        </w:tc>
        <w:tc>
          <w:tcPr>
            <w:tcW w:type="dxa" w:w="1987"/>
          </w:tcPr>
          <w:p>
            <w:r/>
            <w:r>
              <w:rPr>
                <w:sz w:val="16"/>
              </w:rPr>
              <w:t>16 (8 per step x 2 accumulation)</w:t>
            </w:r>
          </w:p>
        </w:tc>
        <w:tc>
          <w:tcPr>
            <w:tcW w:type="dxa" w:w="1987"/>
          </w:tcPr>
          <w:p>
            <w:r/>
            <w:r>
              <w:rPr>
                <w:sz w:val="16"/>
              </w:rPr>
              <w:t>Batch size recommended for BERT/RoBERTa fine-tuning; 8 per step fits in 8 GB</w:t>
            </w:r>
          </w:p>
        </w:tc>
        <w:tc>
          <w:tcPr>
            <w:tcW w:type="dxa" w:w="1987"/>
          </w:tcPr>
          <w:p>
            <w:r/>
            <w:r>
              <w:rPr>
                <w:sz w:val="16"/>
              </w:rPr>
              <w:t>Devlin et al. (2019); Liu et al. (2019); hardware limit</w:t>
            </w:r>
          </w:p>
        </w:tc>
      </w:tr>
      <w:tr>
        <w:tc>
          <w:tcPr>
            <w:tcW w:type="dxa" w:w="1987"/>
          </w:tcPr>
          <w:p>
            <w:r/>
            <w:r>
              <w:rPr>
                <w:sz w:val="16"/>
              </w:rPr>
              <w:t>d1 detector</w:t>
            </w:r>
          </w:p>
        </w:tc>
        <w:tc>
          <w:tcPr>
            <w:tcW w:type="dxa" w:w="1987"/>
          </w:tcPr>
          <w:p>
            <w:r/>
            <w:r>
              <w:rPr>
                <w:sz w:val="16"/>
              </w:rPr>
              <w:t>Epochs and selection</w:t>
            </w:r>
          </w:p>
        </w:tc>
        <w:tc>
          <w:tcPr>
            <w:tcW w:type="dxa" w:w="1987"/>
          </w:tcPr>
          <w:p>
            <w:r/>
            <w:r>
              <w:rPr>
                <w:sz w:val="16"/>
              </w:rPr>
              <w:t>Up to 4, early stopping (patience 1), best checkpoint by validation accuracy</w:t>
            </w:r>
          </w:p>
        </w:tc>
        <w:tc>
          <w:tcPr>
            <w:tcW w:type="dxa" w:w="1987"/>
          </w:tcPr>
          <w:p>
            <w:r/>
            <w:r>
              <w:rPr>
                <w:sz w:val="16"/>
              </w:rPr>
              <w:t>BERT recommends 2-4 fine-tuning epochs; keeping the best validation checkpoint prevents over-fitting</w:t>
            </w:r>
          </w:p>
        </w:tc>
        <w:tc>
          <w:tcPr>
            <w:tcW w:type="dxa" w:w="1987"/>
          </w:tcPr>
          <w:p>
            <w:r/>
            <w:r>
              <w:rPr>
                <w:sz w:val="16"/>
              </w:rPr>
              <w:t>Devlin et al. (2019)</w:t>
            </w:r>
          </w:p>
        </w:tc>
      </w:tr>
      <w:tr>
        <w:tc>
          <w:tcPr>
            <w:tcW w:type="dxa" w:w="1987"/>
          </w:tcPr>
          <w:p>
            <w:r/>
            <w:r>
              <w:rPr>
                <w:sz w:val="16"/>
              </w:rPr>
              <w:t>d1 detector</w:t>
            </w:r>
          </w:p>
        </w:tc>
        <w:tc>
          <w:tcPr>
            <w:tcW w:type="dxa" w:w="1987"/>
          </w:tcPr>
          <w:p>
            <w:r/>
            <w:r>
              <w:rPr>
                <w:sz w:val="16"/>
              </w:rPr>
              <w:t>Warm-up</w:t>
            </w:r>
          </w:p>
        </w:tc>
        <w:tc>
          <w:tcPr>
            <w:tcW w:type="dxa" w:w="1987"/>
          </w:tcPr>
          <w:p>
            <w:r/>
            <w:r>
              <w:rPr>
                <w:sz w:val="16"/>
              </w:rPr>
              <w:t>Linear, 6% of steps</w:t>
            </w:r>
          </w:p>
        </w:tc>
        <w:tc>
          <w:tcPr>
            <w:tcW w:type="dxa" w:w="1987"/>
          </w:tcPr>
          <w:p>
            <w:r/>
            <w:r>
              <w:rPr>
                <w:sz w:val="16"/>
              </w:rPr>
              <w:t>RoBERTa's fine-tuning setting; without warm-up our RoBERTa-large run diverged to 5.0% accuracy</w:t>
            </w:r>
          </w:p>
        </w:tc>
        <w:tc>
          <w:tcPr>
            <w:tcW w:type="dxa" w:w="1987"/>
          </w:tcPr>
          <w:p>
            <w:r/>
            <w:r>
              <w:rPr>
                <w:sz w:val="16"/>
              </w:rPr>
              <w:t>Liu et al. (2019); our observation</w:t>
            </w:r>
          </w:p>
        </w:tc>
      </w:tr>
      <w:tr>
        <w:tc>
          <w:tcPr>
            <w:tcW w:type="dxa" w:w="1987"/>
          </w:tcPr>
          <w:p>
            <w:r/>
            <w:r>
              <w:rPr>
                <w:sz w:val="16"/>
              </w:rPr>
              <w:t>d1 detector</w:t>
            </w:r>
          </w:p>
        </w:tc>
        <w:tc>
          <w:tcPr>
            <w:tcW w:type="dxa" w:w="1987"/>
          </w:tcPr>
          <w:p>
            <w:r/>
            <w:r>
              <w:rPr>
                <w:sz w:val="16"/>
              </w:rPr>
              <w:t>Weight decay / gradient clipping</w:t>
            </w:r>
          </w:p>
        </w:tc>
        <w:tc>
          <w:tcPr>
            <w:tcW w:type="dxa" w:w="1987"/>
          </w:tcPr>
          <w:p>
            <w:r/>
            <w:r>
              <w:rPr>
                <w:sz w:val="16"/>
              </w:rPr>
              <w:t>0.01 / 1.0</w:t>
            </w:r>
          </w:p>
        </w:tc>
        <w:tc>
          <w:tcPr>
            <w:tcW w:type="dxa" w:w="1987"/>
          </w:tcPr>
          <w:p>
            <w:r/>
            <w:r>
              <w:rPr>
                <w:sz w:val="16"/>
              </w:rPr>
              <w:t>Weight decay as used for BERT; clipping at 1.0 is the Transformers default and keeps updates stable</w:t>
            </w:r>
          </w:p>
        </w:tc>
        <w:tc>
          <w:tcPr>
            <w:tcW w:type="dxa" w:w="1987"/>
          </w:tcPr>
          <w:p>
            <w:r/>
            <w:r>
              <w:rPr>
                <w:sz w:val="16"/>
              </w:rPr>
              <w:t>Devlin et al. (2019); library default</w:t>
            </w:r>
          </w:p>
        </w:tc>
      </w:tr>
      <w:tr>
        <w:tc>
          <w:tcPr>
            <w:tcW w:type="dxa" w:w="1987"/>
          </w:tcPr>
          <w:p>
            <w:r/>
            <w:r>
              <w:rPr>
                <w:sz w:val="16"/>
              </w:rPr>
              <w:t>d1 detector</w:t>
            </w:r>
          </w:p>
        </w:tc>
        <w:tc>
          <w:tcPr>
            <w:tcW w:type="dxa" w:w="1987"/>
          </w:tcPr>
          <w:p>
            <w:r/>
            <w:r>
              <w:rPr>
                <w:sz w:val="16"/>
              </w:rPr>
              <w:t>Precision / seed</w:t>
            </w:r>
          </w:p>
        </w:tc>
        <w:tc>
          <w:tcPr>
            <w:tcW w:type="dxa" w:w="1987"/>
          </w:tcPr>
          <w:p>
            <w:r/>
            <w:r>
              <w:rPr>
                <w:sz w:val="16"/>
              </w:rPr>
              <w:t>fp16 mixed precision / 42</w:t>
            </w:r>
          </w:p>
        </w:tc>
        <w:tc>
          <w:tcPr>
            <w:tcW w:type="dxa" w:w="1987"/>
          </w:tcPr>
          <w:p>
            <w:r/>
            <w:r>
              <w:rPr>
                <w:sz w:val="16"/>
              </w:rPr>
              <w:t>Fits the 8 GB GPU and trains faster; fixed seed for reproducibility</w:t>
            </w:r>
          </w:p>
        </w:tc>
        <w:tc>
          <w:tcPr>
            <w:tcW w:type="dxa" w:w="1987"/>
          </w:tcPr>
          <w:p>
            <w:r/>
            <w:r>
              <w:rPr>
                <w:sz w:val="16"/>
              </w:rPr>
              <w:t>Hardware limit; convention</w:t>
            </w:r>
          </w:p>
        </w:tc>
      </w:tr>
      <w:tr>
        <w:tc>
          <w:tcPr>
            <w:tcW w:type="dxa" w:w="1987"/>
          </w:tcPr>
          <w:p>
            <w:r/>
            <w:r>
              <w:rPr>
                <w:sz w:val="16"/>
              </w:rPr>
              <w:t>d1 detector (comparison only)</w:t>
            </w:r>
          </w:p>
        </w:tc>
        <w:tc>
          <w:tcPr>
            <w:tcW w:type="dxa" w:w="1987"/>
          </w:tcPr>
          <w:p>
            <w:r/>
            <w:r>
              <w:rPr>
                <w:sz w:val="16"/>
              </w:rPr>
              <w:t>RoBERTa-large learning rate / batch</w:t>
            </w:r>
          </w:p>
        </w:tc>
        <w:tc>
          <w:tcPr>
            <w:tcW w:type="dxa" w:w="1987"/>
          </w:tcPr>
          <w:p>
            <w:r/>
            <w:r>
              <w:rPr>
                <w:sz w:val="16"/>
              </w:rPr>
              <w:t>1e-5 / 4</w:t>
            </w:r>
          </w:p>
        </w:tc>
        <w:tc>
          <w:tcPr>
            <w:tcW w:type="dxa" w:w="1987"/>
          </w:tcPr>
          <w:p>
            <w:r/>
            <w:r>
              <w:rPr>
                <w:sz w:val="16"/>
              </w:rPr>
              <w:t>The base settings diverged; 1e-5 is the lowest value of RoBERTa's fine-tuning range and batch 4 fits in memory</w:t>
            </w:r>
          </w:p>
        </w:tc>
        <w:tc>
          <w:tcPr>
            <w:tcW w:type="dxa" w:w="1987"/>
          </w:tcPr>
          <w:p>
            <w:r/>
            <w:r>
              <w:rPr>
                <w:sz w:val="16"/>
              </w:rPr>
              <w:t>Liu et al. (2019); our observation</w:t>
            </w:r>
          </w:p>
        </w:tc>
      </w:tr>
      <w:tr>
        <w:tc>
          <w:tcPr>
            <w:tcW w:type="dxa" w:w="1987"/>
          </w:tcPr>
          <w:p>
            <w:r/>
            <w:r>
              <w:rPr>
                <w:sz w:val="16"/>
              </w:rPr>
              <w:t>Two-stage selection</w:t>
            </w:r>
          </w:p>
        </w:tc>
        <w:tc>
          <w:tcPr>
            <w:tcW w:type="dxa" w:w="1987"/>
          </w:tcPr>
          <w:p>
            <w:r/>
            <w:r>
              <w:rPr>
                <w:sz w:val="16"/>
              </w:rPr>
              <w:t>Candidates passed to d2</w:t>
            </w:r>
          </w:p>
        </w:tc>
        <w:tc>
          <w:tcPr>
            <w:tcW w:type="dxa" w:w="1987"/>
          </w:tcPr>
          <w:p>
            <w:r/>
            <w:r>
              <w:rPr>
                <w:sz w:val="16"/>
              </w:rPr>
              <w:t>Top-3 emotions</w:t>
            </w:r>
          </w:p>
        </w:tc>
        <w:tc>
          <w:tcPr>
            <w:tcW w:type="dxa" w:w="1987"/>
          </w:tcPr>
          <w:p>
            <w:r/>
            <w:r>
              <w:rPr>
                <w:sz w:val="16"/>
              </w:rPr>
              <w:t>The true emotion is in the top-3 for 76.5% of messages against 50.3% for top-1, and most errors are neighbouring emotions</w:t>
            </w:r>
          </w:p>
        </w:tc>
        <w:tc>
          <w:tcPr>
            <w:tcW w:type="dxa" w:w="1987"/>
          </w:tcPr>
          <w:p>
            <w:r/>
            <w:r>
              <w:rPr>
                <w:sz w:val="16"/>
              </w:rPr>
              <w:t>Our measurement (Tables 5.2, 5.4)</w:t>
            </w:r>
          </w:p>
        </w:tc>
      </w:tr>
      <w:tr>
        <w:tc>
          <w:tcPr>
            <w:tcW w:type="dxa" w:w="1987"/>
          </w:tcPr>
          <w:p>
            <w:r/>
            <w:r>
              <w:rPr>
                <w:sz w:val="16"/>
              </w:rPr>
              <w:t>Two-stage selection</w:t>
            </w:r>
          </w:p>
        </w:tc>
        <w:tc>
          <w:tcPr>
            <w:tcW w:type="dxa" w:w="1987"/>
          </w:tcPr>
          <w:p>
            <w:r/>
            <w:r>
              <w:rPr>
                <w:sz w:val="16"/>
              </w:rPr>
              <w:t>Stage-1 decoding</w:t>
            </w:r>
          </w:p>
        </w:tc>
        <w:tc>
          <w:tcPr>
            <w:tcW w:type="dxa" w:w="1987"/>
          </w:tcPr>
          <w:p>
            <w:r/>
            <w:r>
              <w:rPr>
                <w:sz w:val="16"/>
              </w:rPr>
              <w:t>Greedy, at most 10 new tokens, fall back to d1 top-1</w:t>
            </w:r>
          </w:p>
        </w:tc>
        <w:tc>
          <w:tcPr>
            <w:tcW w:type="dxa" w:w="1987"/>
          </w:tcPr>
          <w:p>
            <w:r/>
            <w:r>
              <w:rPr>
                <w:sz w:val="16"/>
              </w:rPr>
              <w:t>A classification decision should be deterministic; 100% of stage-1 outputs named a valid candidate</w:t>
            </w:r>
          </w:p>
        </w:tc>
        <w:tc>
          <w:tcPr>
            <w:tcW w:type="dxa" w:w="1987"/>
          </w:tcPr>
          <w:p>
            <w:r/>
            <w:r>
              <w:rPr>
                <w:sz w:val="16"/>
              </w:rPr>
              <w:t>Our measurement (Table 5.5)</w:t>
            </w:r>
          </w:p>
        </w:tc>
      </w:tr>
      <w:tr>
        <w:tc>
          <w:tcPr>
            <w:tcW w:type="dxa" w:w="1987"/>
          </w:tcPr>
          <w:p>
            <w:r/>
            <w:r>
              <w:rPr>
                <w:sz w:val="16"/>
              </w:rPr>
              <w:t>Attention cues</w:t>
            </w:r>
          </w:p>
        </w:tc>
        <w:tc>
          <w:tcPr>
            <w:tcW w:type="dxa" w:w="1987"/>
          </w:tcPr>
          <w:p>
            <w:r/>
            <w:r>
              <w:rPr>
                <w:sz w:val="16"/>
              </w:rPr>
              <w:t>Attention source</w:t>
            </w:r>
          </w:p>
        </w:tc>
        <w:tc>
          <w:tcPr>
            <w:tcW w:type="dxa" w:w="1987"/>
          </w:tcPr>
          <w:p>
            <w:r/>
            <w:r>
              <w:rPr>
                <w:sz w:val="16"/>
              </w:rPr>
              <w:t>Final-layer attention from the [CLS] token, eager attention</w:t>
            </w:r>
          </w:p>
        </w:tc>
        <w:tc>
          <w:tcPr>
            <w:tcW w:type="dxa" w:w="1987"/>
          </w:tcPr>
          <w:p>
            <w:r/>
            <w:r>
              <w:rPr>
                <w:sz w:val="16"/>
              </w:rPr>
              <w:t>RoBERTa classifies from [CLS]; the default sdpa attention returns no weights, so eager attention is required</w:t>
            </w:r>
          </w:p>
        </w:tc>
        <w:tc>
          <w:tcPr>
            <w:tcW w:type="dxa" w:w="1987"/>
          </w:tcPr>
          <w:p>
            <w:r/>
            <w:r>
              <w:rPr>
                <w:sz w:val="16"/>
              </w:rPr>
              <w:t>Liu et al. (2019); our verification</w:t>
            </w:r>
          </w:p>
        </w:tc>
      </w:tr>
      <w:tr>
        <w:tc>
          <w:tcPr>
            <w:tcW w:type="dxa" w:w="1987"/>
          </w:tcPr>
          <w:p>
            <w:r/>
            <w:r>
              <w:rPr>
                <w:sz w:val="16"/>
              </w:rPr>
              <w:t>Attention cues</w:t>
            </w:r>
          </w:p>
        </w:tc>
        <w:tc>
          <w:tcPr>
            <w:tcW w:type="dxa" w:w="1987"/>
          </w:tcPr>
          <w:p>
            <w:r/>
            <w:r>
              <w:rPr>
                <w:sz w:val="16"/>
              </w:rPr>
              <w:t>Amount</w:t>
            </w:r>
          </w:p>
        </w:tc>
        <w:tc>
          <w:tcPr>
            <w:tcW w:type="dxa" w:w="1987"/>
          </w:tcPr>
          <w:p>
            <w:r/>
            <w:r>
              <w:rPr>
                <w:sz w:val="16"/>
              </w:rPr>
              <w:t>Top 40% of tokens, at most 3 phrases</w:t>
            </w:r>
          </w:p>
        </w:tc>
        <w:tc>
          <w:tcPr>
            <w:tcW w:type="dxa" w:w="1987"/>
          </w:tcPr>
          <w:p>
            <w:r/>
            <w:r>
              <w:rPr>
                <w:sz w:val="16"/>
              </w:rPr>
              <w:t>Design choice to keep the prompt short; not tuned (listed as a limitation)</w:t>
            </w:r>
          </w:p>
        </w:tc>
        <w:tc>
          <w:tcPr>
            <w:tcW w:type="dxa" w:w="1987"/>
          </w:tcPr>
          <w:p>
            <w:r/>
            <w:r>
              <w:rPr>
                <w:sz w:val="16"/>
              </w:rPr>
              <w:t>Design choice</w:t>
            </w:r>
          </w:p>
        </w:tc>
      </w:tr>
      <w:tr>
        <w:tc>
          <w:tcPr>
            <w:tcW w:type="dxa" w:w="1987"/>
          </w:tcPr>
          <w:p>
            <w:r/>
            <w:r>
              <w:rPr>
                <w:sz w:val="16"/>
              </w:rPr>
              <w:t>d2 generator</w:t>
            </w:r>
          </w:p>
        </w:tc>
        <w:tc>
          <w:tcPr>
            <w:tcW w:type="dxa" w:w="1987"/>
          </w:tcPr>
          <w:p>
            <w:r/>
            <w:r>
              <w:rPr>
                <w:sz w:val="16"/>
              </w:rPr>
              <w:t>Model</w:t>
            </w:r>
          </w:p>
        </w:tc>
        <w:tc>
          <w:tcPr>
            <w:tcW w:type="dxa" w:w="1987"/>
          </w:tcPr>
          <w:p>
            <w:r/>
            <w:r>
              <w:rPr>
                <w:sz w:val="16"/>
              </w:rPr>
              <w:t>Phi-4-mini-instruct (3.8B)</w:t>
            </w:r>
          </w:p>
        </w:tc>
        <w:tc>
          <w:tcPr>
            <w:tcW w:type="dxa" w:w="1987"/>
          </w:tcPr>
          <w:p>
            <w:r/>
            <w:r>
              <w:rPr>
                <w:sz w:val="16"/>
              </w:rPr>
              <w:t>Highest rule adherence in the bake-off with detector and prompt fixed (65.3% vs 57.7% Qwen2.5-1.5B, 22.0% Gemma-3-4B)</w:t>
            </w:r>
          </w:p>
        </w:tc>
        <w:tc>
          <w:tcPr>
            <w:tcW w:type="dxa" w:w="1987"/>
          </w:tcPr>
          <w:p>
            <w:r/>
            <w:r>
              <w:rPr>
                <w:sz w:val="16"/>
              </w:rPr>
              <w:t>Our measurement (Table 4.6)</w:t>
            </w:r>
          </w:p>
        </w:tc>
      </w:tr>
      <w:tr>
        <w:tc>
          <w:tcPr>
            <w:tcW w:type="dxa" w:w="1987"/>
          </w:tcPr>
          <w:p>
            <w:r/>
            <w:r>
              <w:rPr>
                <w:sz w:val="16"/>
              </w:rPr>
              <w:t>d2 generator</w:t>
            </w:r>
          </w:p>
        </w:tc>
        <w:tc>
          <w:tcPr>
            <w:tcW w:type="dxa" w:w="1987"/>
          </w:tcPr>
          <w:p>
            <w:r/>
            <w:r>
              <w:rPr>
                <w:sz w:val="16"/>
              </w:rPr>
              <w:t>Quantisation</w:t>
            </w:r>
          </w:p>
        </w:tc>
        <w:tc>
          <w:tcPr>
            <w:tcW w:type="dxa" w:w="1987"/>
          </w:tcPr>
          <w:p>
            <w:r/>
            <w:r>
              <w:rPr>
                <w:sz w:val="16"/>
              </w:rPr>
              <w:t>4-bit NF4, double quantisation, fp16 compute</w:t>
            </w:r>
          </w:p>
        </w:tc>
        <w:tc>
          <w:tcPr>
            <w:tcW w:type="dxa" w:w="1987"/>
          </w:tcPr>
          <w:p>
            <w:r/>
            <w:r>
              <w:rPr>
                <w:sz w:val="16"/>
              </w:rPr>
              <w:t>NF4 preserves 16-bit quality while cutting memory about fourfold; measured peak use 3.40 GB on the 8 GB GPU</w:t>
            </w:r>
          </w:p>
        </w:tc>
        <w:tc>
          <w:tcPr>
            <w:tcW w:type="dxa" w:w="1987"/>
          </w:tcPr>
          <w:p>
            <w:r/>
            <w:r>
              <w:rPr>
                <w:sz w:val="16"/>
              </w:rPr>
              <w:t>Dettmers et al. (2023); our measurement (Table 5.26)</w:t>
            </w:r>
          </w:p>
        </w:tc>
      </w:tr>
      <w:tr>
        <w:tc>
          <w:tcPr>
            <w:tcW w:type="dxa" w:w="1987"/>
          </w:tcPr>
          <w:p>
            <w:r/>
            <w:r>
              <w:rPr>
                <w:sz w:val="16"/>
              </w:rPr>
              <w:t>d2 generator</w:t>
            </w:r>
          </w:p>
        </w:tc>
        <w:tc>
          <w:tcPr>
            <w:tcW w:type="dxa" w:w="1987"/>
          </w:tcPr>
          <w:p>
            <w:r/>
            <w:r>
              <w:rPr>
                <w:sz w:val="16"/>
              </w:rPr>
              <w:t>Temperature</w:t>
            </w:r>
          </w:p>
        </w:tc>
        <w:tc>
          <w:tcPr>
            <w:tcW w:type="dxa" w:w="1987"/>
          </w:tcPr>
          <w:p>
            <w:r/>
            <w:r>
              <w:rPr>
                <w:sz w:val="16"/>
              </w:rPr>
              <w:t>0.7</w:t>
            </w:r>
          </w:p>
        </w:tc>
        <w:tc>
          <w:tcPr>
            <w:tcW w:type="dxa" w:w="1987"/>
          </w:tcPr>
          <w:p>
            <w:r/>
            <w:r>
              <w:rPr>
                <w:sz w:val="16"/>
              </w:rPr>
              <w:t>The developer's default for Qwen2.5-Instruct; identical for every system so differences come from design, not decoding</w:t>
            </w:r>
          </w:p>
        </w:tc>
        <w:tc>
          <w:tcPr>
            <w:tcW w:type="dxa" w:w="1987"/>
          </w:tcPr>
          <w:p>
            <w:r/>
            <w:r>
              <w:rPr>
                <w:sz w:val="16"/>
              </w:rPr>
              <w:t>Qwen2.5 generation_config; fairness</w:t>
            </w:r>
          </w:p>
        </w:tc>
      </w:tr>
      <w:tr>
        <w:tc>
          <w:tcPr>
            <w:tcW w:type="dxa" w:w="1987"/>
          </w:tcPr>
          <w:p>
            <w:r/>
            <w:r>
              <w:rPr>
                <w:sz w:val="16"/>
              </w:rPr>
              <w:t>d2 generator</w:t>
            </w:r>
          </w:p>
        </w:tc>
        <w:tc>
          <w:tcPr>
            <w:tcW w:type="dxa" w:w="1987"/>
          </w:tcPr>
          <w:p>
            <w:r/>
            <w:r>
              <w:rPr>
                <w:sz w:val="16"/>
              </w:rPr>
              <w:t>Top-p (nucleus sampling)</w:t>
            </w:r>
          </w:p>
        </w:tc>
        <w:tc>
          <w:tcPr>
            <w:tcW w:type="dxa" w:w="1987"/>
          </w:tcPr>
          <w:p>
            <w:r/>
            <w:r>
              <w:rPr>
                <w:sz w:val="16"/>
              </w:rPr>
              <w:t>0.9</w:t>
            </w:r>
          </w:p>
        </w:tc>
        <w:tc>
          <w:tcPr>
            <w:tcW w:type="dxa" w:w="1987"/>
          </w:tcPr>
          <w:p>
            <w:r/>
            <w:r>
              <w:rPr>
                <w:sz w:val="16"/>
              </w:rPr>
              <w:t>Nucleus sampling avoids the repetitive, degenerate text of pure greedy or beam decoding; identical for every system</w:t>
            </w:r>
          </w:p>
        </w:tc>
        <w:tc>
          <w:tcPr>
            <w:tcW w:type="dxa" w:w="1987"/>
          </w:tcPr>
          <w:p>
            <w:r/>
            <w:r>
              <w:rPr>
                <w:sz w:val="16"/>
              </w:rPr>
              <w:t>Holtzman et al. (2020)</w:t>
            </w:r>
          </w:p>
        </w:tc>
      </w:tr>
      <w:tr>
        <w:tc>
          <w:tcPr>
            <w:tcW w:type="dxa" w:w="1987"/>
          </w:tcPr>
          <w:p>
            <w:r/>
            <w:r>
              <w:rPr>
                <w:sz w:val="16"/>
              </w:rPr>
              <w:t>d2 generator</w:t>
            </w:r>
          </w:p>
        </w:tc>
        <w:tc>
          <w:tcPr>
            <w:tcW w:type="dxa" w:w="1987"/>
          </w:tcPr>
          <w:p>
            <w:r/>
            <w:r>
              <w:rPr>
                <w:sz w:val="16"/>
              </w:rPr>
              <w:t>Maximum new tokens</w:t>
            </w:r>
          </w:p>
        </w:tc>
        <w:tc>
          <w:tcPr>
            <w:tcW w:type="dxa" w:w="1987"/>
          </w:tcPr>
          <w:p>
            <w:r/>
            <w:r>
              <w:rPr>
                <w:sz w:val="16"/>
              </w:rPr>
              <w:t>250</w:t>
            </w:r>
          </w:p>
        </w:tc>
        <w:tc>
          <w:tcPr>
            <w:tcW w:type="dxa" w:w="1987"/>
          </w:tcPr>
          <w:p>
            <w:r/>
            <w:r>
              <w:rPr>
                <w:sz w:val="16"/>
              </w:rPr>
              <w:t>The prompt asks for under 100 words (about 130 tokens); the longest final reply is 119 tokens, so no reply is cut off</w:t>
            </w:r>
          </w:p>
        </w:tc>
        <w:tc>
          <w:tcPr>
            <w:tcW w:type="dxa" w:w="1987"/>
          </w:tcPr>
          <w:p>
            <w:r/>
            <w:r>
              <w:rPr>
                <w:sz w:val="16"/>
              </w:rPr>
              <w:t>Our measurement</w:t>
            </w:r>
          </w:p>
        </w:tc>
      </w:tr>
      <w:tr>
        <w:tc>
          <w:tcPr>
            <w:tcW w:type="dxa" w:w="1987"/>
          </w:tcPr>
          <w:p>
            <w:r/>
            <w:r>
              <w:rPr>
                <w:sz w:val="16"/>
              </w:rPr>
              <w:t>d2 generator</w:t>
            </w:r>
          </w:p>
        </w:tc>
        <w:tc>
          <w:tcPr>
            <w:tcW w:type="dxa" w:w="1987"/>
          </w:tcPr>
          <w:p>
            <w:r/>
            <w:r>
              <w:rPr>
                <w:sz w:val="16"/>
              </w:rPr>
              <w:t>Word limit</w:t>
            </w:r>
          </w:p>
        </w:tc>
        <w:tc>
          <w:tcPr>
            <w:tcW w:type="dxa" w:w="1987"/>
          </w:tcPr>
          <w:p>
            <w:r/>
            <w:r>
              <w:rPr>
                <w:sz w:val="16"/>
              </w:rPr>
              <w:t>Under 100 words in the prompt, scored at 120</w:t>
            </w:r>
          </w:p>
        </w:tc>
        <w:tc>
          <w:tcPr>
            <w:tcW w:type="dxa" w:w="1987"/>
          </w:tcPr>
          <w:p>
            <w:r/>
            <w:r>
              <w:rPr>
                <w:sz w:val="16"/>
              </w:rPr>
              <w:t>Short replies reduce burden on a distressed user; the 20-word margin tolerates small overshoots</w:t>
            </w:r>
          </w:p>
        </w:tc>
        <w:tc>
          <w:tcPr>
            <w:tcW w:type="dxa" w:w="1987"/>
          </w:tcPr>
          <w:p>
            <w:r/>
            <w:r>
              <w:rPr>
                <w:sz w:val="16"/>
              </w:rPr>
              <w:t>Design choice</w:t>
            </w:r>
          </w:p>
        </w:tc>
      </w:tr>
      <w:tr>
        <w:tc>
          <w:tcPr>
            <w:tcW w:type="dxa" w:w="1987"/>
          </w:tcPr>
          <w:p>
            <w:r/>
            <w:r>
              <w:rPr>
                <w:sz w:val="16"/>
              </w:rPr>
              <w:t>d2 generator</w:t>
            </w:r>
          </w:p>
        </w:tc>
        <w:tc>
          <w:tcPr>
            <w:tcW w:type="dxa" w:w="1987"/>
          </w:tcPr>
          <w:p>
            <w:r/>
            <w:r>
              <w:rPr>
                <w:sz w:val="16"/>
              </w:rPr>
              <w:t>Repetition penalty</w:t>
            </w:r>
          </w:p>
        </w:tc>
        <w:tc>
          <w:tcPr>
            <w:tcW w:type="dxa" w:w="1987"/>
          </w:tcPr>
          <w:p>
            <w:r/>
          </w:p>
        </w:tc>
        <w:tc>
          <w:tcPr>
            <w:tcW w:type="dxa" w:w="1987"/>
          </w:tcPr>
          <w:p>
            <w:r/>
            <w:r>
              <w:rPr>
                <w:sz w:val="16"/>
              </w:rPr>
              <w:t>Kept identical for all systems; a penalty of 1.1 is deferred because it would change the judged outputs</w:t>
            </w:r>
          </w:p>
        </w:tc>
        <w:tc>
          <w:tcPr>
            <w:tcW w:type="dxa" w:w="1987"/>
          </w:tcPr>
          <w:p>
            <w:r/>
            <w:r>
              <w:rPr>
                <w:sz w:val="16"/>
              </w:rPr>
              <w:t>Fairness; future work</w:t>
            </w:r>
          </w:p>
        </w:tc>
      </w:tr>
      <w:tr>
        <w:tc>
          <w:tcPr>
            <w:tcW w:type="dxa" w:w="1987"/>
          </w:tcPr>
          <w:p>
            <w:r/>
            <w:r>
              <w:rPr>
                <w:sz w:val="16"/>
              </w:rPr>
              <w:t>Conversational agent</w:t>
            </w:r>
          </w:p>
        </w:tc>
        <w:tc>
          <w:tcPr>
            <w:tcW w:type="dxa" w:w="1987"/>
          </w:tcPr>
          <w:p>
            <w:r/>
            <w:r>
              <w:rPr>
                <w:sz w:val="16"/>
              </w:rPr>
              <w:t>d1 context window</w:t>
            </w:r>
          </w:p>
        </w:tc>
        <w:tc>
          <w:tcPr>
            <w:tcW w:type="dxa" w:w="1987"/>
          </w:tcPr>
          <w:p>
            <w:r/>
            <w:r>
              <w:rPr>
                <w:sz w:val="16"/>
              </w:rPr>
              <w:t>Last 4 user turns</w:t>
            </w:r>
          </w:p>
        </w:tc>
        <w:tc>
          <w:tcPr>
            <w:tcW w:type="dxa" w:w="1987"/>
          </w:tcPr>
          <w:p>
            <w:r/>
            <w:r>
              <w:rPr>
                <w:sz w:val="16"/>
              </w:rPr>
              <w:t>Context matters for emotion recognition in conversation; 4 turns was best or joint best in 3 of 4 long scenarios, 6 turns degraded 2</w:t>
            </w:r>
          </w:p>
        </w:tc>
        <w:tc>
          <w:tcPr>
            <w:tcW w:type="dxa" w:w="1987"/>
          </w:tcPr>
          <w:p>
            <w:r/>
            <w:r>
              <w:rPr>
                <w:sz w:val="16"/>
              </w:rPr>
              <w:t>Poria et al. (2019); our scenario tests</w:t>
            </w:r>
          </w:p>
        </w:tc>
      </w:tr>
      <w:tr>
        <w:tc>
          <w:tcPr>
            <w:tcW w:type="dxa" w:w="1987"/>
          </w:tcPr>
          <w:p>
            <w:r/>
            <w:r>
              <w:rPr>
                <w:sz w:val="16"/>
              </w:rPr>
              <w:t>Conversational agent</w:t>
            </w:r>
          </w:p>
        </w:tc>
        <w:tc>
          <w:tcPr>
            <w:tcW w:type="dxa" w:w="1987"/>
          </w:tcPr>
          <w:p>
            <w:r/>
            <w:r>
              <w:rPr>
                <w:sz w:val="16"/>
              </w:rPr>
              <w:t>d2 memory</w:t>
            </w:r>
          </w:p>
        </w:tc>
        <w:tc>
          <w:tcPr>
            <w:tcW w:type="dxa" w:w="1987"/>
          </w:tcPr>
          <w:p>
            <w:r/>
            <w:r>
              <w:rPr>
                <w:sz w:val="16"/>
              </w:rPr>
              <w:t>Last 10 exchanges, verbatim</w:t>
            </w:r>
          </w:p>
        </w:tc>
        <w:tc>
          <w:tcPr>
            <w:tcW w:type="dxa" w:w="1987"/>
          </w:tcPr>
          <w:p>
            <w:r/>
            <w:r>
              <w:rPr>
                <w:sz w:val="16"/>
              </w:rPr>
              <w:t>Support conversations are short; verbatim history avoids losing emotional detail through summarisation</w:t>
            </w:r>
          </w:p>
        </w:tc>
        <w:tc>
          <w:tcPr>
            <w:tcW w:type="dxa" w:w="1987"/>
          </w:tcPr>
          <w:p>
            <w:r/>
            <w:r>
              <w:rPr>
                <w:sz w:val="16"/>
              </w:rPr>
              <w:t>Design choice</w:t>
            </w:r>
          </w:p>
        </w:tc>
      </w:tr>
      <w:tr>
        <w:tc>
          <w:tcPr>
            <w:tcW w:type="dxa" w:w="1987"/>
          </w:tcPr>
          <w:p>
            <w:r/>
            <w:r>
              <w:rPr>
                <w:sz w:val="16"/>
              </w:rPr>
              <w:t>Conversational agent</w:t>
            </w:r>
          </w:p>
        </w:tc>
        <w:tc>
          <w:tcPr>
            <w:tcW w:type="dxa" w:w="1987"/>
          </w:tcPr>
          <w:p>
            <w:r/>
            <w:r>
              <w:rPr>
                <w:sz w:val="16"/>
              </w:rPr>
              <w:t>Question rule</w:t>
            </w:r>
          </w:p>
        </w:tc>
        <w:tc>
          <w:tcPr>
            <w:tcW w:type="dxa" w:w="1987"/>
          </w:tcPr>
          <w:p>
            <w:r/>
            <w:r>
              <w:rPr>
                <w:sz w:val="16"/>
              </w:rPr>
              <w:t>Mandatory on turn 1, optional afterwards</w:t>
            </w:r>
          </w:p>
        </w:tc>
        <w:tc>
          <w:tcPr>
            <w:tcW w:type="dxa" w:w="1987"/>
          </w:tcPr>
          <w:p>
            <w:r/>
            <w:r>
              <w:rPr>
                <w:sz w:val="16"/>
              </w:rPr>
              <w:t>A question in every reply turns a long conversation into an interrogation; turn 1 keeps the evaluated rules</w:t>
            </w:r>
          </w:p>
        </w:tc>
        <w:tc>
          <w:tcPr>
            <w:tcW w:type="dxa" w:w="1987"/>
          </w:tcPr>
          <w:p>
            <w:r/>
            <w:r>
              <w:rPr>
                <w:sz w:val="16"/>
              </w:rPr>
              <w:t>Design choice</w:t>
            </w:r>
          </w:p>
        </w:tc>
      </w:tr>
      <w:tr>
        <w:tc>
          <w:tcPr>
            <w:tcW w:type="dxa" w:w="1987"/>
          </w:tcPr>
          <w:p>
            <w:r/>
            <w:r>
              <w:rPr>
                <w:sz w:val="16"/>
              </w:rPr>
              <w:t>LoRA baseline</w:t>
            </w:r>
          </w:p>
        </w:tc>
        <w:tc>
          <w:tcPr>
            <w:tcW w:type="dxa" w:w="1987"/>
          </w:tcPr>
          <w:p>
            <w:r/>
            <w:r>
              <w:rPr>
                <w:sz w:val="16"/>
              </w:rPr>
              <w:t>Rank / alpha</w:t>
            </w:r>
          </w:p>
        </w:tc>
        <w:tc>
          <w:tcPr>
            <w:tcW w:type="dxa" w:w="1987"/>
          </w:tcPr>
          <w:p>
            <w:r/>
            <w:r>
              <w:rPr>
                <w:sz w:val="16"/>
              </w:rPr>
              <w:t>16 / 32</w:t>
            </w:r>
          </w:p>
        </w:tc>
        <w:tc>
          <w:tcPr>
            <w:tcW w:type="dxa" w:w="1987"/>
          </w:tcPr>
          <w:p>
            <w:r/>
            <w:r>
              <w:rPr>
                <w:sz w:val="16"/>
              </w:rPr>
              <w:t>Low ranks are sufficient to adapt attention weights; alpha = 2 x rank scales the update</w:t>
            </w:r>
          </w:p>
        </w:tc>
        <w:tc>
          <w:tcPr>
            <w:tcW w:type="dxa" w:w="1987"/>
          </w:tcPr>
          <w:p>
            <w:r/>
            <w:r>
              <w:rPr>
                <w:sz w:val="16"/>
              </w:rPr>
              <w:t>Hu et al. (2022)</w:t>
            </w:r>
          </w:p>
        </w:tc>
      </w:tr>
      <w:tr>
        <w:tc>
          <w:tcPr>
            <w:tcW w:type="dxa" w:w="1987"/>
          </w:tcPr>
          <w:p>
            <w:r/>
            <w:r>
              <w:rPr>
                <w:sz w:val="16"/>
              </w:rPr>
              <w:t>LoRA baseline</w:t>
            </w:r>
          </w:p>
        </w:tc>
        <w:tc>
          <w:tcPr>
            <w:tcW w:type="dxa" w:w="1987"/>
          </w:tcPr>
          <w:p>
            <w:r/>
            <w:r>
              <w:rPr>
                <w:sz w:val="16"/>
              </w:rPr>
              <w:t>Target modules</w:t>
            </w:r>
          </w:p>
        </w:tc>
        <w:tc>
          <w:tcPr>
            <w:tcW w:type="dxa" w:w="1987"/>
          </w:tcPr>
          <w:p>
            <w:r/>
            <w:r>
              <w:rPr>
                <w:sz w:val="16"/>
              </w:rPr>
              <w:t>q, k, v, o attention projections</w:t>
            </w:r>
          </w:p>
        </w:tc>
        <w:tc>
          <w:tcPr>
            <w:tcW w:type="dxa" w:w="1987"/>
          </w:tcPr>
          <w:p>
            <w:r/>
            <w:r>
              <w:rPr>
                <w:sz w:val="16"/>
              </w:rPr>
              <w:t>The weight matrices studied for adaptation in LoRA</w:t>
            </w:r>
          </w:p>
        </w:tc>
        <w:tc>
          <w:tcPr>
            <w:tcW w:type="dxa" w:w="1987"/>
          </w:tcPr>
          <w:p>
            <w:r/>
            <w:r>
              <w:rPr>
                <w:sz w:val="16"/>
              </w:rPr>
              <w:t>Hu et al. (2022)</w:t>
            </w:r>
          </w:p>
        </w:tc>
      </w:tr>
      <w:tr>
        <w:tc>
          <w:tcPr>
            <w:tcW w:type="dxa" w:w="1987"/>
          </w:tcPr>
          <w:p>
            <w:r/>
            <w:r>
              <w:rPr>
                <w:sz w:val="16"/>
              </w:rPr>
              <w:t>LoRA baseline</w:t>
            </w:r>
          </w:p>
        </w:tc>
        <w:tc>
          <w:tcPr>
            <w:tcW w:type="dxa" w:w="1987"/>
          </w:tcPr>
          <w:p>
            <w:r/>
            <w:r>
              <w:rPr>
                <w:sz w:val="16"/>
              </w:rPr>
              <w:t>Learning rate / dropout / weight decay</w:t>
            </w:r>
          </w:p>
        </w:tc>
        <w:tc>
          <w:tcPr>
            <w:tcW w:type="dxa" w:w="1987"/>
          </w:tcPr>
          <w:p>
            <w:r/>
            <w:r>
              <w:rPr>
                <w:sz w:val="16"/>
              </w:rPr>
              <w:t>2e-4 / 0.1 / 0.01</w:t>
            </w:r>
          </w:p>
        </w:tc>
        <w:tc>
          <w:tcPr>
            <w:tcW w:type="dxa" w:w="1987"/>
          </w:tcPr>
          <w:p>
            <w:r/>
            <w:r>
              <w:rPr>
                <w:sz w:val="16"/>
              </w:rPr>
              <w:t>LoRA's GPT-2 settings; QLoRA uses 2e-4 and dropout 0.1 for models up to 13B</w:t>
            </w:r>
          </w:p>
        </w:tc>
        <w:tc>
          <w:tcPr>
            <w:tcW w:type="dxa" w:w="1987"/>
          </w:tcPr>
          <w:p>
            <w:r/>
            <w:r>
              <w:rPr>
                <w:sz w:val="16"/>
              </w:rPr>
              <w:t>Hu et al. (2022); Dettmers et al. (2023)</w:t>
            </w:r>
          </w:p>
        </w:tc>
      </w:tr>
      <w:tr>
        <w:tc>
          <w:tcPr>
            <w:tcW w:type="dxa" w:w="1987"/>
          </w:tcPr>
          <w:p>
            <w:r/>
            <w:r>
              <w:rPr>
                <w:sz w:val="16"/>
              </w:rPr>
              <w:t>LoRA baseline</w:t>
            </w:r>
          </w:p>
        </w:tc>
        <w:tc>
          <w:tcPr>
            <w:tcW w:type="dxa" w:w="1987"/>
          </w:tcPr>
          <w:p>
            <w:r/>
            <w:r>
              <w:rPr>
                <w:sz w:val="16"/>
              </w:rPr>
              <w:t>Warm-up / effective batch / optimiser</w:t>
            </w:r>
          </w:p>
        </w:tc>
        <w:tc>
          <w:tcPr>
            <w:tcW w:type="dxa" w:w="1987"/>
          </w:tcPr>
          <w:p>
            <w:r/>
            <w:r>
              <w:rPr>
                <w:sz w:val="16"/>
              </w:rPr>
              <w:t>6% linear / 16 (2 x 8) / paged AdamW 32-bit</w:t>
            </w:r>
          </w:p>
        </w:tc>
        <w:tc>
          <w:tcPr>
            <w:tcW w:type="dxa" w:w="1987"/>
          </w:tcPr>
          <w:p>
            <w:r/>
            <w:r>
              <w:rPr>
                <w:sz w:val="16"/>
              </w:rPr>
              <w:t>Same warm-up rule as the detector; batch fits 8 GB; paged optimisers avoid memory spikes</w:t>
            </w:r>
          </w:p>
        </w:tc>
        <w:tc>
          <w:tcPr>
            <w:tcW w:type="dxa" w:w="1987"/>
          </w:tcPr>
          <w:p>
            <w:r/>
            <w:r>
              <w:rPr>
                <w:sz w:val="16"/>
              </w:rPr>
              <w:t>Liu et al. (2019); Dettmers et al. (2023)</w:t>
            </w:r>
          </w:p>
        </w:tc>
      </w:tr>
      <w:tr>
        <w:tc>
          <w:tcPr>
            <w:tcW w:type="dxa" w:w="1987"/>
          </w:tcPr>
          <w:p>
            <w:r/>
            <w:r>
              <w:rPr>
                <w:sz w:val="16"/>
              </w:rPr>
              <w:t>LoRA baseline</w:t>
            </w:r>
          </w:p>
        </w:tc>
        <w:tc>
          <w:tcPr>
            <w:tcW w:type="dxa" w:w="1987"/>
          </w:tcPr>
          <w:p>
            <w:r/>
            <w:r>
              <w:rPr>
                <w:sz w:val="16"/>
              </w:rPr>
              <w:t>Epochs and selection</w:t>
            </w:r>
          </w:p>
        </w:tc>
        <w:tc>
          <w:tcPr>
            <w:tcW w:type="dxa" w:w="1987"/>
          </w:tcPr>
          <w:p>
            <w:r/>
            <w:r>
              <w:rPr>
                <w:sz w:val="16"/>
              </w:rPr>
              <w:t>Up to 3, best epoch by validation loss, early stopping (patience 1)</w:t>
            </w:r>
          </w:p>
        </w:tc>
        <w:tc>
          <w:tcPr>
            <w:tcW w:type="dxa" w:w="1987"/>
          </w:tcPr>
          <w:p>
            <w:r/>
            <w:r>
              <w:rPr>
                <w:sz w:val="16"/>
              </w:rPr>
              <w:t>Validation loss rose after epoch 1 (1.4607 to 1.4626), so epoch 1 was kept</w:t>
            </w:r>
          </w:p>
        </w:tc>
        <w:tc>
          <w:tcPr>
            <w:tcW w:type="dxa" w:w="1987"/>
          </w:tcPr>
          <w:p>
            <w:r/>
            <w:r>
              <w:rPr>
                <w:sz w:val="16"/>
              </w:rPr>
              <w:t>Our training log</w:t>
            </w:r>
          </w:p>
        </w:tc>
      </w:tr>
      <w:tr>
        <w:tc>
          <w:tcPr>
            <w:tcW w:type="dxa" w:w="1987"/>
          </w:tcPr>
          <w:p>
            <w:r/>
            <w:r>
              <w:rPr>
                <w:sz w:val="16"/>
              </w:rPr>
              <w:t>LoRA baseline</w:t>
            </w:r>
          </w:p>
        </w:tc>
        <w:tc>
          <w:tcPr>
            <w:tcW w:type="dxa" w:w="1987"/>
          </w:tcPr>
          <w:p>
            <w:r/>
            <w:r>
              <w:rPr>
                <w:sz w:val="16"/>
              </w:rPr>
              <w:t>Maximum length</w:t>
            </w:r>
          </w:p>
        </w:tc>
        <w:tc>
          <w:tcPr>
            <w:tcW w:type="dxa" w:w="1987"/>
          </w:tcPr>
          <w:p>
            <w:r/>
            <w:r>
              <w:rPr>
                <w:sz w:val="16"/>
              </w:rPr>
              <w:t>256 tokens</w:t>
            </w:r>
          </w:p>
        </w:tc>
        <w:tc>
          <w:tcPr>
            <w:tcW w:type="dxa" w:w="1987"/>
          </w:tcPr>
          <w:p>
            <w:r/>
            <w:r>
              <w:rPr>
                <w:sz w:val="16"/>
              </w:rPr>
              <w:t>The longest training pair is 177 tokens, so nothing is truncated</w:t>
            </w:r>
          </w:p>
        </w:tc>
        <w:tc>
          <w:tcPr>
            <w:tcW w:type="dxa" w:w="1987"/>
          </w:tcPr>
          <w:p>
            <w:r/>
            <w:r>
              <w:rPr>
                <w:sz w:val="16"/>
              </w:rPr>
              <w:t>Our measurement</w:t>
            </w:r>
          </w:p>
        </w:tc>
      </w:tr>
      <w:tr>
        <w:tc>
          <w:tcPr>
            <w:tcW w:type="dxa" w:w="1987"/>
          </w:tcPr>
          <w:p>
            <w:r/>
            <w:r>
              <w:rPr>
                <w:sz w:val="16"/>
              </w:rPr>
              <w:t>LoRA baseline</w:t>
            </w:r>
          </w:p>
        </w:tc>
        <w:tc>
          <w:tcPr>
            <w:tcW w:type="dxa" w:w="1987"/>
          </w:tcPr>
          <w:p>
            <w:r/>
            <w:r>
              <w:rPr>
                <w:sz w:val="16"/>
              </w:rPr>
              <w:t>Padding token</w:t>
            </w:r>
          </w:p>
        </w:tc>
        <w:tc>
          <w:tcPr>
            <w:tcW w:type="dxa" w:w="1987"/>
          </w:tcPr>
          <w:p>
            <w:r/>
            <w:r>
              <w:rPr>
                <w:sz w:val="16"/>
              </w:rPr>
              <w:t>Qwen end-of-text token (endoftext)</w:t>
            </w:r>
          </w:p>
        </w:tc>
        <w:tc>
          <w:tcPr>
            <w:tcW w:type="dxa" w:w="1987"/>
          </w:tcPr>
          <w:p>
            <w:r/>
            <w:r>
              <w:rPr>
                <w:sz w:val="16"/>
              </w:rPr>
              <w:t>Using the end-of-turn token as padding masked it from the loss: the original run never learned to stop (99% of replies hit the token limit)</w:t>
            </w:r>
          </w:p>
        </w:tc>
        <w:tc>
          <w:tcPr>
            <w:tcW w:type="dxa" w:w="1987"/>
          </w:tcPr>
          <w:p>
            <w:r/>
            <w:r>
              <w:rPr>
                <w:sz w:val="16"/>
              </w:rPr>
              <w:t>Our finding (adjustment A11)</w:t>
            </w:r>
          </w:p>
        </w:tc>
      </w:tr>
      <w:tr>
        <w:tc>
          <w:tcPr>
            <w:tcW w:type="dxa" w:w="1987"/>
          </w:tcPr>
          <w:p>
            <w:r/>
            <w:r>
              <w:rPr>
                <w:sz w:val="16"/>
              </w:rPr>
              <w:t>AI judges</w:t>
            </w:r>
          </w:p>
        </w:tc>
        <w:tc>
          <w:tcPr>
            <w:tcW w:type="dxa" w:w="1987"/>
          </w:tcPr>
          <w:p>
            <w:r/>
            <w:r>
              <w:rPr>
                <w:sz w:val="16"/>
              </w:rPr>
              <w:t>Decoding</w:t>
            </w:r>
          </w:p>
        </w:tc>
        <w:tc>
          <w:tcPr>
            <w:tcW w:type="dxa" w:w="1987"/>
          </w:tcPr>
          <w:p>
            <w:r/>
            <w:r>
              <w:rPr>
                <w:sz w:val="16"/>
              </w:rPr>
              <w:t>Temperature 0, JSON-only answer</w:t>
            </w:r>
          </w:p>
        </w:tc>
        <w:tc>
          <w:tcPr>
            <w:tcW w:type="dxa" w:w="1987"/>
          </w:tcPr>
          <w:p>
            <w:r/>
            <w:r>
              <w:rPr>
                <w:sz w:val="16"/>
              </w:rPr>
              <w:t>Removes sampling noise so the same reply always gets the same score</w:t>
            </w:r>
          </w:p>
        </w:tc>
        <w:tc>
          <w:tcPr>
            <w:tcW w:type="dxa" w:w="1987"/>
          </w:tcPr>
          <w:p>
            <w:r/>
            <w:r>
              <w:rPr>
                <w:sz w:val="16"/>
              </w:rPr>
              <w:t>Design choice</w:t>
            </w:r>
          </w:p>
        </w:tc>
      </w:tr>
      <w:tr>
        <w:tc>
          <w:tcPr>
            <w:tcW w:type="dxa" w:w="1987"/>
          </w:tcPr>
          <w:p>
            <w:r/>
            <w:r>
              <w:rPr>
                <w:sz w:val="16"/>
              </w:rPr>
              <w:t>AI judges</w:t>
            </w:r>
          </w:p>
        </w:tc>
        <w:tc>
          <w:tcPr>
            <w:tcW w:type="dxa" w:w="1987"/>
          </w:tcPr>
          <w:p>
            <w:r/>
            <w:r>
              <w:rPr>
                <w:sz w:val="16"/>
              </w:rPr>
              <w:t>Sample</w:t>
            </w:r>
          </w:p>
        </w:tc>
        <w:tc>
          <w:tcPr>
            <w:tcW w:type="dxa" w:w="1987"/>
          </w:tcPr>
          <w:p>
            <w:r/>
            <w:r>
              <w:rPr>
                <w:sz w:val="16"/>
              </w:rPr>
              <w:t>64 conversations: shortest and longest per emotion</w:t>
            </w:r>
          </w:p>
        </w:tc>
        <w:tc>
          <w:tcPr>
            <w:tcW w:type="dxa" w:w="1987"/>
          </w:tcPr>
          <w:p>
            <w:r/>
            <w:r>
              <w:rPr>
                <w:sz w:val="16"/>
              </w:rPr>
              <w:t>Covers all 32 emotions and both short and long messages within the 50-requests-per-day limit</w:t>
            </w:r>
          </w:p>
        </w:tc>
        <w:tc>
          <w:tcPr>
            <w:tcW w:type="dxa" w:w="1987"/>
          </w:tcPr>
          <w:p>
            <w:r/>
            <w:r>
              <w:rPr>
                <w:sz w:val="16"/>
              </w:rPr>
              <w:t>Design choice; resource limit</w:t>
            </w:r>
          </w:p>
        </w:tc>
      </w:tr>
      <w:tr>
        <w:tc>
          <w:tcPr>
            <w:tcW w:type="dxa" w:w="1987"/>
          </w:tcPr>
          <w:p>
            <w:r/>
            <w:r>
              <w:rPr>
                <w:sz w:val="16"/>
              </w:rPr>
              <w:t>AI judges</w:t>
            </w:r>
          </w:p>
        </w:tc>
        <w:tc>
          <w:tcPr>
            <w:tcW w:type="dxa" w:w="1987"/>
          </w:tcPr>
          <w:p>
            <w:r/>
            <w:r>
              <w:rPr>
                <w:sz w:val="16"/>
              </w:rPr>
              <w:t>Panel</w:t>
            </w:r>
          </w:p>
        </w:tc>
        <w:tc>
          <w:tcPr>
            <w:tcW w:type="dxa" w:w="1987"/>
          </w:tcPr>
          <w:p>
            <w:r/>
            <w:r>
              <w:rPr>
                <w:sz w:val="16"/>
              </w:rPr>
              <w:t>Nemotron 3 Ultra + gpt-oss-120b, blind</w:t>
            </w:r>
          </w:p>
        </w:tc>
        <w:tc>
          <w:tcPr>
            <w:tcW w:type="dxa" w:w="1987"/>
          </w:tcPr>
          <w:p>
            <w:r/>
            <w:r>
              <w:rPr>
                <w:sz w:val="16"/>
              </w:rPr>
              <w:t>Different developers from our models avoid self-preference; a panel reduces single-judge bias</w:t>
            </w:r>
          </w:p>
        </w:tc>
        <w:tc>
          <w:tcPr>
            <w:tcW w:type="dxa" w:w="1987"/>
          </w:tcPr>
          <w:p>
            <w:r/>
            <w:r>
              <w:rPr>
                <w:sz w:val="16"/>
              </w:rPr>
              <w:t>Panickssery et al. (2024); Verga et al. (2024)</w:t>
            </w:r>
          </w:p>
        </w:tc>
      </w:tr>
      <w:tr>
        <w:tc>
          <w:tcPr>
            <w:tcW w:type="dxa" w:w="1987"/>
          </w:tcPr>
          <w:p>
            <w:r/>
            <w:r>
              <w:rPr>
                <w:sz w:val="16"/>
              </w:rPr>
              <w:t>WASSA classifier</w:t>
            </w:r>
          </w:p>
        </w:tc>
        <w:tc>
          <w:tcPr>
            <w:tcW w:type="dxa" w:w="1987"/>
          </w:tcPr>
          <w:p>
            <w:r/>
            <w:r>
              <w:rPr>
                <w:sz w:val="16"/>
              </w:rPr>
              <w:t>Model</w:t>
            </w:r>
          </w:p>
        </w:tc>
        <w:tc>
          <w:tcPr>
            <w:tcW w:type="dxa" w:w="1987"/>
          </w:tcPr>
          <w:p>
            <w:r/>
            <w:r>
              <w:rPr>
                <w:sz w:val="16"/>
              </w:rPr>
              <w:t>hyy33, WASSA 2024 Track 2</w:t>
            </w:r>
          </w:p>
        </w:tc>
        <w:tc>
          <w:tcPr>
            <w:tcW w:type="dxa" w:w="1987"/>
          </w:tcPr>
          <w:p>
            <w:r/>
            <w:r>
              <w:rPr>
                <w:sz w:val="16"/>
              </w:rPr>
              <w:t>Trained on human empathy ratings of conversation turns; r = 0.544 with human ratings</w:t>
            </w:r>
          </w:p>
        </w:tc>
        <w:tc>
          <w:tcPr>
            <w:tcW w:type="dxa" w:w="1987"/>
          </w:tcPr>
          <w:p>
            <w:r/>
            <w:r>
              <w:rPr>
                <w:sz w:val="16"/>
              </w:rPr>
              <w:t>Giorgi et al. (2024); Yang et al. (2024)</w:t>
            </w:r>
          </w:p>
        </w:tc>
      </w:tr>
      <w:tr>
        <w:tc>
          <w:tcPr>
            <w:tcW w:type="dxa" w:w="1987"/>
          </w:tcPr>
          <w:p>
            <w:r/>
            <w:r>
              <w:rPr>
                <w:sz w:val="16"/>
              </w:rPr>
              <w:t>Statistics</w:t>
            </w:r>
          </w:p>
        </w:tc>
        <w:tc>
          <w:tcPr>
            <w:tcW w:type="dxa" w:w="1987"/>
          </w:tcPr>
          <w:p>
            <w:r/>
            <w:r>
              <w:rPr>
                <w:sz w:val="16"/>
              </w:rPr>
              <w:t>Evaluation sample</w:t>
            </w:r>
          </w:p>
        </w:tc>
        <w:tc>
          <w:tcPr>
            <w:tcW w:type="dxa" w:w="1987"/>
          </w:tcPr>
          <w:p>
            <w:r/>
            <w:r>
              <w:rPr>
                <w:sz w:val="16"/>
              </w:rPr>
              <w:t>300 test conversations, seed 42</w:t>
            </w:r>
          </w:p>
        </w:tc>
        <w:tc>
          <w:tcPr>
            <w:tcW w:type="dxa" w:w="1987"/>
          </w:tcPr>
          <w:p>
            <w:r/>
            <w:r>
              <w:rPr>
                <w:sz w:val="16"/>
              </w:rPr>
              <w:t>Fixed before any experiment and identical for every system, so all comparisons are paired</w:t>
            </w:r>
          </w:p>
        </w:tc>
        <w:tc>
          <w:tcPr>
            <w:tcW w:type="dxa" w:w="1987"/>
          </w:tcPr>
          <w:p>
            <w:r/>
            <w:r>
              <w:rPr>
                <w:sz w:val="16"/>
              </w:rPr>
              <w:t>Design choice</w:t>
            </w:r>
          </w:p>
        </w:tc>
      </w:tr>
      <w:tr>
        <w:tc>
          <w:tcPr>
            <w:tcW w:type="dxa" w:w="1987"/>
          </w:tcPr>
          <w:p>
            <w:r/>
            <w:r>
              <w:rPr>
                <w:sz w:val="16"/>
              </w:rPr>
              <w:t>Statistics</w:t>
            </w:r>
          </w:p>
        </w:tc>
        <w:tc>
          <w:tcPr>
            <w:tcW w:type="dxa" w:w="1987"/>
          </w:tcPr>
          <w:p>
            <w:r/>
            <w:r>
              <w:rPr>
                <w:sz w:val="16"/>
              </w:rPr>
              <w:t>Tests</w:t>
            </w:r>
          </w:p>
        </w:tc>
        <w:tc>
          <w:tcPr>
            <w:tcW w:type="dxa" w:w="1987"/>
          </w:tcPr>
          <w:p>
            <w:r/>
            <w:r>
              <w:rPr>
                <w:sz w:val="16"/>
              </w:rPr>
              <w:t>McNemar exact (binary), Wilcoxon signed-rank (scores)</w:t>
            </w:r>
          </w:p>
        </w:tc>
        <w:tc>
          <w:tcPr>
            <w:tcW w:type="dxa" w:w="1987"/>
          </w:tcPr>
          <w:p>
            <w:r/>
            <w:r>
              <w:rPr>
                <w:sz w:val="16"/>
              </w:rPr>
              <w:t>Paired tests matched to the data type; Wilcoxon does not assume normal differences</w:t>
            </w:r>
          </w:p>
        </w:tc>
        <w:tc>
          <w:tcPr>
            <w:tcW w:type="dxa" w:w="1987"/>
          </w:tcPr>
          <w:p>
            <w:r/>
            <w:r>
              <w:rPr>
                <w:sz w:val="16"/>
              </w:rPr>
              <w:t>McNemar (1947); Wilcoxon (1945)</w:t>
            </w:r>
          </w:p>
        </w:tc>
      </w:tr>
      <w:tr>
        <w:tc>
          <w:tcPr>
            <w:tcW w:type="dxa" w:w="1987"/>
          </w:tcPr>
          <w:p>
            <w:r/>
            <w:r>
              <w:rPr>
                <w:sz w:val="16"/>
              </w:rPr>
              <w:t>Statistics</w:t>
            </w:r>
          </w:p>
        </w:tc>
        <w:tc>
          <w:tcPr>
            <w:tcW w:type="dxa" w:w="1987"/>
          </w:tcPr>
          <w:p>
            <w:r/>
            <w:r>
              <w:rPr>
                <w:sz w:val="16"/>
              </w:rPr>
              <w:t>Confidence intervals</w:t>
            </w:r>
          </w:p>
        </w:tc>
        <w:tc>
          <w:tcPr>
            <w:tcW w:type="dxa" w:w="1987"/>
          </w:tcPr>
          <w:p>
            <w:r/>
            <w:r>
              <w:rPr>
                <w:sz w:val="16"/>
              </w:rPr>
              <w:t>Paired bootstrap, 10,000 resamples</w:t>
            </w:r>
          </w:p>
        </w:tc>
        <w:tc>
          <w:tcPr>
            <w:tcW w:type="dxa" w:w="1987"/>
          </w:tcPr>
          <w:p>
            <w:r/>
            <w:r>
              <w:rPr>
                <w:sz w:val="16"/>
              </w:rPr>
              <w:t>More than the 1,000 resamples recommended for percentile intervals, giving stable limits</w:t>
            </w:r>
          </w:p>
        </w:tc>
        <w:tc>
          <w:tcPr>
            <w:tcW w:type="dxa" w:w="1987"/>
          </w:tcPr>
          <w:p>
            <w:r/>
            <w:r>
              <w:rPr>
                <w:sz w:val="16"/>
              </w:rPr>
              <w:t>Efron and Tibshirani (1993)</w:t>
            </w:r>
          </w:p>
        </w:tc>
      </w:tr>
      <w:tr>
        <w:tc>
          <w:tcPr>
            <w:tcW w:type="dxa" w:w="1987"/>
          </w:tcPr>
          <w:p>
            <w:r/>
            <w:r>
              <w:rPr>
                <w:sz w:val="16"/>
              </w:rPr>
              <w:t>Statistics</w:t>
            </w:r>
          </w:p>
        </w:tc>
        <w:tc>
          <w:tcPr>
            <w:tcW w:type="dxa" w:w="1987"/>
          </w:tcPr>
          <w:p>
            <w:r/>
            <w:r>
              <w:rPr>
                <w:sz w:val="16"/>
              </w:rPr>
              <w:t>Multiple comparisons</w:t>
            </w:r>
          </w:p>
        </w:tc>
        <w:tc>
          <w:tcPr>
            <w:tcW w:type="dxa" w:w="1987"/>
          </w:tcPr>
          <w:p>
            <w:r/>
            <w:r>
              <w:rPr>
                <w:sz w:val="16"/>
              </w:rPr>
              <w:t>Holm correction; significant only if adjusted p &lt; 0.05 and CI excludes zero</w:t>
            </w:r>
          </w:p>
        </w:tc>
        <w:tc>
          <w:tcPr>
            <w:tcW w:type="dxa" w:w="1987"/>
          </w:tcPr>
          <w:p>
            <w:r/>
            <w:r>
              <w:rPr>
                <w:sz w:val="16"/>
              </w:rPr>
              <w:t>Controls the family-wise error rate with more power than Bonferroni</w:t>
            </w:r>
          </w:p>
        </w:tc>
        <w:tc>
          <w:tcPr>
            <w:tcW w:type="dxa" w:w="1987"/>
          </w:tcPr>
          <w:p>
            <w:r/>
            <w:r>
              <w:rPr>
                <w:sz w:val="16"/>
              </w:rPr>
              <w:t>Holm (1979)</w:t>
            </w:r>
          </w:p>
        </w:tc>
      </w:tr>
      <w:tr>
        <w:tc>
          <w:tcPr>
            <w:tcW w:type="dxa" w:w="1987"/>
          </w:tcPr>
          <w:p>
            <w:r/>
            <w:r>
              <w:rPr>
                <w:sz w:val="16"/>
              </w:rPr>
              <w:t>Human evaluation</w:t>
            </w:r>
          </w:p>
        </w:tc>
        <w:tc>
          <w:tcPr>
            <w:tcW w:type="dxa" w:w="1987"/>
          </w:tcPr>
          <w:p>
            <w:r/>
            <w:r>
              <w:rPr>
                <w:sz w:val="16"/>
              </w:rPr>
              <w:t>Design</w:t>
            </w:r>
          </w:p>
        </w:tc>
        <w:tc>
          <w:tcPr>
            <w:tcW w:type="dxa" w:w="1987"/>
          </w:tcPr>
          <w:p>
            <w:r/>
            <w:r>
              <w:rPr>
                <w:sz w:val="16"/>
              </w:rPr>
              <w:t>13 items (11 scored + 2 attention checks), 3-way forced choice</w:t>
            </w:r>
          </w:p>
        </w:tc>
        <w:tc>
          <w:tcPr>
            <w:tcW w:type="dxa" w:w="1987"/>
          </w:tcPr>
          <w:p>
            <w:r/>
            <w:r>
              <w:rPr>
                <w:sz w:val="16"/>
              </w:rPr>
              <w:t>Keeps the form short enough to avoid rater fatigue; preference judgements follow comparable studies</w:t>
            </w:r>
          </w:p>
        </w:tc>
        <w:tc>
          <w:tcPr>
            <w:tcW w:type="dxa" w:w="1987"/>
          </w:tcPr>
          <w:p>
            <w:r/>
            <w:r>
              <w:rPr>
                <w:sz w:val="16"/>
              </w:rPr>
              <w:t>Cao et al. (2025); Wu et al. (2025)</w:t>
            </w:r>
          </w:p>
        </w:tc>
      </w:tr>
      <w:tr>
        <w:tc>
          <w:tcPr>
            <w:tcW w:type="dxa" w:w="1987"/>
          </w:tcPr>
          <w:p>
            <w:r/>
            <w:r>
              <w:rPr>
                <w:sz w:val="16"/>
              </w:rPr>
              <w:t>Resource benchmark</w:t>
            </w:r>
          </w:p>
        </w:tc>
        <w:tc>
          <w:tcPr>
            <w:tcW w:type="dxa" w:w="1987"/>
          </w:tcPr>
          <w:p>
            <w:r/>
            <w:r>
              <w:rPr>
                <w:sz w:val="16"/>
              </w:rPr>
              <w:t>Protocol</w:t>
            </w:r>
          </w:p>
        </w:tc>
        <w:tc>
          <w:tcPr>
            <w:tcW w:type="dxa" w:w="1987"/>
          </w:tcPr>
          <w:p>
            <w:r/>
            <w:r>
              <w:rPr>
                <w:sz w:val="16"/>
              </w:rPr>
              <w:t>50 messages, 3 warm-up, one system per run</w:t>
            </w:r>
          </w:p>
        </w:tc>
        <w:tc>
          <w:tcPr>
            <w:tcW w:type="dxa" w:w="1987"/>
          </w:tcPr>
          <w:p>
            <w:r/>
            <w:r>
              <w:rPr>
                <w:sz w:val="16"/>
              </w:rPr>
              <w:t>Warm-up removes first-call overhead; separate runs keep memory readings clean</w:t>
            </w:r>
          </w:p>
        </w:tc>
        <w:tc>
          <w:tcPr>
            <w:tcW w:type="dxa" w:w="1987"/>
          </w:tcPr>
          <w:p>
            <w:r/>
            <w:r>
              <w:rPr>
                <w:sz w:val="16"/>
              </w:rPr>
              <w:t>Design choice</w:t>
            </w:r>
          </w:p>
        </w:tc>
      </w:tr>
    </w:tbl>
    <w:p/>
    <w:p>
      <w:pPr>
        <w:pStyle w:val="Heading2"/>
      </w:pPr>
      <w:r>
        <w:t>4.2.7 Simulation and Verification</w:t>
      </w:r>
    </w:p>
    <w:p>
      <w:r>
        <w:t>Each alternative was verified functionally before full evaluation. Small smoke-test runs confirmed that outputs were well formed and that model-specific details were handled: Phi-4-mini's end-of-turn token differs from its end-of-text token, Gemma's chat template has no system role, and Phi-4-mini uses fused attention projections. Every design was then simulated on the same 300 held-out conversations under identical decoding settings, and detector candidates on the full 2,542-example test split. Two automatic safeguards protect the selected design: a hard failure if the detector returns no attention weights, and logging of whether each stage-1 decision parsed successfully (100% did). The outcome of these simulations determined the selections above and is analysed in full in Chapter 5.</w:t>
      </w:r>
    </w:p>
    <w:p>
      <w:pPr>
        <w:pStyle w:val="Heading1"/>
      </w:pPr>
      <w:r>
        <w:t>Traps</w:t>
      </w:r>
    </w:p>
    <w:p>
      <w:pPr>
        <w:pStyle w:val="ListBullet"/>
      </w:pPr>
      <w:r>
        <w:rPr>
          <w:b/>
        </w:rPr>
        <w:t>Never reuse the June Table 3.1</w:t>
      </w:r>
      <w:r>
        <w:t xml:space="preserve"> (GPT-2 56.64% vs Qwen2.5-0.5B 35.93% vs TinyLlama 16.91%). The numbers come from different datasets.</w:t>
      </w:r>
    </w:p>
    <w:p>
      <w:pPr>
        <w:pStyle w:val="ListBullet"/>
      </w:pPr>
      <w:r>
        <w:t xml:space="preserve">The integration ablation (4.2.4) used the </w:t>
      </w:r>
      <w:r>
        <w:rPr>
          <w:i/>
        </w:rPr>
        <w:t>initial</w:t>
      </w:r>
      <w:r>
        <w:t xml:space="preserve"> GPT-2 + Qwen pipeline. Say so, as the draft does.</w:t>
      </w:r>
    </w:p>
    <w:p>
      <w:pPr>
        <w:pStyle w:val="ListBullet"/>
      </w:pPr>
      <w:r>
        <w:t>Keep numbers here to what justifies each choice. Significance tests on the final system belong in 5.3.</w:t>
      </w:r>
    </w:p>
    <w:p>
      <w:pPr>
        <w:pStyle w:val="ListBullet"/>
      </w:pPr>
      <w:r>
        <w:t>The history-window evidence (4 turns) comes from qualitative scenario tests recorded in the code, not a large-sample experiment. Describe it as scenario testing.</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