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22BBC" w14:textId="77777777" w:rsidR="00E80A67" w:rsidRPr="00EC6C51" w:rsidRDefault="0023008E" w:rsidP="00F132ED">
      <w:pPr>
        <w:spacing w:after="40" w:line="240" w:lineRule="auto"/>
        <w:jc w:val="both"/>
        <w:rPr>
          <w:rFonts w:asciiTheme="majorHAnsi" w:hAnsiTheme="majorHAnsi" w:cstheme="majorHAnsi"/>
        </w:rPr>
      </w:pPr>
      <w:r w:rsidRPr="00EC6C51">
        <w:rPr>
          <w:rFonts w:asciiTheme="majorHAnsi" w:hAnsiTheme="majorHAnsi" w:cstheme="majorHAnsi"/>
          <w:b/>
          <w:color w:val="1F4E79"/>
          <w:sz w:val="44"/>
        </w:rPr>
        <w:t>Data Visualizing Through AI and Interpreting Visual Data:</w:t>
      </w:r>
      <w:r w:rsidRPr="00EC6C51">
        <w:rPr>
          <w:rFonts w:asciiTheme="majorHAnsi" w:hAnsiTheme="majorHAnsi" w:cstheme="majorHAnsi"/>
          <w:b/>
          <w:color w:val="1F4E79"/>
          <w:sz w:val="44"/>
        </w:rPr>
        <w:br/>
      </w:r>
      <w:r w:rsidRPr="00D37EB0">
        <w:rPr>
          <w:rFonts w:asciiTheme="majorHAnsi" w:hAnsiTheme="majorHAnsi" w:cstheme="majorHAnsi"/>
          <w:b/>
          <w:color w:val="31849B" w:themeColor="accent5" w:themeShade="BF"/>
          <w:sz w:val="36"/>
          <w:szCs w:val="18"/>
        </w:rPr>
        <w:t>AI as Chart Creator and Reader</w:t>
      </w:r>
    </w:p>
    <w:p w14:paraId="60BD95D7" w14:textId="2F8E3FA3" w:rsidR="00F132ED" w:rsidRDefault="0023008E" w:rsidP="00F132ED">
      <w:pPr>
        <w:spacing w:after="360" w:line="240" w:lineRule="auto"/>
        <w:jc w:val="both"/>
        <w:rPr>
          <w:rFonts w:asciiTheme="majorHAnsi" w:hAnsiTheme="majorHAnsi" w:cstheme="majorHAnsi"/>
          <w:b/>
          <w:bCs/>
          <w:i/>
          <w:color w:val="595959"/>
          <w:sz w:val="24"/>
        </w:rPr>
      </w:pPr>
      <w:r w:rsidRPr="00EC6C51">
        <w:rPr>
          <w:rFonts w:asciiTheme="majorHAnsi" w:hAnsiTheme="majorHAnsi" w:cstheme="majorHAnsi"/>
          <w:i/>
          <w:color w:val="595959"/>
          <w:sz w:val="24"/>
        </w:rPr>
        <w:t>A Comprehensive Academic &amp; Practical Framework for Generative Charting, Visual Reasoning, and Workflows</w:t>
      </w:r>
      <w:r w:rsidR="00EC6C51">
        <w:rPr>
          <w:rFonts w:asciiTheme="majorHAnsi" w:hAnsiTheme="majorHAnsi" w:cstheme="majorHAnsi"/>
          <w:i/>
          <w:color w:val="595959"/>
          <w:sz w:val="24"/>
        </w:rPr>
        <w:t>.</w:t>
      </w:r>
      <w:r w:rsidR="00F132ED">
        <w:rPr>
          <w:rFonts w:asciiTheme="majorHAnsi" w:hAnsiTheme="majorHAnsi" w:cstheme="majorHAnsi"/>
          <w:i/>
          <w:color w:val="595959"/>
          <w:sz w:val="24"/>
        </w:rPr>
        <w:t xml:space="preserve">                                                  </w:t>
      </w:r>
      <w:r w:rsidR="008E0635">
        <w:rPr>
          <w:rFonts w:asciiTheme="majorHAnsi" w:hAnsiTheme="majorHAnsi" w:cstheme="majorHAnsi"/>
          <w:i/>
          <w:color w:val="595959"/>
          <w:sz w:val="24"/>
        </w:rPr>
        <w:t xml:space="preserve"> </w:t>
      </w:r>
      <w:r w:rsidR="008E0635" w:rsidRPr="009D137C">
        <w:rPr>
          <w:rFonts w:asciiTheme="majorHAnsi" w:hAnsiTheme="majorHAnsi" w:cstheme="majorHAnsi"/>
          <w:b/>
          <w:bCs/>
          <w:i/>
          <w:color w:val="595959"/>
          <w:sz w:val="24"/>
        </w:rPr>
        <w:t xml:space="preserve">Created by: Sheikh Raihan </w:t>
      </w:r>
      <w:r w:rsidR="009A6482" w:rsidRPr="009D137C">
        <w:rPr>
          <w:rFonts w:asciiTheme="majorHAnsi" w:hAnsiTheme="majorHAnsi" w:cstheme="majorHAnsi"/>
          <w:b/>
          <w:bCs/>
          <w:i/>
          <w:color w:val="595959"/>
          <w:sz w:val="24"/>
        </w:rPr>
        <w:t>Rafee</w:t>
      </w:r>
      <w:r w:rsidR="009A6482">
        <w:rPr>
          <w:rFonts w:asciiTheme="majorHAnsi" w:hAnsiTheme="majorHAnsi" w:cstheme="majorHAnsi"/>
          <w:b/>
          <w:bCs/>
          <w:i/>
          <w:color w:val="595959"/>
          <w:sz w:val="24"/>
        </w:rPr>
        <w:t>, ID:2221923630</w:t>
      </w:r>
    </w:p>
    <w:p w14:paraId="45FA51A8" w14:textId="77777777" w:rsidR="009A6482" w:rsidRDefault="009A6482" w:rsidP="00485709">
      <w:pPr>
        <w:spacing w:after="360" w:line="240" w:lineRule="auto"/>
        <w:jc w:val="both"/>
        <w:rPr>
          <w:rFonts w:asciiTheme="majorHAnsi" w:hAnsiTheme="majorHAnsi" w:cstheme="majorHAnsi"/>
          <w:i/>
          <w:color w:val="595959"/>
          <w:sz w:val="24"/>
        </w:rPr>
      </w:pPr>
    </w:p>
    <w:p w14:paraId="7019F51F" w14:textId="4495E837" w:rsidR="00485709" w:rsidRPr="00D37EB0" w:rsidRDefault="0023008E" w:rsidP="00485709">
      <w:pPr>
        <w:spacing w:after="360" w:line="240" w:lineRule="auto"/>
        <w:jc w:val="both"/>
        <w:rPr>
          <w:rFonts w:asciiTheme="majorHAnsi" w:hAnsiTheme="majorHAnsi" w:cstheme="majorHAnsi"/>
          <w:i/>
          <w:color w:val="31849B" w:themeColor="accent5" w:themeShade="BF"/>
          <w:sz w:val="24"/>
        </w:rPr>
      </w:pPr>
      <w:r w:rsidRPr="00D37EB0">
        <w:rPr>
          <w:rFonts w:asciiTheme="majorHAnsi" w:hAnsiTheme="majorHAnsi" w:cstheme="majorHAnsi"/>
          <w:b/>
          <w:color w:val="31849B" w:themeColor="accent5" w:themeShade="BF"/>
          <w:sz w:val="30"/>
        </w:rPr>
        <w:t>Introduction</w:t>
      </w:r>
    </w:p>
    <w:p w14:paraId="34589927" w14:textId="53568DEF" w:rsidR="00E80A67" w:rsidRPr="00485709" w:rsidRDefault="0023008E" w:rsidP="00485709">
      <w:pPr>
        <w:spacing w:after="360" w:line="240" w:lineRule="auto"/>
        <w:jc w:val="both"/>
        <w:rPr>
          <w:rFonts w:asciiTheme="majorHAnsi" w:hAnsiTheme="majorHAnsi" w:cstheme="majorHAnsi"/>
          <w:i/>
          <w:color w:val="595959"/>
          <w:sz w:val="24"/>
        </w:rPr>
      </w:pPr>
      <w:r w:rsidRPr="00F132ED">
        <w:rPr>
          <w:rFonts w:asciiTheme="majorHAnsi" w:hAnsiTheme="majorHAnsi" w:cstheme="majorHAnsi"/>
          <w:sz w:val="24"/>
          <w:szCs w:val="24"/>
        </w:rPr>
        <w:t>Data visualization has become the primary interface between raw data and human understanding. As organizations generate exponentially more data, the ability to translate rows and columns into charts that reveal patterns, trends, and outliers has moved from a specialized design skill to a core professional literacy. Over the past two to three years, this landscape has been reshaped by the rapid integration of generative AI and large language models (LLMs) into visualization workflows. Where an analyst once needed fluency in a charting library or business-intelligence tool, they can now describe what they want in plain language and receive a rendered chart</w:t>
      </w:r>
      <w:r w:rsidR="00EF25A7">
        <w:rPr>
          <w:rFonts w:asciiTheme="majorHAnsi" w:hAnsiTheme="majorHAnsi" w:cstheme="majorHAnsi"/>
          <w:sz w:val="24"/>
          <w:szCs w:val="24"/>
        </w:rPr>
        <w:t xml:space="preserve"> </w:t>
      </w:r>
      <w:r w:rsidRPr="00F132ED">
        <w:rPr>
          <w:rFonts w:asciiTheme="majorHAnsi" w:hAnsiTheme="majorHAnsi" w:cstheme="majorHAnsi"/>
          <w:sz w:val="24"/>
          <w:szCs w:val="24"/>
        </w:rPr>
        <w:t>or the executable code that produces it</w:t>
      </w:r>
      <w:r w:rsidR="00EF25A7">
        <w:rPr>
          <w:rFonts w:asciiTheme="majorHAnsi" w:hAnsiTheme="majorHAnsi" w:cstheme="majorHAnsi"/>
          <w:sz w:val="24"/>
          <w:szCs w:val="24"/>
        </w:rPr>
        <w:t xml:space="preserve"> </w:t>
      </w:r>
      <w:r w:rsidRPr="00F132ED">
        <w:rPr>
          <w:rFonts w:asciiTheme="majorHAnsi" w:hAnsiTheme="majorHAnsi" w:cstheme="majorHAnsi"/>
          <w:sz w:val="24"/>
          <w:szCs w:val="24"/>
        </w:rPr>
        <w:t>within seconds.</w:t>
      </w:r>
    </w:p>
    <w:p w14:paraId="28215B51" w14:textId="1DC4FFFC" w:rsidR="009F1C90" w:rsidRDefault="0023008E" w:rsidP="00F132ED">
      <w:pPr>
        <w:spacing w:line="240" w:lineRule="auto"/>
        <w:jc w:val="both"/>
        <w:rPr>
          <w:rFonts w:asciiTheme="majorHAnsi" w:hAnsiTheme="majorHAnsi" w:cstheme="majorHAnsi"/>
          <w:sz w:val="24"/>
          <w:szCs w:val="24"/>
        </w:rPr>
      </w:pPr>
      <w:r w:rsidRPr="00F132ED">
        <w:rPr>
          <w:rFonts w:asciiTheme="majorHAnsi" w:hAnsiTheme="majorHAnsi" w:cstheme="majorHAnsi"/>
          <w:sz w:val="24"/>
          <w:szCs w:val="24"/>
        </w:rPr>
        <w:t>This shift represents a genuine double-edged sword. On one hand, AI promises to democratize visualization: it lowers technical barriers for non-programmers, accelerates iteration cycles for professionals, and surfaces design ideas a human might not consider independently. On the other hand, it introduces significant risks regarding accuracy, reliability, and interpretation. A chart that looks polished is not necessarily correct, and a multimodal model that describes an image is not necessarily reasoning accurately about quantitative relationships. This chapter examines both sides: data-to-visualization (AI chart creation) and visualization-to-insight (AI chart reading and interpretation).</w:t>
      </w:r>
    </w:p>
    <w:p w14:paraId="299D3167" w14:textId="77777777" w:rsidR="00D37EB0" w:rsidRPr="00F132ED" w:rsidRDefault="00D37EB0" w:rsidP="00F132ED">
      <w:pPr>
        <w:spacing w:line="240" w:lineRule="auto"/>
        <w:jc w:val="both"/>
        <w:rPr>
          <w:rFonts w:asciiTheme="majorHAnsi" w:hAnsiTheme="majorHAnsi" w:cstheme="majorHAnsi"/>
          <w:sz w:val="24"/>
          <w:szCs w:val="24"/>
        </w:rPr>
      </w:pPr>
    </w:p>
    <w:p w14:paraId="2FE0F049" w14:textId="0EE77E79" w:rsidR="00485709" w:rsidRPr="00273C2B" w:rsidRDefault="0023008E" w:rsidP="00F132ED">
      <w:pPr>
        <w:spacing w:line="240" w:lineRule="auto"/>
        <w:jc w:val="both"/>
        <w:rPr>
          <w:rFonts w:asciiTheme="majorHAnsi" w:hAnsiTheme="majorHAnsi" w:cstheme="majorHAnsi"/>
          <w:color w:val="31849B" w:themeColor="accent5" w:themeShade="BF"/>
          <w:sz w:val="24"/>
          <w:szCs w:val="24"/>
        </w:rPr>
      </w:pPr>
      <w:r w:rsidRPr="00D37EB0">
        <w:rPr>
          <w:rFonts w:asciiTheme="majorHAnsi" w:hAnsiTheme="majorHAnsi" w:cstheme="majorHAnsi"/>
          <w:b/>
          <w:color w:val="31849B" w:themeColor="accent5" w:themeShade="BF"/>
          <w:sz w:val="32"/>
          <w:szCs w:val="24"/>
        </w:rPr>
        <w:t>AI-Driven Generation of Visuals</w:t>
      </w:r>
    </w:p>
    <w:p w14:paraId="032D6A62" w14:textId="4A1201EE" w:rsidR="00E80A67" w:rsidRPr="00D37EB0" w:rsidRDefault="0023008E" w:rsidP="00F132ED">
      <w:pPr>
        <w:spacing w:line="240" w:lineRule="auto"/>
        <w:jc w:val="both"/>
        <w:rPr>
          <w:rFonts w:asciiTheme="majorHAnsi" w:hAnsiTheme="majorHAnsi" w:cstheme="majorHAnsi"/>
          <w:color w:val="4F81BD" w:themeColor="accent1"/>
        </w:rPr>
      </w:pPr>
      <w:r w:rsidRPr="00D37EB0">
        <w:rPr>
          <w:rFonts w:asciiTheme="majorHAnsi" w:hAnsiTheme="majorHAnsi" w:cstheme="majorHAnsi"/>
          <w:b/>
          <w:color w:val="4F81BD" w:themeColor="accent1"/>
          <w:sz w:val="24"/>
        </w:rPr>
        <w:t>The Promise and Process of AI-Powered Charting</w:t>
      </w:r>
    </w:p>
    <w:p w14:paraId="2796F8E9" w14:textId="03C17D1B" w:rsidR="00273C2B" w:rsidRPr="009A6482" w:rsidRDefault="0023008E" w:rsidP="00F132ED">
      <w:pPr>
        <w:spacing w:line="240" w:lineRule="auto"/>
        <w:jc w:val="both"/>
        <w:rPr>
          <w:rFonts w:asciiTheme="majorHAnsi" w:hAnsiTheme="majorHAnsi" w:cstheme="majorHAnsi"/>
        </w:rPr>
      </w:pPr>
      <w:r w:rsidRPr="00F132ED">
        <w:rPr>
          <w:rFonts w:asciiTheme="majorHAnsi" w:hAnsiTheme="majorHAnsi" w:cstheme="majorHAnsi"/>
          <w:sz w:val="24"/>
          <w:szCs w:val="24"/>
        </w:rPr>
        <w:t>The core proposition of AI-powered charting is conversational paradigm shifting: a user describes intent in natural language, and an LLM renders the graphic directly or writes code (e.g., Python Matplotlib, R ggplot2). This style of interaction, colloquially termed 'vibe coding' (</w:t>
      </w:r>
      <w:proofErr w:type="spellStart"/>
      <w:r w:rsidRPr="00F132ED">
        <w:rPr>
          <w:rFonts w:asciiTheme="majorHAnsi" w:hAnsiTheme="majorHAnsi" w:cstheme="majorHAnsi"/>
          <w:sz w:val="24"/>
          <w:szCs w:val="24"/>
        </w:rPr>
        <w:t>Karpathy</w:t>
      </w:r>
      <w:proofErr w:type="spellEnd"/>
      <w:r w:rsidRPr="00F132ED">
        <w:rPr>
          <w:rFonts w:asciiTheme="majorHAnsi" w:hAnsiTheme="majorHAnsi" w:cstheme="majorHAnsi"/>
          <w:sz w:val="24"/>
          <w:szCs w:val="24"/>
        </w:rPr>
        <w:t xml:space="preserve">, 2025), removes traditional syntax barriers. However, recent empirical work highlights a persistent communication gap: because visualization lacks a standardized natural vocabulary for fine-grained graphical primitives, users </w:t>
      </w:r>
      <w:r w:rsidRPr="00EC6C51">
        <w:rPr>
          <w:rFonts w:asciiTheme="majorHAnsi" w:hAnsiTheme="majorHAnsi" w:cstheme="majorHAnsi"/>
        </w:rPr>
        <w:t>frequently struggle to specify exact element adjustments without resorting to technical library syntax (Vibe Coding for Visualization Implementation, 2026).</w:t>
      </w:r>
    </w:p>
    <w:p w14:paraId="1F03F470" w14:textId="61EBA147" w:rsidR="00E80A67" w:rsidRPr="00D37EB0" w:rsidRDefault="0023008E" w:rsidP="00F132ED">
      <w:pPr>
        <w:spacing w:line="240" w:lineRule="auto"/>
        <w:jc w:val="both"/>
        <w:rPr>
          <w:rFonts w:asciiTheme="majorHAnsi" w:hAnsiTheme="majorHAnsi" w:cstheme="majorHAnsi"/>
          <w:color w:val="4F81BD" w:themeColor="accent1"/>
          <w:sz w:val="20"/>
          <w:szCs w:val="20"/>
        </w:rPr>
      </w:pPr>
      <w:r w:rsidRPr="00D37EB0">
        <w:rPr>
          <w:rFonts w:asciiTheme="majorHAnsi" w:hAnsiTheme="majorHAnsi" w:cstheme="majorHAnsi"/>
          <w:b/>
          <w:color w:val="4F81BD" w:themeColor="accent1"/>
          <w:sz w:val="24"/>
          <w:szCs w:val="20"/>
        </w:rPr>
        <w:lastRenderedPageBreak/>
        <w:t>Critical Role of Prompt Engineering and How the Prompt Was Improved</w:t>
      </w:r>
    </w:p>
    <w:p w14:paraId="75C51E35" w14:textId="57AB72A8" w:rsidR="00E80A67" w:rsidRDefault="0023008E" w:rsidP="00F132ED">
      <w:pPr>
        <w:spacing w:line="240" w:lineRule="auto"/>
        <w:jc w:val="both"/>
        <w:rPr>
          <w:rFonts w:asciiTheme="majorHAnsi" w:hAnsiTheme="majorHAnsi" w:cstheme="majorHAnsi"/>
          <w:sz w:val="24"/>
          <w:szCs w:val="24"/>
        </w:rPr>
      </w:pPr>
      <w:r w:rsidRPr="00F132ED">
        <w:rPr>
          <w:rFonts w:asciiTheme="majorHAnsi" w:hAnsiTheme="majorHAnsi" w:cstheme="majorHAnsi"/>
          <w:sz w:val="24"/>
          <w:szCs w:val="24"/>
        </w:rPr>
        <w:t>Prompt engineering is the primary determinant of chart quality. Vague prompts force models to make unstated assumptions, resulting in mismatched chart types or arbitrary data sub-selection (Yu, 2024). To eliminate this ambiguity, prompt design evolved into structured protocols like the Targeted Visualization Protocol, which enforces explicit definitions across five dimensions:</w:t>
      </w:r>
    </w:p>
    <w:p w14:paraId="675A7B5C" w14:textId="77777777" w:rsidR="00485709" w:rsidRPr="00F132ED" w:rsidRDefault="00485709" w:rsidP="00F132ED">
      <w:pPr>
        <w:spacing w:line="240" w:lineRule="auto"/>
        <w:jc w:val="both"/>
        <w:rPr>
          <w:rFonts w:asciiTheme="majorHAnsi" w:hAnsiTheme="majorHAnsi" w:cstheme="majorHAnsi"/>
          <w:sz w:val="24"/>
          <w:szCs w:val="24"/>
        </w:rPr>
      </w:pPr>
    </w:p>
    <w:p w14:paraId="2624C9AC" w14:textId="48BAB032" w:rsidR="00E80A67" w:rsidRDefault="0023008E" w:rsidP="00CB367C">
      <w:pPr>
        <w:pStyle w:val="ListBullet"/>
        <w:numPr>
          <w:ilvl w:val="0"/>
          <w:numId w:val="0"/>
        </w:numPr>
        <w:spacing w:line="240" w:lineRule="auto"/>
        <w:rPr>
          <w:rFonts w:asciiTheme="majorHAnsi" w:hAnsiTheme="majorHAnsi" w:cstheme="majorHAnsi"/>
          <w:sz w:val="24"/>
          <w:szCs w:val="24"/>
        </w:rPr>
      </w:pPr>
      <w:r w:rsidRPr="00F132ED">
        <w:rPr>
          <w:rFonts w:asciiTheme="majorHAnsi" w:hAnsiTheme="majorHAnsi" w:cstheme="majorHAnsi"/>
          <w:b/>
          <w:sz w:val="24"/>
          <w:szCs w:val="24"/>
        </w:rPr>
        <w:t xml:space="preserve">Specify Chart Type: </w:t>
      </w:r>
      <w:r w:rsidRPr="00F132ED">
        <w:rPr>
          <w:rFonts w:asciiTheme="majorHAnsi" w:hAnsiTheme="majorHAnsi" w:cstheme="majorHAnsi"/>
          <w:sz w:val="24"/>
          <w:szCs w:val="24"/>
        </w:rPr>
        <w:t>Explicitly name the chart structure (e.g., bar chart, scatter plot, run chart) matching the analytical goal.</w:t>
      </w:r>
    </w:p>
    <w:p w14:paraId="3D065AD0" w14:textId="77777777" w:rsidR="00CB367C" w:rsidRPr="00F132ED" w:rsidRDefault="00CB367C" w:rsidP="00046ACD">
      <w:pPr>
        <w:pStyle w:val="ListBullet"/>
        <w:numPr>
          <w:ilvl w:val="0"/>
          <w:numId w:val="0"/>
        </w:numPr>
        <w:spacing w:line="240" w:lineRule="auto"/>
        <w:jc w:val="both"/>
        <w:rPr>
          <w:rFonts w:asciiTheme="majorHAnsi" w:hAnsiTheme="majorHAnsi" w:cstheme="majorHAnsi"/>
          <w:sz w:val="24"/>
          <w:szCs w:val="24"/>
        </w:rPr>
      </w:pPr>
    </w:p>
    <w:p w14:paraId="6C598D0B" w14:textId="37D69F93" w:rsidR="00E80A67" w:rsidRDefault="0023008E" w:rsidP="00CB367C">
      <w:pPr>
        <w:pStyle w:val="ListBullet"/>
        <w:numPr>
          <w:ilvl w:val="0"/>
          <w:numId w:val="0"/>
        </w:numPr>
        <w:spacing w:line="240" w:lineRule="auto"/>
        <w:rPr>
          <w:rFonts w:asciiTheme="majorHAnsi" w:hAnsiTheme="majorHAnsi" w:cstheme="majorHAnsi"/>
          <w:sz w:val="24"/>
          <w:szCs w:val="24"/>
        </w:rPr>
      </w:pPr>
      <w:r w:rsidRPr="00F132ED">
        <w:rPr>
          <w:rFonts w:asciiTheme="majorHAnsi" w:hAnsiTheme="majorHAnsi" w:cstheme="majorHAnsi"/>
          <w:b/>
          <w:sz w:val="24"/>
          <w:szCs w:val="24"/>
        </w:rPr>
        <w:t xml:space="preserve">Specify Exact Data &amp; Fields: </w:t>
      </w:r>
      <w:r w:rsidRPr="00F132ED">
        <w:rPr>
          <w:rFonts w:asciiTheme="majorHAnsi" w:hAnsiTheme="majorHAnsi" w:cstheme="majorHAnsi"/>
          <w:sz w:val="24"/>
          <w:szCs w:val="24"/>
        </w:rPr>
        <w:t>Define precise variable names, filter constraints, and row boundaries</w:t>
      </w:r>
      <w:r w:rsidR="004C036C" w:rsidRPr="00F132ED">
        <w:rPr>
          <w:rFonts w:asciiTheme="majorHAnsi" w:hAnsiTheme="majorHAnsi" w:cstheme="majorHAnsi"/>
          <w:sz w:val="24"/>
          <w:szCs w:val="24"/>
        </w:rPr>
        <w:t xml:space="preserve">, </w:t>
      </w:r>
      <w:r w:rsidR="00E1703C" w:rsidRPr="00F132ED">
        <w:rPr>
          <w:rFonts w:asciiTheme="majorHAnsi" w:hAnsiTheme="majorHAnsi" w:cstheme="majorHAnsi"/>
          <w:sz w:val="24"/>
          <w:szCs w:val="24"/>
        </w:rPr>
        <w:t>or, uploading datasets and instructions.</w:t>
      </w:r>
    </w:p>
    <w:p w14:paraId="3FB4A537" w14:textId="77777777" w:rsidR="00CB367C" w:rsidRPr="00F132ED" w:rsidRDefault="00CB367C" w:rsidP="00046ACD">
      <w:pPr>
        <w:pStyle w:val="ListBullet"/>
        <w:numPr>
          <w:ilvl w:val="0"/>
          <w:numId w:val="0"/>
        </w:numPr>
        <w:spacing w:line="240" w:lineRule="auto"/>
        <w:jc w:val="both"/>
        <w:rPr>
          <w:rFonts w:asciiTheme="majorHAnsi" w:hAnsiTheme="majorHAnsi" w:cstheme="majorHAnsi"/>
          <w:sz w:val="24"/>
          <w:szCs w:val="24"/>
        </w:rPr>
      </w:pPr>
    </w:p>
    <w:p w14:paraId="4284DCBA" w14:textId="262D344F" w:rsidR="00E80A67" w:rsidRDefault="0023008E" w:rsidP="00CB367C">
      <w:pPr>
        <w:pStyle w:val="ListBullet"/>
        <w:numPr>
          <w:ilvl w:val="0"/>
          <w:numId w:val="0"/>
        </w:numPr>
        <w:spacing w:line="240" w:lineRule="auto"/>
        <w:rPr>
          <w:rFonts w:asciiTheme="majorHAnsi" w:hAnsiTheme="majorHAnsi" w:cstheme="majorHAnsi"/>
          <w:sz w:val="24"/>
          <w:szCs w:val="24"/>
        </w:rPr>
      </w:pPr>
      <w:r w:rsidRPr="00F132ED">
        <w:rPr>
          <w:rFonts w:asciiTheme="majorHAnsi" w:hAnsiTheme="majorHAnsi" w:cstheme="majorHAnsi"/>
          <w:b/>
          <w:sz w:val="24"/>
          <w:szCs w:val="24"/>
        </w:rPr>
        <w:t xml:space="preserve">Define Scale &amp; Domain Meaning: </w:t>
      </w:r>
      <w:r w:rsidRPr="00F132ED">
        <w:rPr>
          <w:rFonts w:asciiTheme="majorHAnsi" w:hAnsiTheme="majorHAnsi" w:cstheme="majorHAnsi"/>
          <w:sz w:val="24"/>
          <w:szCs w:val="24"/>
        </w:rPr>
        <w:t>Spell out coded metrics, unit scales (e.g., seconds vs. minutes), and categorical hierarchies.</w:t>
      </w:r>
    </w:p>
    <w:p w14:paraId="2F3C907E" w14:textId="77777777" w:rsidR="00CB367C" w:rsidRPr="00F132ED" w:rsidRDefault="00CB367C" w:rsidP="00046ACD">
      <w:pPr>
        <w:pStyle w:val="ListBullet"/>
        <w:numPr>
          <w:ilvl w:val="0"/>
          <w:numId w:val="0"/>
        </w:numPr>
        <w:spacing w:line="240" w:lineRule="auto"/>
        <w:jc w:val="both"/>
        <w:rPr>
          <w:rFonts w:asciiTheme="majorHAnsi" w:hAnsiTheme="majorHAnsi" w:cstheme="majorHAnsi"/>
          <w:sz w:val="24"/>
          <w:szCs w:val="24"/>
        </w:rPr>
      </w:pPr>
    </w:p>
    <w:p w14:paraId="7E149D9D" w14:textId="41800ACA" w:rsidR="00E80A67" w:rsidRDefault="0023008E" w:rsidP="00CB367C">
      <w:pPr>
        <w:pStyle w:val="ListBullet"/>
        <w:numPr>
          <w:ilvl w:val="0"/>
          <w:numId w:val="0"/>
        </w:numPr>
        <w:spacing w:line="240" w:lineRule="auto"/>
        <w:rPr>
          <w:rFonts w:asciiTheme="majorHAnsi" w:hAnsiTheme="majorHAnsi" w:cstheme="majorHAnsi"/>
          <w:sz w:val="24"/>
          <w:szCs w:val="24"/>
        </w:rPr>
      </w:pPr>
      <w:r w:rsidRPr="00F132ED">
        <w:rPr>
          <w:rFonts w:asciiTheme="majorHAnsi" w:hAnsiTheme="majorHAnsi" w:cstheme="majorHAnsi"/>
          <w:b/>
          <w:sz w:val="24"/>
          <w:szCs w:val="24"/>
        </w:rPr>
        <w:t xml:space="preserve">Detail Display &amp; Formatting Constraints: </w:t>
      </w:r>
      <w:r w:rsidRPr="00F132ED">
        <w:rPr>
          <w:rFonts w:asciiTheme="majorHAnsi" w:hAnsiTheme="majorHAnsi" w:cstheme="majorHAnsi"/>
          <w:sz w:val="24"/>
          <w:szCs w:val="24"/>
        </w:rPr>
        <w:t>Set explicit threshold lines, sort orders, color contrast requirements, and data labels.</w:t>
      </w:r>
    </w:p>
    <w:p w14:paraId="682AB921" w14:textId="77777777" w:rsidR="00CB367C" w:rsidRPr="00F132ED" w:rsidRDefault="00CB367C" w:rsidP="00046ACD">
      <w:pPr>
        <w:pStyle w:val="ListBullet"/>
        <w:numPr>
          <w:ilvl w:val="0"/>
          <w:numId w:val="0"/>
        </w:numPr>
        <w:spacing w:line="240" w:lineRule="auto"/>
        <w:jc w:val="both"/>
        <w:rPr>
          <w:rFonts w:asciiTheme="majorHAnsi" w:hAnsiTheme="majorHAnsi" w:cstheme="majorHAnsi"/>
          <w:sz w:val="24"/>
          <w:szCs w:val="24"/>
        </w:rPr>
      </w:pPr>
    </w:p>
    <w:p w14:paraId="174844D8" w14:textId="42AF96CA" w:rsidR="005A034B" w:rsidRDefault="0023008E" w:rsidP="00CB367C">
      <w:pPr>
        <w:pStyle w:val="ListBullet"/>
        <w:numPr>
          <w:ilvl w:val="0"/>
          <w:numId w:val="0"/>
        </w:numPr>
        <w:spacing w:line="240" w:lineRule="auto"/>
        <w:rPr>
          <w:rFonts w:asciiTheme="majorHAnsi" w:hAnsiTheme="majorHAnsi" w:cstheme="majorHAnsi"/>
          <w:sz w:val="24"/>
          <w:szCs w:val="24"/>
        </w:rPr>
      </w:pPr>
      <w:r w:rsidRPr="00046ACD">
        <w:rPr>
          <w:rFonts w:asciiTheme="majorHAnsi" w:hAnsiTheme="majorHAnsi" w:cstheme="majorHAnsi"/>
          <w:b/>
          <w:sz w:val="24"/>
          <w:szCs w:val="24"/>
        </w:rPr>
        <w:t>Enforce Multi-Agent Repair Loops:</w:t>
      </w:r>
      <w:r w:rsidRPr="00F132ED">
        <w:rPr>
          <w:rFonts w:asciiTheme="majorHAnsi" w:hAnsiTheme="majorHAnsi" w:cstheme="majorHAnsi"/>
          <w:b/>
          <w:sz w:val="24"/>
          <w:szCs w:val="24"/>
        </w:rPr>
        <w:t xml:space="preserve"> </w:t>
      </w:r>
      <w:r w:rsidRPr="00F132ED">
        <w:rPr>
          <w:rFonts w:asciiTheme="majorHAnsi" w:hAnsiTheme="majorHAnsi" w:cstheme="majorHAnsi"/>
          <w:sz w:val="24"/>
          <w:szCs w:val="24"/>
        </w:rPr>
        <w:t>Feed execution errors or visual discrepancies back into the model for iterative code correction (Ford &amp; Rios, 2025).</w:t>
      </w:r>
    </w:p>
    <w:p w14:paraId="6538894A" w14:textId="710E9995" w:rsidR="00273C2B" w:rsidRDefault="00273C2B" w:rsidP="00273C2B">
      <w:pPr>
        <w:pStyle w:val="ListBullet"/>
        <w:numPr>
          <w:ilvl w:val="0"/>
          <w:numId w:val="0"/>
        </w:numPr>
        <w:spacing w:line="240" w:lineRule="auto"/>
        <w:ind w:left="360"/>
        <w:jc w:val="both"/>
        <w:rPr>
          <w:rFonts w:asciiTheme="majorHAnsi" w:hAnsiTheme="majorHAnsi" w:cstheme="majorHAnsi"/>
          <w:sz w:val="24"/>
          <w:szCs w:val="24"/>
        </w:rPr>
      </w:pPr>
    </w:p>
    <w:p w14:paraId="5826D972" w14:textId="77777777" w:rsidR="0016477A" w:rsidRPr="00273C2B" w:rsidRDefault="0016477A" w:rsidP="00273C2B">
      <w:pPr>
        <w:pStyle w:val="ListBullet"/>
        <w:numPr>
          <w:ilvl w:val="0"/>
          <w:numId w:val="0"/>
        </w:numPr>
        <w:spacing w:line="240" w:lineRule="auto"/>
        <w:ind w:left="360"/>
        <w:jc w:val="both"/>
        <w:rPr>
          <w:rFonts w:asciiTheme="majorHAnsi" w:hAnsiTheme="majorHAnsi" w:cstheme="majorHAnsi"/>
          <w:sz w:val="24"/>
          <w:szCs w:val="24"/>
        </w:rPr>
      </w:pPr>
    </w:p>
    <w:p w14:paraId="1953FB91" w14:textId="65ABB99D" w:rsidR="00DB071B" w:rsidRDefault="0023008E" w:rsidP="00F132ED">
      <w:pPr>
        <w:spacing w:line="240" w:lineRule="auto"/>
        <w:jc w:val="both"/>
        <w:rPr>
          <w:rFonts w:asciiTheme="majorHAnsi" w:hAnsiTheme="majorHAnsi" w:cstheme="majorHAnsi"/>
          <w:sz w:val="24"/>
          <w:szCs w:val="24"/>
        </w:rPr>
      </w:pPr>
      <w:r w:rsidRPr="00F132ED">
        <w:rPr>
          <w:rFonts w:asciiTheme="majorHAnsi" w:hAnsiTheme="majorHAnsi" w:cstheme="majorHAnsi"/>
          <w:sz w:val="24"/>
          <w:szCs w:val="24"/>
        </w:rPr>
        <w:t xml:space="preserve">How Prompting Was Improved: Early text-to-chart prompting relied on open-ended requests (e.g., 'Chart our customer feedback'). This produced high error rates, </w:t>
      </w:r>
      <w:r w:rsidR="005A034B" w:rsidRPr="00F132ED">
        <w:rPr>
          <w:rFonts w:asciiTheme="majorHAnsi" w:hAnsiTheme="majorHAnsi" w:cstheme="majorHAnsi"/>
          <w:sz w:val="24"/>
          <w:szCs w:val="24"/>
        </w:rPr>
        <w:t>defected</w:t>
      </w:r>
      <w:r w:rsidRPr="00F132ED">
        <w:rPr>
          <w:rFonts w:asciiTheme="majorHAnsi" w:hAnsiTheme="majorHAnsi" w:cstheme="majorHAnsi"/>
          <w:sz w:val="24"/>
          <w:szCs w:val="24"/>
        </w:rPr>
        <w:t xml:space="preserve"> code (~15% failure on standard benchmarks), and silent data hallucination (~6%). Improvement occurred by shifting from open-ended generation to constrained specification. Adding automated execution-repair loops reduced rendering failure rates from 15% down to 4.5% (Ford &amp; Rios, 2025).</w:t>
      </w:r>
    </w:p>
    <w:p w14:paraId="23608428" w14:textId="77777777" w:rsidR="00CB367C" w:rsidRPr="00F132ED" w:rsidRDefault="00CB367C" w:rsidP="00F132ED">
      <w:pPr>
        <w:spacing w:line="240" w:lineRule="auto"/>
        <w:jc w:val="both"/>
        <w:rPr>
          <w:rFonts w:asciiTheme="majorHAnsi" w:hAnsiTheme="majorHAnsi" w:cstheme="majorHAnsi"/>
          <w:sz w:val="24"/>
          <w:szCs w:val="24"/>
        </w:rPr>
      </w:pPr>
    </w:p>
    <w:tbl>
      <w:tblPr>
        <w:tblW w:w="0" w:type="auto"/>
        <w:jc w:val="center"/>
        <w:shd w:val="clear" w:color="auto" w:fill="C2D69B" w:themeFill="accent3" w:themeFillTint="99"/>
        <w:tblLayout w:type="fixed"/>
        <w:tblLook w:val="04A0" w:firstRow="1" w:lastRow="0" w:firstColumn="1" w:lastColumn="0" w:noHBand="0" w:noVBand="1"/>
      </w:tblPr>
      <w:tblGrid>
        <w:gridCol w:w="9345"/>
      </w:tblGrid>
      <w:tr w:rsidR="00E80A67" w:rsidRPr="00EC6C51" w14:paraId="4294CDB2" w14:textId="77777777" w:rsidTr="0060602B">
        <w:trPr>
          <w:trHeight w:val="1735"/>
          <w:jc w:val="center"/>
        </w:trPr>
        <w:tc>
          <w:tcPr>
            <w:tcW w:w="9345" w:type="dxa"/>
            <w:tcBorders>
              <w:left w:val="single" w:sz="24" w:space="0" w:color="1F4E79"/>
            </w:tcBorders>
            <w:shd w:val="clear" w:color="auto" w:fill="EAF1DD" w:themeFill="accent3" w:themeFillTint="33"/>
          </w:tcPr>
          <w:p w14:paraId="53FD8178" w14:textId="4BF976D4" w:rsidR="00CA1E36" w:rsidRPr="004C036C" w:rsidRDefault="0023008E" w:rsidP="00B934D5">
            <w:pPr>
              <w:spacing w:before="80" w:after="80" w:line="240" w:lineRule="auto"/>
              <w:rPr>
                <w:rFonts w:asciiTheme="majorHAnsi" w:hAnsiTheme="majorHAnsi" w:cstheme="majorHAnsi"/>
                <w:bCs/>
                <w:i/>
                <w:iCs/>
                <w:sz w:val="20"/>
                <w:szCs w:val="20"/>
              </w:rPr>
            </w:pPr>
            <w:r w:rsidRPr="009F3D63">
              <w:rPr>
                <w:rFonts w:asciiTheme="majorHAnsi" w:hAnsiTheme="majorHAnsi" w:cstheme="majorHAnsi"/>
                <w:b/>
                <w:color w:val="365F91" w:themeColor="accent1" w:themeShade="BF"/>
                <w:sz w:val="24"/>
                <w:szCs w:val="24"/>
              </w:rPr>
              <w:t>PROMPT EVOLUTION &amp; PERKS AT A GLANCE</w:t>
            </w:r>
            <w:r w:rsidRPr="004C036C">
              <w:rPr>
                <w:rFonts w:asciiTheme="majorHAnsi" w:hAnsiTheme="majorHAnsi" w:cstheme="majorHAnsi"/>
                <w:bCs/>
                <w:i/>
                <w:iCs/>
                <w:color w:val="1F4E79"/>
                <w:sz w:val="20"/>
                <w:szCs w:val="20"/>
              </w:rPr>
              <w:br/>
            </w:r>
            <w:r w:rsidRPr="004C036C">
              <w:rPr>
                <w:rFonts w:asciiTheme="majorHAnsi" w:hAnsiTheme="majorHAnsi" w:cstheme="majorHAnsi"/>
                <w:bCs/>
                <w:i/>
                <w:iCs/>
                <w:sz w:val="20"/>
                <w:szCs w:val="20"/>
              </w:rPr>
              <w:t>• Vague Prompt (Before): 'Make a chart about support team metrics.' -&gt; Result: Arbitrary chart selection, missing labels</w:t>
            </w:r>
            <w:r w:rsidR="004C036C" w:rsidRPr="004C036C">
              <w:rPr>
                <w:rFonts w:asciiTheme="majorHAnsi" w:hAnsiTheme="majorHAnsi" w:cstheme="majorHAnsi"/>
                <w:bCs/>
                <w:i/>
                <w:iCs/>
                <w:sz w:val="20"/>
                <w:szCs w:val="20"/>
              </w:rPr>
              <w:t xml:space="preserve"> = </w:t>
            </w:r>
            <w:r w:rsidR="00207B00" w:rsidRPr="004C036C">
              <w:rPr>
                <w:rFonts w:asciiTheme="majorHAnsi" w:hAnsiTheme="majorHAnsi" w:cstheme="majorHAnsi"/>
                <w:bCs/>
                <w:i/>
                <w:iCs/>
                <w:sz w:val="20"/>
                <w:szCs w:val="20"/>
              </w:rPr>
              <w:t xml:space="preserve">Result: </w:t>
            </w:r>
            <w:r w:rsidRPr="004C036C">
              <w:rPr>
                <w:rFonts w:asciiTheme="majorHAnsi" w:hAnsiTheme="majorHAnsi" w:cstheme="majorHAnsi"/>
                <w:bCs/>
                <w:i/>
                <w:iCs/>
                <w:sz w:val="20"/>
                <w:szCs w:val="20"/>
              </w:rPr>
              <w:t>15% execution failure rate.</w:t>
            </w:r>
          </w:p>
          <w:p w14:paraId="62FFEE2B" w14:textId="77777777" w:rsidR="004C036C" w:rsidRPr="004C036C" w:rsidRDefault="0023008E" w:rsidP="00B934D5">
            <w:pPr>
              <w:spacing w:before="80" w:after="80" w:line="240" w:lineRule="auto"/>
              <w:rPr>
                <w:rFonts w:asciiTheme="majorHAnsi" w:hAnsiTheme="majorHAnsi" w:cstheme="majorHAnsi"/>
                <w:bCs/>
                <w:i/>
                <w:iCs/>
                <w:sz w:val="20"/>
                <w:szCs w:val="20"/>
              </w:rPr>
            </w:pPr>
            <w:r w:rsidRPr="004C036C">
              <w:rPr>
                <w:rFonts w:asciiTheme="majorHAnsi" w:hAnsiTheme="majorHAnsi" w:cstheme="majorHAnsi"/>
                <w:bCs/>
                <w:i/>
                <w:iCs/>
                <w:sz w:val="20"/>
                <w:szCs w:val="20"/>
              </w:rPr>
              <w:br/>
              <w:t xml:space="preserve">• Constrained Prompt (After): 'Generate a vertical bar chart of Avg Hold Time (sec) by Support Team using dataset X. Add exact numeric data labels, sort descending, and set Y-axis from 0.' </w:t>
            </w:r>
            <w:r w:rsidR="004C036C" w:rsidRPr="004C036C">
              <w:rPr>
                <w:rFonts w:asciiTheme="majorHAnsi" w:hAnsiTheme="majorHAnsi" w:cstheme="majorHAnsi"/>
                <w:bCs/>
                <w:i/>
                <w:iCs/>
                <w:sz w:val="20"/>
                <w:szCs w:val="20"/>
              </w:rPr>
              <w:t xml:space="preserve"> = </w:t>
            </w:r>
          </w:p>
          <w:p w14:paraId="61EE413A" w14:textId="5A4D4FEC" w:rsidR="00CA1E36" w:rsidRPr="004C036C" w:rsidRDefault="0023008E" w:rsidP="00B934D5">
            <w:pPr>
              <w:spacing w:before="80" w:after="80" w:line="240" w:lineRule="auto"/>
              <w:rPr>
                <w:rFonts w:asciiTheme="majorHAnsi" w:hAnsiTheme="majorHAnsi" w:cstheme="majorHAnsi"/>
                <w:bCs/>
                <w:i/>
                <w:iCs/>
                <w:sz w:val="20"/>
                <w:szCs w:val="20"/>
              </w:rPr>
            </w:pPr>
            <w:r w:rsidRPr="004C036C">
              <w:rPr>
                <w:rFonts w:asciiTheme="majorHAnsi" w:hAnsiTheme="majorHAnsi" w:cstheme="majorHAnsi"/>
                <w:bCs/>
                <w:i/>
                <w:iCs/>
                <w:sz w:val="20"/>
                <w:szCs w:val="20"/>
              </w:rPr>
              <w:t xml:space="preserve"> Result: 100% accurate visual rendering, 4.5% error rate with repair loops.</w:t>
            </w:r>
          </w:p>
          <w:p w14:paraId="585EA961" w14:textId="3F5CB08F" w:rsidR="00E80A67" w:rsidRPr="00EC6C51" w:rsidRDefault="0023008E" w:rsidP="00B934D5">
            <w:pPr>
              <w:spacing w:before="80" w:after="80" w:line="240" w:lineRule="auto"/>
              <w:rPr>
                <w:rFonts w:asciiTheme="majorHAnsi" w:hAnsiTheme="majorHAnsi" w:cstheme="majorHAnsi"/>
              </w:rPr>
            </w:pPr>
            <w:r w:rsidRPr="004C036C">
              <w:rPr>
                <w:rFonts w:asciiTheme="majorHAnsi" w:hAnsiTheme="majorHAnsi" w:cstheme="majorHAnsi"/>
                <w:bCs/>
                <w:i/>
                <w:iCs/>
                <w:sz w:val="20"/>
                <w:szCs w:val="20"/>
              </w:rPr>
              <w:br/>
              <w:t xml:space="preserve">• Key Perks: </w:t>
            </w:r>
            <w:r w:rsidRPr="004C036C">
              <w:rPr>
                <w:rFonts w:asciiTheme="majorHAnsi" w:hAnsiTheme="majorHAnsi" w:cstheme="majorHAnsi"/>
                <w:bCs/>
                <w:i/>
                <w:iCs/>
                <w:color w:val="0070C0"/>
                <w:sz w:val="20"/>
                <w:szCs w:val="20"/>
              </w:rPr>
              <w:t>80% time saving in drafting, zero manual coding required, instant visual exploration.</w:t>
            </w:r>
          </w:p>
        </w:tc>
      </w:tr>
    </w:tbl>
    <w:p w14:paraId="7C293A77" w14:textId="77777777" w:rsidR="00273C2B" w:rsidRDefault="00273C2B" w:rsidP="00F132ED">
      <w:pPr>
        <w:spacing w:line="240" w:lineRule="auto"/>
        <w:jc w:val="both"/>
        <w:rPr>
          <w:rFonts w:asciiTheme="majorHAnsi" w:hAnsiTheme="majorHAnsi" w:cstheme="majorHAnsi"/>
          <w:b/>
          <w:color w:val="1F4E79"/>
          <w:sz w:val="30"/>
        </w:rPr>
      </w:pPr>
    </w:p>
    <w:p w14:paraId="636CBC27" w14:textId="77777777" w:rsidR="00660F70" w:rsidRDefault="00660F70" w:rsidP="00F132ED">
      <w:pPr>
        <w:spacing w:line="240" w:lineRule="auto"/>
        <w:jc w:val="both"/>
        <w:rPr>
          <w:rFonts w:asciiTheme="majorHAnsi" w:hAnsiTheme="majorHAnsi" w:cstheme="majorHAnsi"/>
          <w:b/>
          <w:color w:val="31849B" w:themeColor="accent5" w:themeShade="BF"/>
          <w:sz w:val="30"/>
        </w:rPr>
      </w:pPr>
    </w:p>
    <w:p w14:paraId="61A40F3C" w14:textId="449D5904" w:rsidR="00E80A67" w:rsidRPr="00D37EB0" w:rsidRDefault="0023008E" w:rsidP="00F132ED">
      <w:pPr>
        <w:spacing w:line="240" w:lineRule="auto"/>
        <w:jc w:val="both"/>
        <w:rPr>
          <w:rFonts w:asciiTheme="majorHAnsi" w:hAnsiTheme="majorHAnsi" w:cstheme="majorHAnsi"/>
          <w:color w:val="31849B" w:themeColor="accent5" w:themeShade="BF"/>
        </w:rPr>
      </w:pPr>
      <w:r w:rsidRPr="00D37EB0">
        <w:rPr>
          <w:rFonts w:asciiTheme="majorHAnsi" w:hAnsiTheme="majorHAnsi" w:cstheme="majorHAnsi"/>
          <w:b/>
          <w:color w:val="31849B" w:themeColor="accent5" w:themeShade="BF"/>
          <w:sz w:val="30"/>
        </w:rPr>
        <w:lastRenderedPageBreak/>
        <w:t>Interpreting Visual Data with AI</w:t>
      </w:r>
    </w:p>
    <w:p w14:paraId="7B9A8409" w14:textId="2AD8118C" w:rsidR="00657B40" w:rsidRPr="00485709" w:rsidRDefault="0023008E" w:rsidP="00485709">
      <w:pPr>
        <w:spacing w:line="240" w:lineRule="auto"/>
        <w:jc w:val="both"/>
        <w:rPr>
          <w:rFonts w:asciiTheme="majorHAnsi" w:hAnsiTheme="majorHAnsi" w:cstheme="majorHAnsi"/>
        </w:rPr>
      </w:pPr>
      <w:r w:rsidRPr="00F132ED">
        <w:rPr>
          <w:rFonts w:asciiTheme="majorHAnsi" w:hAnsiTheme="majorHAnsi" w:cstheme="majorHAnsi"/>
          <w:sz w:val="24"/>
          <w:szCs w:val="24"/>
        </w:rPr>
        <w:t xml:space="preserve">Generating a chart and interpreting one require vastly different cognitive architectures. Generation translates text to code/image; interpretation requires spatial reasoning, axis tracking, and visual grounding. Benchmarking studies reveal severe visual reasoning vulnerabilities in current multimodal </w:t>
      </w:r>
      <w:r w:rsidRPr="00EC6C51">
        <w:rPr>
          <w:rFonts w:asciiTheme="majorHAnsi" w:hAnsiTheme="majorHAnsi" w:cstheme="majorHAnsi"/>
        </w:rPr>
        <w:t xml:space="preserve">LLMs (Roberts et al., 2025). Crucially, models are easily deceived by misleading visual representations—such as truncated Y-axes, inverted scales, or unwarranted 3D effects—dropping interpretation accuracy to near-random guessing (Mahbub et al., 2025; </w:t>
      </w:r>
      <w:proofErr w:type="spellStart"/>
      <w:r w:rsidRPr="00EC6C51">
        <w:rPr>
          <w:rFonts w:asciiTheme="majorHAnsi" w:hAnsiTheme="majorHAnsi" w:cstheme="majorHAnsi"/>
        </w:rPr>
        <w:t>Tonglet</w:t>
      </w:r>
      <w:proofErr w:type="spellEnd"/>
      <w:r w:rsidRPr="00EC6C51">
        <w:rPr>
          <w:rFonts w:asciiTheme="majorHAnsi" w:hAnsiTheme="majorHAnsi" w:cstheme="majorHAnsi"/>
        </w:rPr>
        <w:t xml:space="preserve"> et al., 2026).</w:t>
      </w:r>
    </w:p>
    <w:p w14:paraId="73CB2BF5" w14:textId="523D19C5" w:rsidR="00657B40" w:rsidRPr="00D37EB0" w:rsidRDefault="00F132ED" w:rsidP="00485709">
      <w:pPr>
        <w:spacing w:line="240" w:lineRule="auto"/>
        <w:jc w:val="both"/>
        <w:rPr>
          <w:b/>
          <w:bCs/>
          <w:color w:val="4F81BD" w:themeColor="accent1"/>
          <w:sz w:val="24"/>
          <w:szCs w:val="24"/>
        </w:rPr>
      </w:pPr>
      <w:r w:rsidRPr="00D37EB0">
        <w:rPr>
          <w:b/>
          <w:bCs/>
          <w:color w:val="4F81BD" w:themeColor="accent1"/>
          <w:sz w:val="24"/>
          <w:szCs w:val="24"/>
        </w:rPr>
        <w:t>Using AI as a Chart Reader</w:t>
      </w:r>
    </w:p>
    <w:p w14:paraId="481FBA87" w14:textId="77777777" w:rsidR="00F132ED" w:rsidRPr="00F132ED" w:rsidRDefault="00F132ED" w:rsidP="00485709">
      <w:pPr>
        <w:spacing w:after="200" w:line="240" w:lineRule="auto"/>
        <w:jc w:val="both"/>
        <w:rPr>
          <w:rFonts w:asciiTheme="majorHAnsi" w:hAnsiTheme="majorHAnsi" w:cstheme="majorHAnsi"/>
          <w:sz w:val="24"/>
          <w:szCs w:val="24"/>
        </w:rPr>
      </w:pPr>
      <w:r w:rsidRPr="00F132ED">
        <w:rPr>
          <w:rFonts w:asciiTheme="majorHAnsi" w:eastAsia="Calibri" w:hAnsiTheme="majorHAnsi" w:cstheme="majorHAnsi"/>
          <w:color w:val="1C2B3A"/>
          <w:sz w:val="24"/>
          <w:szCs w:val="24"/>
        </w:rPr>
        <w:t>The same AI tools that draw charts can also look at one and answer questions about it — “what's the trend here,” “summarize this for my team,” “is this number growing or shrinking.” This is genuinely useful, but it comes with a specific blind spot: AI can be fooled by the exact same visual tricks that fool people, and it doesn't reliably notice when it's happening.</w:t>
      </w:r>
    </w:p>
    <w:p w14:paraId="04439FD8" w14:textId="77777777" w:rsidR="00F132ED" w:rsidRPr="00F132ED" w:rsidRDefault="00F132ED" w:rsidP="00485709">
      <w:pPr>
        <w:spacing w:after="200" w:line="240" w:lineRule="auto"/>
        <w:jc w:val="both"/>
        <w:rPr>
          <w:rFonts w:asciiTheme="majorHAnsi" w:hAnsiTheme="majorHAnsi" w:cstheme="majorHAnsi"/>
          <w:sz w:val="24"/>
          <w:szCs w:val="24"/>
        </w:rPr>
      </w:pPr>
      <w:r w:rsidRPr="00F132ED">
        <w:rPr>
          <w:rFonts w:asciiTheme="majorHAnsi" w:eastAsia="Calibri" w:hAnsiTheme="majorHAnsi" w:cstheme="majorHAnsi"/>
          <w:color w:val="1C2B3A"/>
          <w:sz w:val="24"/>
          <w:szCs w:val="24"/>
        </w:rPr>
        <w:t>The clearest example is an axis that doesn't start at zero. The two charts below show the identical three numbers — only the vertical scale is different:</w:t>
      </w:r>
    </w:p>
    <w:p w14:paraId="3157C9EE" w14:textId="77777777" w:rsidR="00F132ED" w:rsidRPr="00F132ED" w:rsidRDefault="00F132ED" w:rsidP="00485709">
      <w:pPr>
        <w:spacing w:before="160" w:after="60" w:line="240" w:lineRule="auto"/>
        <w:jc w:val="center"/>
        <w:rPr>
          <w:rFonts w:asciiTheme="majorHAnsi" w:hAnsiTheme="majorHAnsi" w:cstheme="majorHAnsi"/>
          <w:sz w:val="24"/>
          <w:szCs w:val="24"/>
        </w:rPr>
      </w:pPr>
      <w:r w:rsidRPr="00F132ED">
        <w:rPr>
          <w:rFonts w:asciiTheme="majorHAnsi" w:hAnsiTheme="majorHAnsi" w:cstheme="majorHAnsi"/>
          <w:noProof/>
          <w:sz w:val="24"/>
          <w:szCs w:val="24"/>
        </w:rPr>
        <w:drawing>
          <wp:inline distT="0" distB="0" distL="0" distR="0" wp14:anchorId="030DA43D" wp14:editId="7E14919C">
            <wp:extent cx="4391025" cy="178385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7605" cy="1786527"/>
                    </a:xfrm>
                    <a:prstGeom prst="rect">
                      <a:avLst/>
                    </a:prstGeom>
                  </pic:spPr>
                </pic:pic>
              </a:graphicData>
            </a:graphic>
          </wp:inline>
        </w:drawing>
      </w:r>
    </w:p>
    <w:p w14:paraId="0FEA8C9A" w14:textId="77777777" w:rsidR="00F132ED" w:rsidRPr="00F132ED" w:rsidRDefault="00F132ED" w:rsidP="00485709">
      <w:pPr>
        <w:spacing w:after="220" w:line="240" w:lineRule="auto"/>
        <w:jc w:val="center"/>
        <w:rPr>
          <w:rFonts w:asciiTheme="majorHAnsi" w:hAnsiTheme="majorHAnsi" w:cstheme="majorHAnsi"/>
          <w:sz w:val="24"/>
          <w:szCs w:val="24"/>
        </w:rPr>
      </w:pPr>
      <w:r w:rsidRPr="00F132ED">
        <w:rPr>
          <w:rFonts w:asciiTheme="majorHAnsi" w:eastAsia="Calibri" w:hAnsiTheme="majorHAnsi" w:cstheme="majorHAnsi"/>
          <w:i/>
          <w:iCs/>
          <w:color w:val="5C7A93"/>
          <w:sz w:val="24"/>
          <w:szCs w:val="24"/>
        </w:rPr>
        <w:t>Identical data, two different stories. The right-hand chart isn't lying about the numbers — it's just showing them in a way built to exaggerate the change.</w:t>
      </w:r>
    </w:p>
    <w:p w14:paraId="61E56685" w14:textId="05EA5DA9" w:rsidR="00F132ED" w:rsidRPr="00F132ED" w:rsidRDefault="00F132ED" w:rsidP="004E05A7">
      <w:pPr>
        <w:spacing w:after="200" w:line="240" w:lineRule="auto"/>
        <w:jc w:val="both"/>
        <w:rPr>
          <w:rFonts w:asciiTheme="majorHAnsi" w:hAnsiTheme="majorHAnsi" w:cstheme="majorHAnsi"/>
          <w:sz w:val="24"/>
          <w:szCs w:val="24"/>
        </w:rPr>
      </w:pPr>
      <w:r w:rsidRPr="00F132ED">
        <w:rPr>
          <w:rFonts w:asciiTheme="majorHAnsi" w:eastAsia="Calibri" w:hAnsiTheme="majorHAnsi" w:cstheme="majorHAnsi"/>
          <w:color w:val="1C2B3A"/>
          <w:sz w:val="24"/>
          <w:szCs w:val="24"/>
        </w:rPr>
        <w:t>When you ask AI to read a chart, build the same kind of check into your prompt instead of just asking for a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F132ED" w:rsidRPr="00F132ED" w14:paraId="273B1D2D" w14:textId="77777777" w:rsidTr="009F4259">
        <w:tc>
          <w:tcPr>
            <w:tcW w:w="9800" w:type="dxa"/>
            <w:tcBorders>
              <w:top w:val="single" w:sz="4" w:space="0" w:color="EAF2F6"/>
              <w:left w:val="single" w:sz="18" w:space="0" w:color="1C7293"/>
              <w:bottom w:val="single" w:sz="4" w:space="0" w:color="EAF2F6"/>
              <w:right w:val="single" w:sz="4" w:space="0" w:color="EAF2F6"/>
            </w:tcBorders>
            <w:shd w:val="clear" w:color="auto" w:fill="EAF2F6"/>
            <w:tcMar>
              <w:top w:w="180" w:type="dxa"/>
              <w:left w:w="220" w:type="dxa"/>
              <w:bottom w:w="180" w:type="dxa"/>
              <w:right w:w="220" w:type="dxa"/>
            </w:tcMar>
          </w:tcPr>
          <w:p w14:paraId="389ADB07" w14:textId="77777777" w:rsidR="00F132ED" w:rsidRPr="00F132ED" w:rsidRDefault="00F132ED" w:rsidP="00485709">
            <w:pPr>
              <w:spacing w:after="60" w:line="240" w:lineRule="auto"/>
              <w:jc w:val="both"/>
              <w:rPr>
                <w:rFonts w:asciiTheme="majorHAnsi" w:hAnsiTheme="majorHAnsi" w:cstheme="majorHAnsi"/>
                <w:sz w:val="24"/>
                <w:szCs w:val="24"/>
              </w:rPr>
            </w:pPr>
            <w:r w:rsidRPr="00F132ED">
              <w:rPr>
                <w:rFonts w:asciiTheme="majorHAnsi" w:eastAsia="Calibri" w:hAnsiTheme="majorHAnsi" w:cstheme="majorHAnsi"/>
                <w:b/>
                <w:bCs/>
                <w:color w:val="1C7293"/>
                <w:spacing w:val="14"/>
                <w:sz w:val="24"/>
                <w:szCs w:val="24"/>
              </w:rPr>
              <w:t>EXAMPLE READER PROMPT</w:t>
            </w:r>
          </w:p>
          <w:p w14:paraId="27D165CC" w14:textId="77777777" w:rsidR="00F132ED" w:rsidRPr="00F132ED" w:rsidRDefault="00F132ED" w:rsidP="00485709">
            <w:pPr>
              <w:spacing w:line="240" w:lineRule="auto"/>
              <w:jc w:val="both"/>
              <w:rPr>
                <w:rFonts w:asciiTheme="majorHAnsi" w:hAnsiTheme="majorHAnsi" w:cstheme="majorHAnsi"/>
                <w:sz w:val="24"/>
                <w:szCs w:val="24"/>
              </w:rPr>
            </w:pPr>
            <w:r w:rsidRPr="00F132ED">
              <w:rPr>
                <w:rFonts w:asciiTheme="majorHAnsi" w:eastAsia="Calibri" w:hAnsiTheme="majorHAnsi" w:cstheme="majorHAnsi"/>
                <w:i/>
                <w:iCs/>
                <w:color w:val="1C2B3A"/>
                <w:sz w:val="24"/>
                <w:szCs w:val="24"/>
              </w:rPr>
              <w:t>“Look at this chart. Does the vertical axis start at zero? If not, tell me roughly how much the trend is being visually exaggerated before you summarize it.”</w:t>
            </w:r>
          </w:p>
        </w:tc>
      </w:tr>
    </w:tbl>
    <w:p w14:paraId="175EF316" w14:textId="77777777" w:rsidR="00826D1A" w:rsidRDefault="00826D1A" w:rsidP="004E05A7">
      <w:pPr>
        <w:spacing w:after="200" w:line="240" w:lineRule="auto"/>
        <w:jc w:val="both"/>
        <w:rPr>
          <w:rFonts w:asciiTheme="majorHAnsi" w:eastAsia="Calibri" w:hAnsiTheme="majorHAnsi" w:cstheme="majorHAnsi"/>
          <w:color w:val="1C2B3A"/>
          <w:sz w:val="24"/>
          <w:szCs w:val="24"/>
        </w:rPr>
      </w:pPr>
    </w:p>
    <w:p w14:paraId="404BE9B3" w14:textId="0D126FFD" w:rsidR="00A5056B" w:rsidRPr="004E05A7" w:rsidRDefault="00F132ED" w:rsidP="004E05A7">
      <w:pPr>
        <w:spacing w:after="200" w:line="240" w:lineRule="auto"/>
        <w:jc w:val="both"/>
        <w:rPr>
          <w:rFonts w:asciiTheme="majorHAnsi" w:hAnsiTheme="majorHAnsi" w:cstheme="majorHAnsi"/>
          <w:sz w:val="24"/>
          <w:szCs w:val="24"/>
        </w:rPr>
      </w:pPr>
      <w:r w:rsidRPr="00F132ED">
        <w:rPr>
          <w:rFonts w:asciiTheme="majorHAnsi" w:eastAsia="Calibri" w:hAnsiTheme="majorHAnsi" w:cstheme="majorHAnsi"/>
          <w:color w:val="1C2B3A"/>
          <w:sz w:val="24"/>
          <w:szCs w:val="24"/>
        </w:rPr>
        <w:t>A second version works well: “Before you summarize this chart for me, check whether the axis, the colors, or any 3D effect could be making the trend look bigger or smaller than it really is.” Asking explicitly matters — AI is far less likely to catch a misleading design on its own than it is when you point it at the possibility first.</w:t>
      </w:r>
    </w:p>
    <w:p w14:paraId="132094F5" w14:textId="01D0BF6A" w:rsidR="00F132ED" w:rsidRPr="00D37EB0" w:rsidRDefault="00F132ED" w:rsidP="00485709">
      <w:pPr>
        <w:rPr>
          <w:b/>
          <w:bCs/>
          <w:color w:val="31849B" w:themeColor="accent5" w:themeShade="BF"/>
          <w:sz w:val="32"/>
          <w:szCs w:val="32"/>
        </w:rPr>
      </w:pPr>
      <w:r w:rsidRPr="00D37EB0">
        <w:rPr>
          <w:b/>
          <w:bCs/>
          <w:color w:val="31849B" w:themeColor="accent5" w:themeShade="BF"/>
          <w:sz w:val="32"/>
          <w:szCs w:val="32"/>
        </w:rPr>
        <w:lastRenderedPageBreak/>
        <w:t>Short Evaluation: How Reliable Is This, really?</w:t>
      </w:r>
    </w:p>
    <w:p w14:paraId="4FDF2FC4" w14:textId="0FC6D5E8" w:rsidR="00485709" w:rsidRPr="00273C2B" w:rsidRDefault="00F132ED" w:rsidP="00273C2B">
      <w:pPr>
        <w:spacing w:after="200" w:line="240" w:lineRule="auto"/>
        <w:jc w:val="both"/>
        <w:rPr>
          <w:rFonts w:asciiTheme="majorHAnsi" w:hAnsiTheme="majorHAnsi" w:cstheme="majorHAnsi"/>
          <w:sz w:val="24"/>
          <w:szCs w:val="24"/>
        </w:rPr>
      </w:pPr>
      <w:r w:rsidRPr="00F132ED">
        <w:rPr>
          <w:rFonts w:asciiTheme="majorHAnsi" w:eastAsia="Calibri" w:hAnsiTheme="majorHAnsi" w:cstheme="majorHAnsi"/>
          <w:color w:val="1C2B3A"/>
          <w:sz w:val="24"/>
          <w:szCs w:val="24"/>
        </w:rPr>
        <w:t>It helps to know, in plain terms, where AI is currently strong and where it still needs a human checking its work.</w:t>
      </w:r>
    </w:p>
    <w:p w14:paraId="51B4FEB0" w14:textId="31A98850" w:rsidR="00F132ED" w:rsidRPr="00D37EB0" w:rsidRDefault="00F132ED" w:rsidP="00485709">
      <w:pPr>
        <w:rPr>
          <w:b/>
          <w:bCs/>
          <w:color w:val="4F81BD" w:themeColor="accent1"/>
          <w:sz w:val="24"/>
          <w:szCs w:val="24"/>
        </w:rPr>
      </w:pPr>
      <w:r w:rsidRPr="00D37EB0">
        <w:rPr>
          <w:b/>
          <w:bCs/>
          <w:color w:val="4F81BD" w:themeColor="accent1"/>
          <w:sz w:val="24"/>
          <w:szCs w:val="24"/>
        </w:rPr>
        <w:t>Making charts</w:t>
      </w:r>
    </w:p>
    <w:p w14:paraId="279B8C71" w14:textId="77777777" w:rsidR="00F132ED" w:rsidRPr="00F132ED" w:rsidRDefault="00F132ED" w:rsidP="0032053E">
      <w:pPr>
        <w:pStyle w:val="ListParagraph"/>
        <w:spacing w:after="140" w:line="240" w:lineRule="auto"/>
        <w:ind w:left="431"/>
        <w:contextualSpacing w:val="0"/>
        <w:jc w:val="both"/>
        <w:rPr>
          <w:rFonts w:asciiTheme="majorHAnsi" w:hAnsiTheme="majorHAnsi" w:cstheme="majorHAnsi"/>
          <w:sz w:val="24"/>
          <w:szCs w:val="24"/>
        </w:rPr>
      </w:pPr>
      <w:r w:rsidRPr="00F132ED">
        <w:rPr>
          <w:rFonts w:asciiTheme="majorHAnsi" w:eastAsia="Calibri" w:hAnsiTheme="majorHAnsi" w:cstheme="majorHAnsi"/>
          <w:b/>
          <w:bCs/>
          <w:color w:val="1C2B3A"/>
          <w:sz w:val="24"/>
          <w:szCs w:val="24"/>
        </w:rPr>
        <w:t>Fast:</w:t>
      </w:r>
      <w:r w:rsidRPr="00F132ED">
        <w:rPr>
          <w:rFonts w:asciiTheme="majorHAnsi" w:eastAsia="Calibri" w:hAnsiTheme="majorHAnsi" w:cstheme="majorHAnsi"/>
          <w:color w:val="1C2B3A"/>
          <w:sz w:val="24"/>
          <w:szCs w:val="24"/>
        </w:rPr>
        <w:t xml:space="preserve"> a chart that once took twenty minutes by hand can be drafted in seconds.</w:t>
      </w:r>
    </w:p>
    <w:p w14:paraId="1567911D" w14:textId="77777777" w:rsidR="00F132ED" w:rsidRPr="00F132ED" w:rsidRDefault="00F132ED" w:rsidP="0032053E">
      <w:pPr>
        <w:pStyle w:val="ListParagraph"/>
        <w:spacing w:after="140" w:line="240" w:lineRule="auto"/>
        <w:ind w:left="431"/>
        <w:contextualSpacing w:val="0"/>
        <w:jc w:val="both"/>
        <w:rPr>
          <w:rFonts w:asciiTheme="majorHAnsi" w:hAnsiTheme="majorHAnsi" w:cstheme="majorHAnsi"/>
          <w:sz w:val="24"/>
          <w:szCs w:val="24"/>
        </w:rPr>
      </w:pPr>
      <w:r w:rsidRPr="00F132ED">
        <w:rPr>
          <w:rFonts w:asciiTheme="majorHAnsi" w:eastAsia="Calibri" w:hAnsiTheme="majorHAnsi" w:cstheme="majorHAnsi"/>
          <w:b/>
          <w:bCs/>
          <w:color w:val="1C2B3A"/>
          <w:sz w:val="24"/>
          <w:szCs w:val="24"/>
        </w:rPr>
        <w:t>Accessible to anyone</w:t>
      </w:r>
      <w:r w:rsidRPr="00F132ED">
        <w:rPr>
          <w:rFonts w:asciiTheme="majorHAnsi" w:eastAsia="Calibri" w:hAnsiTheme="majorHAnsi" w:cstheme="majorHAnsi"/>
          <w:color w:val="1C2B3A"/>
          <w:sz w:val="24"/>
          <w:szCs w:val="24"/>
        </w:rPr>
        <w:t>: no coding or design background needed to get a working result.</w:t>
      </w:r>
    </w:p>
    <w:p w14:paraId="4136B2A4" w14:textId="77777777" w:rsidR="00F132ED" w:rsidRPr="00F132ED" w:rsidRDefault="00F132ED" w:rsidP="0032053E">
      <w:pPr>
        <w:pStyle w:val="ListParagraph"/>
        <w:spacing w:after="140" w:line="240" w:lineRule="auto"/>
        <w:ind w:left="431"/>
        <w:contextualSpacing w:val="0"/>
        <w:jc w:val="both"/>
        <w:rPr>
          <w:rFonts w:asciiTheme="majorHAnsi" w:hAnsiTheme="majorHAnsi" w:cstheme="majorHAnsi"/>
          <w:sz w:val="24"/>
          <w:szCs w:val="24"/>
        </w:rPr>
      </w:pPr>
      <w:r w:rsidRPr="00F132ED">
        <w:rPr>
          <w:rFonts w:asciiTheme="majorHAnsi" w:eastAsia="Calibri" w:hAnsiTheme="majorHAnsi" w:cstheme="majorHAnsi"/>
          <w:b/>
          <w:bCs/>
          <w:color w:val="1C2B3A"/>
          <w:sz w:val="24"/>
          <w:szCs w:val="24"/>
        </w:rPr>
        <w:t>A vague prompt fails often</w:t>
      </w:r>
      <w:r w:rsidRPr="00F132ED">
        <w:rPr>
          <w:rFonts w:asciiTheme="majorHAnsi" w:eastAsia="Calibri" w:hAnsiTheme="majorHAnsi" w:cstheme="majorHAnsi"/>
          <w:color w:val="1C2B3A"/>
          <w:sz w:val="24"/>
          <w:szCs w:val="24"/>
        </w:rPr>
        <w:t xml:space="preserve"> — but a clear one, plus a quick follow-up fix, brings the failure rate down sharply. See below.</w:t>
      </w:r>
    </w:p>
    <w:p w14:paraId="6A7024C1" w14:textId="77777777" w:rsidR="00F132ED" w:rsidRPr="00F132ED" w:rsidRDefault="00F132ED" w:rsidP="00485709">
      <w:pPr>
        <w:spacing w:before="160" w:after="200" w:line="240" w:lineRule="auto"/>
        <w:jc w:val="center"/>
        <w:rPr>
          <w:rFonts w:asciiTheme="majorHAnsi" w:hAnsiTheme="majorHAnsi" w:cstheme="majorHAnsi"/>
          <w:sz w:val="24"/>
          <w:szCs w:val="24"/>
        </w:rPr>
      </w:pPr>
      <w:r w:rsidRPr="00F132ED">
        <w:rPr>
          <w:rFonts w:asciiTheme="majorHAnsi" w:hAnsiTheme="majorHAnsi" w:cstheme="majorHAnsi"/>
          <w:noProof/>
          <w:sz w:val="24"/>
          <w:szCs w:val="24"/>
        </w:rPr>
        <w:drawing>
          <wp:inline distT="0" distB="0" distL="0" distR="0" wp14:anchorId="04D371DE" wp14:editId="7F27F9BC">
            <wp:extent cx="3295650" cy="1763547"/>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29820" cy="1781832"/>
                    </a:xfrm>
                    <a:prstGeom prst="rect">
                      <a:avLst/>
                    </a:prstGeom>
                  </pic:spPr>
                </pic:pic>
              </a:graphicData>
            </a:graphic>
          </wp:inline>
        </w:drawing>
      </w:r>
    </w:p>
    <w:p w14:paraId="6B3EDE85" w14:textId="77777777" w:rsidR="00F132ED" w:rsidRPr="00F132ED" w:rsidRDefault="00F132ED" w:rsidP="0032053E">
      <w:pPr>
        <w:pStyle w:val="ListParagraph"/>
        <w:spacing w:after="140" w:line="240" w:lineRule="auto"/>
        <w:ind w:left="431"/>
        <w:contextualSpacing w:val="0"/>
        <w:jc w:val="both"/>
        <w:rPr>
          <w:rFonts w:asciiTheme="majorHAnsi" w:hAnsiTheme="majorHAnsi" w:cstheme="majorHAnsi"/>
          <w:sz w:val="24"/>
          <w:szCs w:val="24"/>
        </w:rPr>
      </w:pPr>
      <w:r w:rsidRPr="00F132ED">
        <w:rPr>
          <w:rFonts w:asciiTheme="majorHAnsi" w:eastAsia="Calibri" w:hAnsiTheme="majorHAnsi" w:cstheme="majorHAnsi"/>
          <w:color w:val="1C2B3A"/>
          <w:sz w:val="24"/>
          <w:szCs w:val="24"/>
        </w:rPr>
        <w:t>Even “successful” charts aren't always correct: in one recent study, about 6 in 100 AI-made charts contained numbers that didn't match the original data, despite looking clean.</w:t>
      </w:r>
    </w:p>
    <w:p w14:paraId="65EB8F6C" w14:textId="77777777" w:rsidR="00F132ED" w:rsidRPr="00F132ED" w:rsidRDefault="00F132ED" w:rsidP="0032053E">
      <w:pPr>
        <w:pStyle w:val="ListParagraph"/>
        <w:spacing w:after="140" w:line="240" w:lineRule="auto"/>
        <w:ind w:left="431"/>
        <w:contextualSpacing w:val="0"/>
        <w:jc w:val="both"/>
        <w:rPr>
          <w:rFonts w:asciiTheme="majorHAnsi" w:hAnsiTheme="majorHAnsi" w:cstheme="majorHAnsi"/>
          <w:sz w:val="24"/>
          <w:szCs w:val="24"/>
        </w:rPr>
      </w:pPr>
      <w:r w:rsidRPr="00F132ED">
        <w:rPr>
          <w:rFonts w:asciiTheme="majorHAnsi" w:eastAsia="Calibri" w:hAnsiTheme="majorHAnsi" w:cstheme="majorHAnsi"/>
          <w:color w:val="1C2B3A"/>
          <w:sz w:val="24"/>
          <w:szCs w:val="24"/>
        </w:rPr>
        <w:t>Roughly two out of three AI-made charts fail basic guidelines for colorblind readers — a design gap that's invisible unless you're specifically checking for it.</w:t>
      </w:r>
    </w:p>
    <w:p w14:paraId="65FC199A" w14:textId="77777777" w:rsidR="00F132ED" w:rsidRPr="00F132ED" w:rsidRDefault="00F132ED" w:rsidP="00485709">
      <w:pPr>
        <w:spacing w:after="140" w:line="240" w:lineRule="auto"/>
        <w:jc w:val="both"/>
        <w:rPr>
          <w:rFonts w:asciiTheme="majorHAnsi" w:hAnsiTheme="majorHAnsi" w:cstheme="majorHAnsi"/>
          <w:sz w:val="24"/>
          <w:szCs w:val="24"/>
        </w:rPr>
      </w:pPr>
    </w:p>
    <w:p w14:paraId="136F264E" w14:textId="77777777" w:rsidR="00F132ED" w:rsidRPr="00D37EB0" w:rsidRDefault="00F132ED" w:rsidP="00485709">
      <w:pPr>
        <w:spacing w:line="240" w:lineRule="auto"/>
        <w:jc w:val="both"/>
        <w:rPr>
          <w:b/>
          <w:bCs/>
          <w:color w:val="4F81BD" w:themeColor="accent1"/>
          <w:sz w:val="24"/>
          <w:szCs w:val="24"/>
        </w:rPr>
      </w:pPr>
      <w:r w:rsidRPr="00D37EB0">
        <w:rPr>
          <w:b/>
          <w:bCs/>
          <w:color w:val="4F81BD" w:themeColor="accent1"/>
          <w:sz w:val="24"/>
          <w:szCs w:val="24"/>
        </w:rPr>
        <w:t>Reading charts</w:t>
      </w:r>
    </w:p>
    <w:p w14:paraId="2A1D2D64" w14:textId="2391741D" w:rsidR="00F132ED" w:rsidRPr="00F132ED" w:rsidRDefault="00F132ED" w:rsidP="0032053E">
      <w:pPr>
        <w:pStyle w:val="ListParagraph"/>
        <w:spacing w:after="140" w:line="240" w:lineRule="auto"/>
        <w:ind w:left="431"/>
        <w:contextualSpacing w:val="0"/>
        <w:jc w:val="both"/>
        <w:rPr>
          <w:rFonts w:asciiTheme="majorHAnsi" w:hAnsiTheme="majorHAnsi" w:cstheme="majorHAnsi"/>
          <w:sz w:val="24"/>
          <w:szCs w:val="24"/>
        </w:rPr>
      </w:pPr>
      <w:r w:rsidRPr="000A0D4A">
        <w:rPr>
          <w:rFonts w:asciiTheme="majorHAnsi" w:eastAsia="Calibri" w:hAnsiTheme="majorHAnsi" w:cstheme="majorHAnsi"/>
          <w:b/>
          <w:bCs/>
          <w:color w:val="1C2B3A"/>
          <w:sz w:val="24"/>
          <w:szCs w:val="24"/>
        </w:rPr>
        <w:t>Genuinely useful as a second opinion</w:t>
      </w:r>
      <w:r w:rsidR="000A0D4A" w:rsidRPr="000A0D4A">
        <w:rPr>
          <w:rFonts w:asciiTheme="majorHAnsi" w:eastAsia="Calibri" w:hAnsiTheme="majorHAnsi" w:cstheme="majorHAnsi"/>
          <w:b/>
          <w:bCs/>
          <w:color w:val="1C2B3A"/>
          <w:sz w:val="24"/>
          <w:szCs w:val="24"/>
        </w:rPr>
        <w:t>:</w:t>
      </w:r>
      <w:r w:rsidR="000A0D4A">
        <w:rPr>
          <w:rFonts w:asciiTheme="majorHAnsi" w:eastAsia="Calibri" w:hAnsiTheme="majorHAnsi" w:cstheme="majorHAnsi"/>
          <w:color w:val="1C2B3A"/>
          <w:sz w:val="24"/>
          <w:szCs w:val="24"/>
        </w:rPr>
        <w:t xml:space="preserve"> </w:t>
      </w:r>
      <w:r w:rsidRPr="00F132ED">
        <w:rPr>
          <w:rFonts w:asciiTheme="majorHAnsi" w:eastAsia="Calibri" w:hAnsiTheme="majorHAnsi" w:cstheme="majorHAnsi"/>
          <w:color w:val="1C2B3A"/>
          <w:sz w:val="24"/>
          <w:szCs w:val="24"/>
        </w:rPr>
        <w:t>a fast way to brainstorm what a chart might mean or how else it could be shown.</w:t>
      </w:r>
    </w:p>
    <w:p w14:paraId="3C6331DD" w14:textId="77777777" w:rsidR="00F132ED" w:rsidRPr="00F132ED" w:rsidRDefault="00F132ED" w:rsidP="0032053E">
      <w:pPr>
        <w:pStyle w:val="ListParagraph"/>
        <w:spacing w:after="140" w:line="240" w:lineRule="auto"/>
        <w:ind w:left="431"/>
        <w:contextualSpacing w:val="0"/>
        <w:jc w:val="both"/>
        <w:rPr>
          <w:rFonts w:asciiTheme="majorHAnsi" w:hAnsiTheme="majorHAnsi" w:cstheme="majorHAnsi"/>
          <w:sz w:val="24"/>
          <w:szCs w:val="24"/>
        </w:rPr>
      </w:pPr>
      <w:r w:rsidRPr="000A0D4A">
        <w:rPr>
          <w:rFonts w:asciiTheme="majorHAnsi" w:eastAsia="Calibri" w:hAnsiTheme="majorHAnsi" w:cstheme="majorHAnsi"/>
          <w:b/>
          <w:bCs/>
          <w:color w:val="1C2B3A"/>
          <w:sz w:val="24"/>
          <w:szCs w:val="24"/>
        </w:rPr>
        <w:t>Inconsistent:</w:t>
      </w:r>
      <w:r w:rsidRPr="00F132ED">
        <w:rPr>
          <w:rFonts w:asciiTheme="majorHAnsi" w:eastAsia="Calibri" w:hAnsiTheme="majorHAnsi" w:cstheme="majorHAnsi"/>
          <w:color w:val="1C2B3A"/>
          <w:sz w:val="24"/>
          <w:szCs w:val="24"/>
        </w:rPr>
        <w:t xml:space="preserve"> performance swings noticeably from one chart type or model to the next.</w:t>
      </w:r>
    </w:p>
    <w:p w14:paraId="447CD1A3" w14:textId="561B1139" w:rsidR="00F132ED" w:rsidRDefault="00F132ED" w:rsidP="0032053E">
      <w:pPr>
        <w:pStyle w:val="ListParagraph"/>
        <w:spacing w:after="140" w:line="240" w:lineRule="auto"/>
        <w:ind w:left="431"/>
        <w:contextualSpacing w:val="0"/>
        <w:jc w:val="both"/>
        <w:rPr>
          <w:rFonts w:asciiTheme="majorHAnsi" w:eastAsia="Calibri" w:hAnsiTheme="majorHAnsi" w:cstheme="majorHAnsi"/>
          <w:color w:val="1C2B3A"/>
          <w:sz w:val="24"/>
          <w:szCs w:val="24"/>
        </w:rPr>
      </w:pPr>
      <w:r w:rsidRPr="00C354EC">
        <w:rPr>
          <w:rFonts w:asciiTheme="majorHAnsi" w:eastAsia="Calibri" w:hAnsiTheme="majorHAnsi" w:cstheme="majorHAnsi"/>
          <w:b/>
          <w:bCs/>
          <w:color w:val="1C2B3A"/>
          <w:sz w:val="24"/>
          <w:szCs w:val="24"/>
        </w:rPr>
        <w:t xml:space="preserve">Demonstrably fooled by the same tricks that fool </w:t>
      </w:r>
      <w:r w:rsidR="000A0D4A" w:rsidRPr="00C354EC">
        <w:rPr>
          <w:rFonts w:asciiTheme="majorHAnsi" w:eastAsia="Calibri" w:hAnsiTheme="majorHAnsi" w:cstheme="majorHAnsi"/>
          <w:b/>
          <w:bCs/>
          <w:color w:val="1C2B3A"/>
          <w:sz w:val="24"/>
          <w:szCs w:val="24"/>
        </w:rPr>
        <w:t>people:</w:t>
      </w:r>
      <w:r w:rsidRPr="00F132ED">
        <w:rPr>
          <w:rFonts w:asciiTheme="majorHAnsi" w:eastAsia="Calibri" w:hAnsiTheme="majorHAnsi" w:cstheme="majorHAnsi"/>
          <w:color w:val="1C2B3A"/>
          <w:sz w:val="24"/>
          <w:szCs w:val="24"/>
        </w:rPr>
        <w:t xml:space="preserve"> truncated axes, inverted scales, unnecessary 3D effects — and on charts built specifically to mislead, AI's accuracy can fall to roughly the level of a random guess.</w:t>
      </w:r>
    </w:p>
    <w:p w14:paraId="67708A80" w14:textId="77777777" w:rsidR="00903C14" w:rsidRPr="00F132ED" w:rsidRDefault="00903C14" w:rsidP="0032053E">
      <w:pPr>
        <w:pStyle w:val="ListParagraph"/>
        <w:spacing w:after="140" w:line="240" w:lineRule="auto"/>
        <w:ind w:left="431"/>
        <w:contextualSpacing w:val="0"/>
        <w:jc w:val="both"/>
        <w:rPr>
          <w:rFonts w:asciiTheme="majorHAnsi" w:hAnsiTheme="majorHAnsi" w:cstheme="majorHAnsi"/>
          <w:sz w:val="24"/>
          <w:szCs w:val="24"/>
        </w:rPr>
      </w:pPr>
    </w:p>
    <w:p w14:paraId="7E90212C" w14:textId="0DD7B895" w:rsidR="00657B40" w:rsidRDefault="00F132ED" w:rsidP="00D37EB0">
      <w:pPr>
        <w:spacing w:after="200" w:line="240" w:lineRule="auto"/>
        <w:jc w:val="both"/>
        <w:rPr>
          <w:rFonts w:asciiTheme="majorHAnsi" w:eastAsia="Calibri" w:hAnsiTheme="majorHAnsi" w:cstheme="majorHAnsi"/>
          <w:color w:val="1C2B3A"/>
          <w:sz w:val="24"/>
          <w:szCs w:val="24"/>
        </w:rPr>
      </w:pPr>
      <w:r w:rsidRPr="00F132ED">
        <w:rPr>
          <w:rFonts w:asciiTheme="majorHAnsi" w:eastAsia="Calibri" w:hAnsiTheme="majorHAnsi" w:cstheme="majorHAnsi"/>
          <w:color w:val="1C2B3A"/>
          <w:sz w:val="24"/>
          <w:szCs w:val="24"/>
        </w:rPr>
        <w:t>The short version: AI is currently a faster chart-maker than it is a careful one, and a better brainstorming partner for reading a chart than it is a fact-checker.</w:t>
      </w:r>
    </w:p>
    <w:p w14:paraId="27D0DF75" w14:textId="13194F3E" w:rsidR="00903C14" w:rsidRDefault="00903C14" w:rsidP="00D37EB0">
      <w:pPr>
        <w:spacing w:after="200" w:line="240" w:lineRule="auto"/>
        <w:jc w:val="both"/>
        <w:rPr>
          <w:rFonts w:asciiTheme="majorHAnsi" w:eastAsia="Calibri" w:hAnsiTheme="majorHAnsi" w:cstheme="majorHAnsi"/>
          <w:color w:val="1C2B3A"/>
          <w:sz w:val="24"/>
          <w:szCs w:val="24"/>
        </w:rPr>
      </w:pPr>
    </w:p>
    <w:p w14:paraId="4D01B8CB" w14:textId="77777777" w:rsidR="00903C14" w:rsidRPr="00D37EB0" w:rsidRDefault="00903C14" w:rsidP="00D37EB0">
      <w:pPr>
        <w:spacing w:after="200" w:line="240" w:lineRule="auto"/>
        <w:jc w:val="both"/>
        <w:rPr>
          <w:rFonts w:asciiTheme="majorHAnsi" w:eastAsia="Calibri" w:hAnsiTheme="majorHAnsi" w:cstheme="majorHAnsi"/>
          <w:color w:val="1C2B3A"/>
          <w:sz w:val="24"/>
          <w:szCs w:val="24"/>
        </w:rPr>
      </w:pPr>
    </w:p>
    <w:tbl>
      <w:tblPr>
        <w:tblW w:w="48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7"/>
        <w:gridCol w:w="4767"/>
      </w:tblGrid>
      <w:tr w:rsidR="00F132ED" w:rsidRPr="00950533" w14:paraId="3C179901" w14:textId="77777777" w:rsidTr="0016477A">
        <w:trPr>
          <w:trHeight w:val="324"/>
          <w:tblHeader/>
          <w:jc w:val="center"/>
        </w:trPr>
        <w:tc>
          <w:tcPr>
            <w:tcW w:w="4767" w:type="dxa"/>
            <w:shd w:val="clear" w:color="auto" w:fill="1C7293"/>
            <w:tcMar>
              <w:top w:w="120" w:type="dxa"/>
              <w:left w:w="200" w:type="dxa"/>
              <w:bottom w:w="120" w:type="dxa"/>
              <w:right w:w="200" w:type="dxa"/>
            </w:tcMar>
          </w:tcPr>
          <w:p w14:paraId="46C66716"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b/>
                <w:bCs/>
                <w:color w:val="FFFFFF"/>
              </w:rPr>
              <w:lastRenderedPageBreak/>
              <w:t>AI is good at</w:t>
            </w:r>
          </w:p>
        </w:tc>
        <w:tc>
          <w:tcPr>
            <w:tcW w:w="4767" w:type="dxa"/>
            <w:shd w:val="clear" w:color="auto" w:fill="C77F17"/>
            <w:tcMar>
              <w:top w:w="120" w:type="dxa"/>
              <w:left w:w="200" w:type="dxa"/>
              <w:bottom w:w="120" w:type="dxa"/>
              <w:right w:w="200" w:type="dxa"/>
            </w:tcMar>
          </w:tcPr>
          <w:p w14:paraId="446D9C72"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b/>
                <w:bCs/>
                <w:color w:val="FFFFFF"/>
              </w:rPr>
              <w:t>AI still needs a human for</w:t>
            </w:r>
          </w:p>
        </w:tc>
      </w:tr>
      <w:tr w:rsidR="00F132ED" w:rsidRPr="00950533" w14:paraId="138FA5DD" w14:textId="77777777" w:rsidTr="0016477A">
        <w:trPr>
          <w:trHeight w:val="392"/>
          <w:jc w:val="center"/>
        </w:trPr>
        <w:tc>
          <w:tcPr>
            <w:tcW w:w="4767" w:type="dxa"/>
            <w:shd w:val="clear" w:color="auto" w:fill="F3F7FA"/>
            <w:tcMar>
              <w:top w:w="130" w:type="dxa"/>
              <w:left w:w="200" w:type="dxa"/>
              <w:bottom w:w="130" w:type="dxa"/>
              <w:right w:w="200" w:type="dxa"/>
            </w:tcMar>
            <w:vAlign w:val="center"/>
          </w:tcPr>
          <w:p w14:paraId="7055A22A"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color w:val="1C2B3A"/>
              </w:rPr>
              <w:t>Drafting a first chart quickly, from a plain-English description.</w:t>
            </w:r>
          </w:p>
        </w:tc>
        <w:tc>
          <w:tcPr>
            <w:tcW w:w="4767" w:type="dxa"/>
            <w:shd w:val="clear" w:color="auto" w:fill="F3F7FA"/>
            <w:tcMar>
              <w:top w:w="130" w:type="dxa"/>
              <w:left w:w="200" w:type="dxa"/>
              <w:bottom w:w="130" w:type="dxa"/>
              <w:right w:w="200" w:type="dxa"/>
            </w:tcMar>
            <w:vAlign w:val="center"/>
          </w:tcPr>
          <w:p w14:paraId="203B0731"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color w:val="1C2B3A"/>
              </w:rPr>
              <w:t>Catching data that doesn't actually match the source.</w:t>
            </w:r>
          </w:p>
        </w:tc>
      </w:tr>
      <w:tr w:rsidR="00F132ED" w:rsidRPr="00950533" w14:paraId="43E8CD2A" w14:textId="77777777" w:rsidTr="0016477A">
        <w:trPr>
          <w:trHeight w:val="309"/>
          <w:jc w:val="center"/>
        </w:trPr>
        <w:tc>
          <w:tcPr>
            <w:tcW w:w="4767" w:type="dxa"/>
            <w:shd w:val="clear" w:color="auto" w:fill="FFFFFF"/>
            <w:tcMar>
              <w:top w:w="130" w:type="dxa"/>
              <w:left w:w="200" w:type="dxa"/>
              <w:bottom w:w="130" w:type="dxa"/>
              <w:right w:w="200" w:type="dxa"/>
            </w:tcMar>
            <w:vAlign w:val="center"/>
          </w:tcPr>
          <w:p w14:paraId="08DAD892"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color w:val="1C2B3A"/>
              </w:rPr>
              <w:t>Making charts without any coding or design skill.</w:t>
            </w:r>
          </w:p>
        </w:tc>
        <w:tc>
          <w:tcPr>
            <w:tcW w:w="4767" w:type="dxa"/>
            <w:shd w:val="clear" w:color="auto" w:fill="FFFFFF"/>
            <w:tcMar>
              <w:top w:w="130" w:type="dxa"/>
              <w:left w:w="200" w:type="dxa"/>
              <w:bottom w:w="130" w:type="dxa"/>
              <w:right w:w="200" w:type="dxa"/>
            </w:tcMar>
            <w:vAlign w:val="center"/>
          </w:tcPr>
          <w:p w14:paraId="4EB2FEE1"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color w:val="1C2B3A"/>
              </w:rPr>
              <w:t>Meeting basic colorblind-accessibility standards.</w:t>
            </w:r>
          </w:p>
        </w:tc>
      </w:tr>
      <w:tr w:rsidR="00F132ED" w:rsidRPr="00950533" w14:paraId="66B1854E" w14:textId="77777777" w:rsidTr="0016477A">
        <w:trPr>
          <w:trHeight w:val="548"/>
          <w:jc w:val="center"/>
        </w:trPr>
        <w:tc>
          <w:tcPr>
            <w:tcW w:w="4767" w:type="dxa"/>
            <w:shd w:val="clear" w:color="auto" w:fill="F3F7FA"/>
            <w:tcMar>
              <w:top w:w="130" w:type="dxa"/>
              <w:left w:w="200" w:type="dxa"/>
              <w:bottom w:w="130" w:type="dxa"/>
              <w:right w:w="200" w:type="dxa"/>
            </w:tcMar>
            <w:vAlign w:val="center"/>
          </w:tcPr>
          <w:p w14:paraId="55138C6A"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color w:val="1C2B3A"/>
              </w:rPr>
              <w:t>Suggesting ideas for how else data could be shown.</w:t>
            </w:r>
          </w:p>
        </w:tc>
        <w:tc>
          <w:tcPr>
            <w:tcW w:w="4767" w:type="dxa"/>
            <w:shd w:val="clear" w:color="auto" w:fill="F3F7FA"/>
            <w:tcMar>
              <w:top w:w="130" w:type="dxa"/>
              <w:left w:w="200" w:type="dxa"/>
              <w:bottom w:w="130" w:type="dxa"/>
              <w:right w:w="200" w:type="dxa"/>
            </w:tcMar>
            <w:vAlign w:val="center"/>
          </w:tcPr>
          <w:p w14:paraId="69FE9546"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color w:val="1C2B3A"/>
              </w:rPr>
              <w:t>Reliably spotting a misleading chart design on its own.</w:t>
            </w:r>
          </w:p>
        </w:tc>
      </w:tr>
      <w:tr w:rsidR="00F132ED" w:rsidRPr="00950533" w14:paraId="1858003B" w14:textId="77777777" w:rsidTr="0016477A">
        <w:trPr>
          <w:trHeight w:val="332"/>
          <w:jc w:val="center"/>
        </w:trPr>
        <w:tc>
          <w:tcPr>
            <w:tcW w:w="4767" w:type="dxa"/>
            <w:shd w:val="clear" w:color="auto" w:fill="FFFFFF"/>
            <w:tcMar>
              <w:top w:w="130" w:type="dxa"/>
              <w:left w:w="200" w:type="dxa"/>
              <w:bottom w:w="130" w:type="dxa"/>
              <w:right w:w="200" w:type="dxa"/>
            </w:tcMar>
            <w:vAlign w:val="center"/>
          </w:tcPr>
          <w:p w14:paraId="4353EA3C" w14:textId="77777777"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color w:val="1C2B3A"/>
              </w:rPr>
              <w:t>Giving a quick first read on an existing chart.</w:t>
            </w:r>
          </w:p>
        </w:tc>
        <w:tc>
          <w:tcPr>
            <w:tcW w:w="4767" w:type="dxa"/>
            <w:shd w:val="clear" w:color="auto" w:fill="FFFFFF"/>
            <w:tcMar>
              <w:top w:w="130" w:type="dxa"/>
              <w:left w:w="200" w:type="dxa"/>
              <w:bottom w:w="130" w:type="dxa"/>
              <w:right w:w="200" w:type="dxa"/>
            </w:tcMar>
            <w:vAlign w:val="center"/>
          </w:tcPr>
          <w:p w14:paraId="054DE507" w14:textId="037DDBF4" w:rsidR="00F132ED" w:rsidRPr="00950533" w:rsidRDefault="00F132ED" w:rsidP="00485709">
            <w:pPr>
              <w:spacing w:line="240" w:lineRule="auto"/>
              <w:jc w:val="both"/>
              <w:rPr>
                <w:rFonts w:asciiTheme="majorHAnsi" w:hAnsiTheme="majorHAnsi" w:cstheme="majorHAnsi"/>
              </w:rPr>
            </w:pPr>
            <w:r w:rsidRPr="00950533">
              <w:rPr>
                <w:rFonts w:asciiTheme="majorHAnsi" w:eastAsia="Calibri" w:hAnsiTheme="majorHAnsi" w:cstheme="majorHAnsi"/>
                <w:color w:val="1C2B3A"/>
              </w:rPr>
              <w:t xml:space="preserve">Confirming that </w:t>
            </w:r>
            <w:r w:rsidR="00657B40" w:rsidRPr="00950533">
              <w:rPr>
                <w:rFonts w:asciiTheme="majorHAnsi" w:eastAsia="Calibri" w:hAnsiTheme="majorHAnsi" w:cstheme="majorHAnsi"/>
                <w:color w:val="1C2B3A"/>
              </w:rPr>
              <w:t>it’s</w:t>
            </w:r>
            <w:r w:rsidRPr="00950533">
              <w:rPr>
                <w:rFonts w:asciiTheme="majorHAnsi" w:eastAsia="Calibri" w:hAnsiTheme="majorHAnsi" w:cstheme="majorHAnsi"/>
                <w:color w:val="1C2B3A"/>
              </w:rPr>
              <w:t xml:space="preserve"> read of the chart is actually correct.</w:t>
            </w:r>
          </w:p>
        </w:tc>
      </w:tr>
    </w:tbl>
    <w:p w14:paraId="6AC2EC13" w14:textId="77777777" w:rsidR="00D47894" w:rsidRDefault="00D47894" w:rsidP="00F132ED">
      <w:pPr>
        <w:spacing w:line="240" w:lineRule="auto"/>
        <w:jc w:val="both"/>
        <w:rPr>
          <w:rFonts w:asciiTheme="majorHAnsi" w:hAnsiTheme="majorHAnsi" w:cstheme="majorHAnsi"/>
          <w:b/>
          <w:color w:val="1F4E79"/>
          <w:sz w:val="30"/>
        </w:rPr>
      </w:pPr>
    </w:p>
    <w:p w14:paraId="2F3C4333" w14:textId="22872CFC" w:rsidR="00E80A67" w:rsidRPr="00D37EB0" w:rsidRDefault="0023008E" w:rsidP="00F132ED">
      <w:pPr>
        <w:spacing w:line="240" w:lineRule="auto"/>
        <w:jc w:val="both"/>
        <w:rPr>
          <w:rFonts w:asciiTheme="majorHAnsi" w:hAnsiTheme="majorHAnsi" w:cstheme="majorHAnsi"/>
          <w:color w:val="31849B" w:themeColor="accent5" w:themeShade="BF"/>
        </w:rPr>
      </w:pPr>
      <w:r w:rsidRPr="00D37EB0">
        <w:rPr>
          <w:rFonts w:asciiTheme="majorHAnsi" w:hAnsiTheme="majorHAnsi" w:cstheme="majorHAnsi"/>
          <w:b/>
          <w:color w:val="31849B" w:themeColor="accent5" w:themeShade="BF"/>
          <w:sz w:val="30"/>
        </w:rPr>
        <w:t>Recommended Prompting Methods, Dataset Examples, and Outputs</w:t>
      </w:r>
    </w:p>
    <w:p w14:paraId="35EACBC7" w14:textId="6328B3F5" w:rsidR="00E80A67" w:rsidRPr="00273C2B" w:rsidRDefault="0023008E" w:rsidP="00F132ED">
      <w:pPr>
        <w:spacing w:line="240" w:lineRule="auto"/>
        <w:jc w:val="both"/>
        <w:rPr>
          <w:rFonts w:asciiTheme="majorHAnsi" w:hAnsiTheme="majorHAnsi" w:cstheme="majorHAnsi"/>
          <w:sz w:val="24"/>
          <w:szCs w:val="24"/>
        </w:rPr>
      </w:pPr>
      <w:r w:rsidRPr="00273C2B">
        <w:rPr>
          <w:rFonts w:asciiTheme="majorHAnsi" w:hAnsiTheme="majorHAnsi" w:cstheme="majorHAnsi"/>
          <w:sz w:val="24"/>
          <w:szCs w:val="24"/>
        </w:rPr>
        <w:t>To achieve 100% accurate visual data generation and reliable interpretation, prompting methods must be systematically matched to the analytical task pattern. Below, we outline the best-suited prompting methods and demonstrate their application using an operational call center dataset.</w:t>
      </w:r>
    </w:p>
    <w:p w14:paraId="1FD4A489" w14:textId="77777777" w:rsidR="008A1B2D" w:rsidRPr="00EC6C51" w:rsidRDefault="008A1B2D" w:rsidP="00F132ED">
      <w:pPr>
        <w:spacing w:line="240" w:lineRule="auto"/>
        <w:jc w:val="both"/>
        <w:rPr>
          <w:rFonts w:asciiTheme="majorHAnsi" w:hAnsiTheme="majorHAnsi" w:cstheme="majorHAnsi"/>
        </w:rPr>
      </w:pPr>
    </w:p>
    <w:p w14:paraId="0B985961" w14:textId="203BAABA" w:rsidR="00E80A67" w:rsidRDefault="0023008E" w:rsidP="00F132ED">
      <w:pPr>
        <w:spacing w:line="240" w:lineRule="auto"/>
        <w:jc w:val="both"/>
        <w:rPr>
          <w:rFonts w:asciiTheme="majorHAnsi" w:hAnsiTheme="majorHAnsi" w:cstheme="majorHAnsi"/>
          <w:b/>
          <w:color w:val="2E6DA4"/>
          <w:sz w:val="26"/>
        </w:rPr>
      </w:pPr>
      <w:r w:rsidRPr="00EC6C51">
        <w:rPr>
          <w:rFonts w:asciiTheme="majorHAnsi" w:hAnsiTheme="majorHAnsi" w:cstheme="majorHAnsi"/>
          <w:b/>
          <w:color w:val="2E6DA4"/>
          <w:sz w:val="26"/>
        </w:rPr>
        <w:t>Prompting Methods Best Suited for Charting &amp; Reading</w:t>
      </w:r>
    </w:p>
    <w:p w14:paraId="2C115CC4" w14:textId="77777777" w:rsidR="00350C23" w:rsidRPr="00EC6C51" w:rsidRDefault="00350C23" w:rsidP="00F132ED">
      <w:pPr>
        <w:spacing w:line="240" w:lineRule="auto"/>
        <w:jc w:val="both"/>
        <w:rPr>
          <w:rFonts w:asciiTheme="majorHAnsi" w:hAnsiTheme="majorHAnsi" w:cstheme="majorHAnsi"/>
        </w:rPr>
      </w:pPr>
    </w:p>
    <w:tbl>
      <w:tblPr>
        <w:tblStyle w:val="ListTable4-Accent1"/>
        <w:tblW w:w="0" w:type="auto"/>
        <w:tblLook w:val="04A0" w:firstRow="1" w:lastRow="0" w:firstColumn="1" w:lastColumn="0" w:noHBand="0" w:noVBand="1"/>
      </w:tblPr>
      <w:tblGrid>
        <w:gridCol w:w="3120"/>
        <w:gridCol w:w="3120"/>
        <w:gridCol w:w="3120"/>
      </w:tblGrid>
      <w:tr w:rsidR="00E80A67" w:rsidRPr="00EC6C51" w14:paraId="6D371113" w14:textId="77777777" w:rsidTr="00350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A987AC" w14:textId="77777777" w:rsidR="00E80A67" w:rsidRPr="00EC6C51" w:rsidRDefault="0023008E" w:rsidP="00F132ED">
            <w:pPr>
              <w:jc w:val="both"/>
              <w:rPr>
                <w:rFonts w:asciiTheme="majorHAnsi" w:hAnsiTheme="majorHAnsi" w:cstheme="majorHAnsi"/>
              </w:rPr>
            </w:pPr>
            <w:r w:rsidRPr="00EC6C51">
              <w:rPr>
                <w:rFonts w:asciiTheme="majorHAnsi" w:hAnsiTheme="majorHAnsi" w:cstheme="majorHAnsi"/>
                <w:color w:val="FFFFFF"/>
              </w:rPr>
              <w:t>Prompting Method</w:t>
            </w:r>
          </w:p>
        </w:tc>
        <w:tc>
          <w:tcPr>
            <w:tcW w:w="3120" w:type="dxa"/>
          </w:tcPr>
          <w:p w14:paraId="78C6BC7B" w14:textId="77777777" w:rsidR="00E80A67" w:rsidRPr="00EC6C51" w:rsidRDefault="0023008E" w:rsidP="00F132ED">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color w:val="FFFFFF"/>
              </w:rPr>
              <w:t>Core Operational Mechanism</w:t>
            </w:r>
          </w:p>
        </w:tc>
        <w:tc>
          <w:tcPr>
            <w:tcW w:w="3120" w:type="dxa"/>
          </w:tcPr>
          <w:p w14:paraId="7B39A335" w14:textId="77777777" w:rsidR="00E80A67" w:rsidRPr="00EC6C51" w:rsidRDefault="0023008E" w:rsidP="00F132ED">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color w:val="FFFFFF"/>
              </w:rPr>
              <w:t>Best Suited Execution Task</w:t>
            </w:r>
          </w:p>
        </w:tc>
      </w:tr>
      <w:tr w:rsidR="00E80A67" w:rsidRPr="00EC6C51" w14:paraId="1A52880F" w14:textId="77777777" w:rsidTr="00350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970A99" w14:textId="77777777" w:rsidR="00E80A67" w:rsidRPr="00EC6C51" w:rsidRDefault="0023008E" w:rsidP="00A50A17">
            <w:pPr>
              <w:rPr>
                <w:rFonts w:asciiTheme="majorHAnsi" w:hAnsiTheme="majorHAnsi" w:cstheme="majorHAnsi"/>
              </w:rPr>
            </w:pPr>
            <w:r w:rsidRPr="00EC6C51">
              <w:rPr>
                <w:rFonts w:asciiTheme="majorHAnsi" w:hAnsiTheme="majorHAnsi" w:cstheme="majorHAnsi"/>
              </w:rPr>
              <w:t>Role-Task-Constraint-Format (RTCF)</w:t>
            </w:r>
          </w:p>
        </w:tc>
        <w:tc>
          <w:tcPr>
            <w:tcW w:w="3120" w:type="dxa"/>
          </w:tcPr>
          <w:p w14:paraId="617E83CB" w14:textId="77777777" w:rsidR="00E80A67" w:rsidRPr="00EC6C51" w:rsidRDefault="0023008E" w:rsidP="00A50A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rPr>
              <w:t>Assigns an analyst persona, explicitly defines source data, sets design constraints, and enforces visual formats.</w:t>
            </w:r>
          </w:p>
        </w:tc>
        <w:tc>
          <w:tcPr>
            <w:tcW w:w="3120" w:type="dxa"/>
          </w:tcPr>
          <w:p w14:paraId="4D92F875" w14:textId="77777777" w:rsidR="00E80A67" w:rsidRPr="00EC6C51" w:rsidRDefault="0023008E" w:rsidP="00A50A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rPr>
              <w:t>Accurate initial chart creation &amp; statistical tool selection.</w:t>
            </w:r>
          </w:p>
        </w:tc>
      </w:tr>
      <w:tr w:rsidR="00E80A67" w:rsidRPr="00EC6C51" w14:paraId="40DD8D11" w14:textId="77777777" w:rsidTr="00350C23">
        <w:tc>
          <w:tcPr>
            <w:cnfStyle w:val="001000000000" w:firstRow="0" w:lastRow="0" w:firstColumn="1" w:lastColumn="0" w:oddVBand="0" w:evenVBand="0" w:oddHBand="0" w:evenHBand="0" w:firstRowFirstColumn="0" w:firstRowLastColumn="0" w:lastRowFirstColumn="0" w:lastRowLastColumn="0"/>
            <w:tcW w:w="3120" w:type="dxa"/>
          </w:tcPr>
          <w:p w14:paraId="5B648F39" w14:textId="77777777" w:rsidR="00273C2B" w:rsidRDefault="0023008E" w:rsidP="00A50A17">
            <w:pPr>
              <w:rPr>
                <w:rFonts w:asciiTheme="majorHAnsi" w:hAnsiTheme="majorHAnsi" w:cstheme="majorHAnsi"/>
              </w:rPr>
            </w:pPr>
            <w:r w:rsidRPr="00EC6C51">
              <w:rPr>
                <w:rFonts w:asciiTheme="majorHAnsi" w:hAnsiTheme="majorHAnsi" w:cstheme="majorHAnsi"/>
              </w:rPr>
              <w:t xml:space="preserve">Chain-of-Thought </w:t>
            </w:r>
          </w:p>
          <w:p w14:paraId="6B3A5BF9" w14:textId="7172C7B6" w:rsidR="00E80A67" w:rsidRPr="00EC6C51" w:rsidRDefault="0023008E" w:rsidP="00A50A17">
            <w:pPr>
              <w:rPr>
                <w:rFonts w:asciiTheme="majorHAnsi" w:hAnsiTheme="majorHAnsi" w:cstheme="majorHAnsi"/>
              </w:rPr>
            </w:pPr>
            <w:r w:rsidRPr="00EC6C51">
              <w:rPr>
                <w:rFonts w:asciiTheme="majorHAnsi" w:hAnsiTheme="majorHAnsi" w:cstheme="majorHAnsi"/>
              </w:rPr>
              <w:t>(</w:t>
            </w:r>
            <w:proofErr w:type="spellStart"/>
            <w:r w:rsidRPr="00EC6C51">
              <w:rPr>
                <w:rFonts w:asciiTheme="majorHAnsi" w:hAnsiTheme="majorHAnsi" w:cstheme="majorHAnsi"/>
              </w:rPr>
              <w:t>CoT</w:t>
            </w:r>
            <w:proofErr w:type="spellEnd"/>
            <w:r w:rsidRPr="00EC6C51">
              <w:rPr>
                <w:rFonts w:asciiTheme="majorHAnsi" w:hAnsiTheme="majorHAnsi" w:cstheme="majorHAnsi"/>
              </w:rPr>
              <w:t>) Verification</w:t>
            </w:r>
          </w:p>
        </w:tc>
        <w:tc>
          <w:tcPr>
            <w:tcW w:w="3120" w:type="dxa"/>
          </w:tcPr>
          <w:p w14:paraId="38E745F6" w14:textId="77777777" w:rsidR="00E80A67" w:rsidRPr="00EC6C51" w:rsidRDefault="0023008E" w:rsidP="00A50A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rPr>
              <w:t>Forces the model to calculate intermediate summaries (e.g., group means) before writing code or reading visual trends.</w:t>
            </w:r>
          </w:p>
        </w:tc>
        <w:tc>
          <w:tcPr>
            <w:tcW w:w="3120" w:type="dxa"/>
          </w:tcPr>
          <w:p w14:paraId="1B73B46D" w14:textId="7126A8CE" w:rsidR="00E80A67" w:rsidRPr="00EC6C51" w:rsidRDefault="0023008E" w:rsidP="00A50A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rPr>
              <w:t>Complex multi-variable charts (Scatter plots, ANOVA, Multi-Vari</w:t>
            </w:r>
            <w:r w:rsidR="00273C2B">
              <w:rPr>
                <w:rFonts w:asciiTheme="majorHAnsi" w:hAnsiTheme="majorHAnsi" w:cstheme="majorHAnsi"/>
              </w:rPr>
              <w:t xml:space="preserve">able </w:t>
            </w:r>
            <w:r w:rsidR="00C97DA8">
              <w:rPr>
                <w:rFonts w:asciiTheme="majorHAnsi" w:hAnsiTheme="majorHAnsi" w:cstheme="majorHAnsi"/>
              </w:rPr>
              <w:t>chart</w:t>
            </w:r>
            <w:r w:rsidRPr="00EC6C51">
              <w:rPr>
                <w:rFonts w:asciiTheme="majorHAnsi" w:hAnsiTheme="majorHAnsi" w:cstheme="majorHAnsi"/>
              </w:rPr>
              <w:t>).</w:t>
            </w:r>
          </w:p>
        </w:tc>
      </w:tr>
      <w:tr w:rsidR="00E80A67" w:rsidRPr="00EC6C51" w14:paraId="2E243AD9" w14:textId="77777777" w:rsidTr="00350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0C42FE" w14:textId="77777777" w:rsidR="00273C2B" w:rsidRDefault="0023008E" w:rsidP="00A50A17">
            <w:pPr>
              <w:rPr>
                <w:rFonts w:asciiTheme="majorHAnsi" w:hAnsiTheme="majorHAnsi" w:cstheme="majorHAnsi"/>
              </w:rPr>
            </w:pPr>
            <w:r w:rsidRPr="00EC6C51">
              <w:rPr>
                <w:rFonts w:asciiTheme="majorHAnsi" w:hAnsiTheme="majorHAnsi" w:cstheme="majorHAnsi"/>
              </w:rPr>
              <w:t xml:space="preserve">Adversarial Self-Audit </w:t>
            </w:r>
          </w:p>
          <w:p w14:paraId="0E79AC5B" w14:textId="20413147" w:rsidR="00E80A67" w:rsidRPr="00EC6C51" w:rsidRDefault="0023008E" w:rsidP="00A50A17">
            <w:pPr>
              <w:rPr>
                <w:rFonts w:asciiTheme="majorHAnsi" w:hAnsiTheme="majorHAnsi" w:cstheme="majorHAnsi"/>
              </w:rPr>
            </w:pPr>
            <w:r w:rsidRPr="00EC6C51">
              <w:rPr>
                <w:rFonts w:asciiTheme="majorHAnsi" w:hAnsiTheme="majorHAnsi" w:cstheme="majorHAnsi"/>
              </w:rPr>
              <w:t>(Pre-Execution)</w:t>
            </w:r>
          </w:p>
        </w:tc>
        <w:tc>
          <w:tcPr>
            <w:tcW w:w="3120" w:type="dxa"/>
          </w:tcPr>
          <w:p w14:paraId="6CD5D71A" w14:textId="77777777" w:rsidR="00E80A67" w:rsidRPr="00EC6C51" w:rsidRDefault="0023008E" w:rsidP="00A50A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rPr>
              <w:t>Instructs the vision-language reader to explicitly inspect axes, zero-baselines, and scale distortions before summarizing.</w:t>
            </w:r>
          </w:p>
        </w:tc>
        <w:tc>
          <w:tcPr>
            <w:tcW w:w="3120" w:type="dxa"/>
          </w:tcPr>
          <w:p w14:paraId="62A9FB8D" w14:textId="77777777" w:rsidR="00E80A67" w:rsidRPr="00EC6C51" w:rsidRDefault="0023008E" w:rsidP="00A50A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rPr>
              <w:t>Reading and interpreting charts without falling for deceptive graphics.</w:t>
            </w:r>
          </w:p>
        </w:tc>
      </w:tr>
      <w:tr w:rsidR="00E80A67" w:rsidRPr="00EC6C51" w14:paraId="6F83886A" w14:textId="77777777" w:rsidTr="00350C23">
        <w:tc>
          <w:tcPr>
            <w:cnfStyle w:val="001000000000" w:firstRow="0" w:lastRow="0" w:firstColumn="1" w:lastColumn="0" w:oddVBand="0" w:evenVBand="0" w:oddHBand="0" w:evenHBand="0" w:firstRowFirstColumn="0" w:firstRowLastColumn="0" w:lastRowFirstColumn="0" w:lastRowLastColumn="0"/>
            <w:tcW w:w="3120" w:type="dxa"/>
          </w:tcPr>
          <w:p w14:paraId="3EF25C84" w14:textId="77777777" w:rsidR="00E80A67" w:rsidRPr="00EC6C51" w:rsidRDefault="0023008E" w:rsidP="00A50A17">
            <w:pPr>
              <w:rPr>
                <w:rFonts w:asciiTheme="majorHAnsi" w:hAnsiTheme="majorHAnsi" w:cstheme="majorHAnsi"/>
              </w:rPr>
            </w:pPr>
            <w:r w:rsidRPr="00EC6C51">
              <w:rPr>
                <w:rFonts w:asciiTheme="majorHAnsi" w:hAnsiTheme="majorHAnsi" w:cstheme="majorHAnsi"/>
              </w:rPr>
              <w:t>Iterative Code-Repair Loop</w:t>
            </w:r>
          </w:p>
        </w:tc>
        <w:tc>
          <w:tcPr>
            <w:tcW w:w="3120" w:type="dxa"/>
          </w:tcPr>
          <w:p w14:paraId="72D40AF1" w14:textId="77777777" w:rsidR="00E80A67" w:rsidRPr="00EC6C51" w:rsidRDefault="0023008E" w:rsidP="00A50A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rPr>
              <w:t>Feeds runtime error traces or execution logs back into the LLM to auto-correct syntax or rendering flaws.</w:t>
            </w:r>
          </w:p>
        </w:tc>
        <w:tc>
          <w:tcPr>
            <w:tcW w:w="3120" w:type="dxa"/>
          </w:tcPr>
          <w:p w14:paraId="4BB4BB55" w14:textId="77777777" w:rsidR="00E80A67" w:rsidRPr="00EC6C51" w:rsidRDefault="0023008E" w:rsidP="00A50A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C6C51">
              <w:rPr>
                <w:rFonts w:asciiTheme="majorHAnsi" w:hAnsiTheme="majorHAnsi" w:cstheme="majorHAnsi"/>
              </w:rPr>
              <w:t>Ensuring 100% runnable code across non-standard graphics.</w:t>
            </w:r>
          </w:p>
        </w:tc>
      </w:tr>
    </w:tbl>
    <w:p w14:paraId="7A869699" w14:textId="2D8AC0E2" w:rsidR="00E80A67" w:rsidRPr="00273C2B" w:rsidRDefault="0023008E" w:rsidP="00F132ED">
      <w:pPr>
        <w:spacing w:line="240" w:lineRule="auto"/>
        <w:jc w:val="both"/>
        <w:rPr>
          <w:rFonts w:asciiTheme="majorHAnsi" w:hAnsiTheme="majorHAnsi" w:cstheme="majorHAnsi"/>
          <w:b/>
          <w:color w:val="31849B" w:themeColor="accent5" w:themeShade="BF"/>
          <w:sz w:val="32"/>
          <w:szCs w:val="28"/>
        </w:rPr>
      </w:pPr>
      <w:r w:rsidRPr="00273C2B">
        <w:rPr>
          <w:rFonts w:asciiTheme="majorHAnsi" w:hAnsiTheme="majorHAnsi" w:cstheme="majorHAnsi"/>
          <w:b/>
          <w:color w:val="31849B" w:themeColor="accent5" w:themeShade="BF"/>
          <w:sz w:val="32"/>
          <w:szCs w:val="28"/>
        </w:rPr>
        <w:lastRenderedPageBreak/>
        <w:t>Practical Execution Examples: Prompts, Outputs, and Evaluations</w:t>
      </w:r>
    </w:p>
    <w:p w14:paraId="3F165699" w14:textId="77777777" w:rsidR="006B5B27" w:rsidRPr="00D37EB0" w:rsidRDefault="006B5B27" w:rsidP="00F132ED">
      <w:pPr>
        <w:spacing w:line="240" w:lineRule="auto"/>
        <w:jc w:val="both"/>
        <w:rPr>
          <w:rFonts w:asciiTheme="majorHAnsi" w:hAnsiTheme="majorHAnsi" w:cstheme="majorHAnsi"/>
          <w:color w:val="31849B" w:themeColor="accent5" w:themeShade="BF"/>
          <w:sz w:val="28"/>
          <w:szCs w:val="28"/>
        </w:rPr>
      </w:pPr>
    </w:p>
    <w:p w14:paraId="184C61BF" w14:textId="77777777" w:rsidR="00E80A67" w:rsidRPr="00273C2B" w:rsidRDefault="0023008E" w:rsidP="00F132ED">
      <w:pPr>
        <w:spacing w:line="240" w:lineRule="auto"/>
        <w:jc w:val="both"/>
        <w:rPr>
          <w:rFonts w:asciiTheme="majorHAnsi" w:hAnsiTheme="majorHAnsi" w:cstheme="majorHAnsi"/>
          <w:sz w:val="24"/>
          <w:szCs w:val="24"/>
        </w:rPr>
      </w:pPr>
      <w:r w:rsidRPr="00273C2B">
        <w:rPr>
          <w:rFonts w:asciiTheme="majorHAnsi" w:hAnsiTheme="majorHAnsi" w:cstheme="majorHAnsi"/>
          <w:b/>
          <w:color w:val="1F4E79"/>
          <w:sz w:val="24"/>
          <w:szCs w:val="24"/>
        </w:rPr>
        <w:t>Example 1: Category Comparison (Bar Chart)</w:t>
      </w:r>
    </w:p>
    <w:p w14:paraId="454EA119" w14:textId="29F5AA77" w:rsidR="00E80A67" w:rsidRDefault="0023008E" w:rsidP="00C97DA8">
      <w:pPr>
        <w:spacing w:line="240" w:lineRule="auto"/>
        <w:rPr>
          <w:rFonts w:asciiTheme="majorHAnsi" w:hAnsiTheme="majorHAnsi" w:cstheme="majorHAnsi"/>
          <w:sz w:val="24"/>
          <w:szCs w:val="24"/>
        </w:rPr>
      </w:pPr>
      <w:r w:rsidRPr="00273C2B">
        <w:rPr>
          <w:rFonts w:asciiTheme="majorHAnsi" w:hAnsiTheme="majorHAnsi" w:cstheme="majorHAnsi"/>
          <w:b/>
          <w:sz w:val="24"/>
          <w:szCs w:val="24"/>
        </w:rPr>
        <w:t>Prompt Executed (RTCF Method):</w:t>
      </w:r>
      <w:r w:rsidRPr="00273C2B">
        <w:rPr>
          <w:rFonts w:asciiTheme="majorHAnsi" w:hAnsiTheme="majorHAnsi" w:cstheme="majorHAnsi"/>
          <w:b/>
          <w:sz w:val="24"/>
          <w:szCs w:val="24"/>
        </w:rPr>
        <w:br/>
      </w:r>
      <w:r w:rsidRPr="00273C2B">
        <w:rPr>
          <w:rFonts w:asciiTheme="majorHAnsi" w:hAnsiTheme="majorHAnsi" w:cstheme="majorHAnsi"/>
          <w:sz w:val="24"/>
          <w:szCs w:val="24"/>
        </w:rPr>
        <w:t>"Act as a statistical analyst. Use the provided operational dataset to create a vertical Bar Chart comparing Avg Hold Time (sec) across Support Teams. Calculate exact team averages, set the Y-axis baseline to zero, label each bar with its exact mean value to one decimal place, and output clean Python Matplotlib code."</w:t>
      </w:r>
    </w:p>
    <w:p w14:paraId="50994F0D" w14:textId="77777777" w:rsidR="00CB367C" w:rsidRPr="00273C2B" w:rsidRDefault="00CB367C" w:rsidP="00C97DA8">
      <w:pPr>
        <w:spacing w:line="240" w:lineRule="auto"/>
        <w:rPr>
          <w:rFonts w:asciiTheme="majorHAnsi" w:hAnsiTheme="majorHAnsi" w:cstheme="majorHAnsi"/>
          <w:sz w:val="24"/>
          <w:szCs w:val="24"/>
        </w:rPr>
      </w:pPr>
    </w:p>
    <w:p w14:paraId="74870536" w14:textId="77777777" w:rsidR="00E80A67" w:rsidRPr="00EC6C51" w:rsidRDefault="00E80A67" w:rsidP="00F132ED">
      <w:pPr>
        <w:spacing w:after="40" w:line="240" w:lineRule="auto"/>
        <w:jc w:val="both"/>
        <w:rPr>
          <w:rFonts w:asciiTheme="majorHAnsi" w:hAnsiTheme="majorHAnsi" w:cstheme="majorHAnsi"/>
        </w:rPr>
      </w:pPr>
    </w:p>
    <w:p w14:paraId="4AF85FFF" w14:textId="53E1DF30" w:rsidR="00D37EB0" w:rsidRPr="00EC6C51" w:rsidRDefault="0023008E" w:rsidP="009F3D63">
      <w:pPr>
        <w:spacing w:line="240" w:lineRule="auto"/>
        <w:jc w:val="center"/>
        <w:rPr>
          <w:rFonts w:asciiTheme="majorHAnsi" w:hAnsiTheme="majorHAnsi" w:cstheme="majorHAnsi"/>
        </w:rPr>
      </w:pPr>
      <w:r w:rsidRPr="00EC6C51">
        <w:rPr>
          <w:rFonts w:asciiTheme="majorHAnsi" w:hAnsiTheme="majorHAnsi" w:cstheme="majorHAnsi"/>
          <w:noProof/>
        </w:rPr>
        <w:drawing>
          <wp:inline distT="0" distB="0" distL="0" distR="0" wp14:anchorId="54FEB804" wp14:editId="3C4C9B36">
            <wp:extent cx="2952750" cy="157479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barchart.png"/>
                    <pic:cNvPicPr/>
                  </pic:nvPicPr>
                  <pic:blipFill>
                    <a:blip r:embed="rId10"/>
                    <a:stretch>
                      <a:fillRect/>
                    </a:stretch>
                  </pic:blipFill>
                  <pic:spPr>
                    <a:xfrm>
                      <a:off x="0" y="0"/>
                      <a:ext cx="2992593" cy="1596049"/>
                    </a:xfrm>
                    <a:prstGeom prst="rect">
                      <a:avLst/>
                    </a:prstGeom>
                  </pic:spPr>
                </pic:pic>
              </a:graphicData>
            </a:graphic>
          </wp:inline>
        </w:drawing>
      </w:r>
    </w:p>
    <w:p w14:paraId="76D1C1A0" w14:textId="247A8BED" w:rsidR="00E80A67" w:rsidRDefault="0023008E" w:rsidP="009F3D63">
      <w:pPr>
        <w:spacing w:line="240" w:lineRule="auto"/>
        <w:jc w:val="center"/>
        <w:rPr>
          <w:rFonts w:asciiTheme="majorHAnsi" w:hAnsiTheme="majorHAnsi" w:cstheme="majorHAnsi"/>
          <w:i/>
          <w:sz w:val="19"/>
        </w:rPr>
      </w:pPr>
      <w:r w:rsidRPr="00EC6C51">
        <w:rPr>
          <w:rFonts w:asciiTheme="majorHAnsi" w:hAnsiTheme="majorHAnsi" w:cstheme="majorHAnsi"/>
          <w:i/>
          <w:sz w:val="19"/>
        </w:rPr>
        <w:t>Figure 1: AI-Generated Bar Chart of Average Hold Time by Support Team</w:t>
      </w:r>
    </w:p>
    <w:p w14:paraId="0C56D3A6" w14:textId="77777777" w:rsidR="00CB367C" w:rsidRDefault="00CB367C" w:rsidP="009F3D63">
      <w:pPr>
        <w:spacing w:line="240" w:lineRule="auto"/>
        <w:jc w:val="center"/>
        <w:rPr>
          <w:rFonts w:asciiTheme="majorHAnsi" w:hAnsiTheme="majorHAnsi" w:cstheme="majorHAnsi"/>
          <w:i/>
          <w:sz w:val="19"/>
        </w:rPr>
      </w:pPr>
    </w:p>
    <w:p w14:paraId="69CE8D88" w14:textId="77777777" w:rsidR="009F3D63" w:rsidRPr="00273C2B" w:rsidRDefault="009F3D63" w:rsidP="009F3D63">
      <w:pPr>
        <w:spacing w:line="240" w:lineRule="auto"/>
        <w:jc w:val="center"/>
        <w:rPr>
          <w:rFonts w:asciiTheme="majorHAnsi" w:hAnsiTheme="majorHAnsi" w:cstheme="majorHAnsi"/>
          <w:sz w:val="24"/>
          <w:szCs w:val="24"/>
        </w:rPr>
      </w:pPr>
    </w:p>
    <w:p w14:paraId="67FE0BF0" w14:textId="77777777" w:rsidR="00E80A67" w:rsidRPr="00273C2B" w:rsidRDefault="0023008E" w:rsidP="00C97DA8">
      <w:pPr>
        <w:spacing w:line="240" w:lineRule="auto"/>
        <w:rPr>
          <w:rFonts w:asciiTheme="majorHAnsi" w:hAnsiTheme="majorHAnsi" w:cstheme="majorHAnsi"/>
          <w:sz w:val="24"/>
          <w:szCs w:val="24"/>
        </w:rPr>
      </w:pPr>
      <w:r w:rsidRPr="00273C2B">
        <w:rPr>
          <w:rFonts w:asciiTheme="majorHAnsi" w:hAnsiTheme="majorHAnsi" w:cstheme="majorHAnsi"/>
          <w:b/>
          <w:sz w:val="24"/>
          <w:szCs w:val="24"/>
        </w:rPr>
        <w:t>AI Output &amp; Interpretation:</w:t>
      </w:r>
      <w:r w:rsidRPr="00273C2B">
        <w:rPr>
          <w:rFonts w:asciiTheme="majorHAnsi" w:hAnsiTheme="majorHAnsi" w:cstheme="majorHAnsi"/>
          <w:b/>
          <w:sz w:val="24"/>
          <w:szCs w:val="24"/>
        </w:rPr>
        <w:br/>
      </w:r>
      <w:r w:rsidRPr="00273C2B">
        <w:rPr>
          <w:rFonts w:asciiTheme="majorHAnsi" w:hAnsiTheme="majorHAnsi" w:cstheme="majorHAnsi"/>
          <w:sz w:val="24"/>
          <w:szCs w:val="24"/>
        </w:rPr>
        <w:t>The generated bar chart reveals substantial operational disparity in hold times across support desks. Billing Desk exhibits the highest average hold time at 103.6 seconds, closely followed by Complaint Desk at 102.1 seconds. Conversely, Technical Desk achieves the lowest average hold time at 37.4 seconds, while Activation Desk (72.8s) and Retention Desk (73.8s) operate in a mid-tier band.</w:t>
      </w:r>
    </w:p>
    <w:p w14:paraId="181CD6EC" w14:textId="4220A62A" w:rsidR="00E80A67" w:rsidRPr="00273C2B" w:rsidRDefault="0023008E" w:rsidP="00C97DA8">
      <w:pPr>
        <w:spacing w:line="240" w:lineRule="auto"/>
        <w:rPr>
          <w:rFonts w:asciiTheme="majorHAnsi" w:hAnsiTheme="majorHAnsi" w:cstheme="majorHAnsi"/>
          <w:sz w:val="24"/>
          <w:szCs w:val="24"/>
        </w:rPr>
      </w:pPr>
      <w:r w:rsidRPr="00273C2B">
        <w:rPr>
          <w:rFonts w:asciiTheme="majorHAnsi" w:hAnsiTheme="majorHAnsi" w:cstheme="majorHAnsi"/>
          <w:b/>
          <w:sz w:val="24"/>
          <w:szCs w:val="24"/>
        </w:rPr>
        <w:t>Output Evaluation:</w:t>
      </w:r>
      <w:r w:rsidRPr="00273C2B">
        <w:rPr>
          <w:rFonts w:asciiTheme="majorHAnsi" w:hAnsiTheme="majorHAnsi" w:cstheme="majorHAnsi"/>
          <w:b/>
          <w:sz w:val="24"/>
          <w:szCs w:val="24"/>
        </w:rPr>
        <w:br/>
      </w:r>
      <w:r w:rsidRPr="00273C2B">
        <w:rPr>
          <w:rFonts w:asciiTheme="majorHAnsi" w:hAnsiTheme="majorHAnsi" w:cstheme="majorHAnsi"/>
          <w:sz w:val="24"/>
          <w:szCs w:val="24"/>
        </w:rPr>
        <w:t>Accuracy: 100%. The numeric aggregation exactly matches raw data averages (Billing: [134.1+136.3+87.3+56.7]/4 = 103.6s). Formatting strictly adheres to zero-baseline rules, eliminating visual exaggeration.</w:t>
      </w:r>
    </w:p>
    <w:p w14:paraId="7993726B" w14:textId="77777777" w:rsidR="00D37EB0" w:rsidRPr="00EC6C51" w:rsidRDefault="00D37EB0" w:rsidP="00C97DA8">
      <w:pPr>
        <w:spacing w:line="240" w:lineRule="auto"/>
        <w:rPr>
          <w:rFonts w:asciiTheme="majorHAnsi" w:hAnsiTheme="majorHAnsi" w:cstheme="majorHAnsi"/>
        </w:rPr>
      </w:pPr>
    </w:p>
    <w:tbl>
      <w:tblPr>
        <w:tblW w:w="0" w:type="auto"/>
        <w:jc w:val="center"/>
        <w:tblBorders>
          <w:top w:val="single" w:sz="6" w:space="0" w:color="E6B800"/>
          <w:bottom w:val="single" w:sz="6" w:space="0" w:color="E6B800"/>
          <w:insideH w:val="single" w:sz="6" w:space="0" w:color="E6B800"/>
        </w:tblBorders>
        <w:shd w:val="clear" w:color="auto" w:fill="EAF1DD" w:themeFill="accent3" w:themeFillTint="33"/>
        <w:tblLayout w:type="fixed"/>
        <w:tblLook w:val="04A0" w:firstRow="1" w:lastRow="0" w:firstColumn="1" w:lastColumn="0" w:noHBand="0" w:noVBand="1"/>
      </w:tblPr>
      <w:tblGrid>
        <w:gridCol w:w="9360"/>
      </w:tblGrid>
      <w:tr w:rsidR="00E80A67" w:rsidRPr="00EC6C51" w14:paraId="03901B51" w14:textId="77777777" w:rsidTr="00950533">
        <w:trPr>
          <w:jc w:val="center"/>
        </w:trPr>
        <w:tc>
          <w:tcPr>
            <w:tcW w:w="9360" w:type="dxa"/>
            <w:shd w:val="clear" w:color="auto" w:fill="EAF1DD" w:themeFill="accent3" w:themeFillTint="33"/>
          </w:tcPr>
          <w:p w14:paraId="256DE252" w14:textId="159C9D22" w:rsidR="00E80A67" w:rsidRPr="00EC6C51" w:rsidRDefault="0023008E" w:rsidP="00F132ED">
            <w:pPr>
              <w:spacing w:line="240" w:lineRule="auto"/>
              <w:jc w:val="both"/>
              <w:rPr>
                <w:rFonts w:asciiTheme="majorHAnsi" w:hAnsiTheme="majorHAnsi" w:cstheme="majorHAnsi"/>
              </w:rPr>
            </w:pPr>
            <w:r w:rsidRPr="00950533">
              <w:rPr>
                <w:rFonts w:asciiTheme="majorHAnsi" w:hAnsiTheme="majorHAnsi" w:cstheme="majorHAnsi"/>
                <w:b/>
                <w:color w:val="4F81BD" w:themeColor="accent1"/>
              </w:rPr>
              <w:t xml:space="preserve"> (How to Improve Output): </w:t>
            </w:r>
            <w:r w:rsidRPr="00EC6C51">
              <w:rPr>
                <w:rFonts w:asciiTheme="majorHAnsi" w:hAnsiTheme="majorHAnsi" w:cstheme="majorHAnsi"/>
              </w:rPr>
              <w:t>While the output is highly accurate, visual communication can be improved by adding target threshold lines (e.g., an SLA line at 60 seconds) and color-coding bars conditionally (red for desks exceeding SLA, green for compliant desks). Future prompts should request sorting bars in descending order to reduce cognitive load during visual comparison.</w:t>
            </w:r>
          </w:p>
        </w:tc>
      </w:tr>
    </w:tbl>
    <w:p w14:paraId="4A749664" w14:textId="77777777" w:rsidR="00E80A67" w:rsidRPr="00EC6C51" w:rsidRDefault="00E80A67" w:rsidP="00F132ED">
      <w:pPr>
        <w:spacing w:line="240" w:lineRule="auto"/>
        <w:jc w:val="both"/>
        <w:rPr>
          <w:rFonts w:asciiTheme="majorHAnsi" w:hAnsiTheme="majorHAnsi" w:cstheme="majorHAnsi"/>
        </w:rPr>
      </w:pPr>
    </w:p>
    <w:p w14:paraId="1CD51F61" w14:textId="77777777" w:rsidR="00657B40" w:rsidRDefault="00657B40" w:rsidP="00F132ED">
      <w:pPr>
        <w:spacing w:line="240" w:lineRule="auto"/>
        <w:jc w:val="both"/>
        <w:rPr>
          <w:rFonts w:asciiTheme="majorHAnsi" w:hAnsiTheme="majorHAnsi" w:cstheme="majorHAnsi"/>
          <w:b/>
          <w:color w:val="1F4E79"/>
          <w:sz w:val="24"/>
          <w:szCs w:val="24"/>
        </w:rPr>
      </w:pPr>
    </w:p>
    <w:p w14:paraId="75BA5B5B" w14:textId="0BDC487A" w:rsidR="00E80A67" w:rsidRPr="00273C2B" w:rsidRDefault="0023008E" w:rsidP="00F132ED">
      <w:pPr>
        <w:spacing w:line="240" w:lineRule="auto"/>
        <w:jc w:val="both"/>
        <w:rPr>
          <w:rFonts w:asciiTheme="majorHAnsi" w:hAnsiTheme="majorHAnsi" w:cstheme="majorHAnsi"/>
          <w:sz w:val="24"/>
          <w:szCs w:val="24"/>
        </w:rPr>
      </w:pPr>
      <w:r w:rsidRPr="00273C2B">
        <w:rPr>
          <w:rFonts w:asciiTheme="majorHAnsi" w:hAnsiTheme="majorHAnsi" w:cstheme="majorHAnsi"/>
          <w:b/>
          <w:color w:val="1F4E79"/>
          <w:sz w:val="24"/>
          <w:szCs w:val="24"/>
        </w:rPr>
        <w:lastRenderedPageBreak/>
        <w:t>Example 2: Sequenced Data Pattern Inspection (Run Chart)</w:t>
      </w:r>
    </w:p>
    <w:p w14:paraId="52C1174A" w14:textId="06A46B12" w:rsidR="00E80A67" w:rsidRDefault="0023008E" w:rsidP="00C97DA8">
      <w:pPr>
        <w:spacing w:line="240" w:lineRule="auto"/>
        <w:rPr>
          <w:rFonts w:asciiTheme="majorHAnsi" w:hAnsiTheme="majorHAnsi" w:cstheme="majorHAnsi"/>
          <w:sz w:val="24"/>
          <w:szCs w:val="24"/>
        </w:rPr>
      </w:pPr>
      <w:r w:rsidRPr="00273C2B">
        <w:rPr>
          <w:rFonts w:asciiTheme="majorHAnsi" w:hAnsiTheme="majorHAnsi" w:cstheme="majorHAnsi"/>
          <w:b/>
          <w:sz w:val="24"/>
          <w:szCs w:val="24"/>
        </w:rPr>
        <w:t>Prompt Executed (</w:t>
      </w:r>
      <w:proofErr w:type="spellStart"/>
      <w:r w:rsidRPr="00273C2B">
        <w:rPr>
          <w:rFonts w:asciiTheme="majorHAnsi" w:hAnsiTheme="majorHAnsi" w:cstheme="majorHAnsi"/>
          <w:b/>
          <w:sz w:val="24"/>
          <w:szCs w:val="24"/>
        </w:rPr>
        <w:t>CoT</w:t>
      </w:r>
      <w:proofErr w:type="spellEnd"/>
      <w:r w:rsidRPr="00273C2B">
        <w:rPr>
          <w:rFonts w:asciiTheme="majorHAnsi" w:hAnsiTheme="majorHAnsi" w:cstheme="majorHAnsi"/>
          <w:b/>
          <w:sz w:val="24"/>
          <w:szCs w:val="24"/>
        </w:rPr>
        <w:t xml:space="preserve"> Verification Method):</w:t>
      </w:r>
      <w:r w:rsidRPr="00273C2B">
        <w:rPr>
          <w:rFonts w:asciiTheme="majorHAnsi" w:hAnsiTheme="majorHAnsi" w:cstheme="majorHAnsi"/>
          <w:b/>
          <w:sz w:val="24"/>
          <w:szCs w:val="24"/>
        </w:rPr>
        <w:br/>
      </w:r>
      <w:r w:rsidRPr="00273C2B">
        <w:rPr>
          <w:rFonts w:asciiTheme="majorHAnsi" w:hAnsiTheme="majorHAnsi" w:cstheme="majorHAnsi"/>
          <w:sz w:val="24"/>
          <w:szCs w:val="24"/>
        </w:rPr>
        <w:t>"Plot a Run Chart of Repeat Call Count across sequential Case numbers (1 to 20). Calculate the overall median repeat call count, display it as a dashed horizontal red reference line, connect data points with a solid line, and analyze whether non-random clustering or shifts occur."</w:t>
      </w:r>
    </w:p>
    <w:p w14:paraId="6CAC496F" w14:textId="77777777" w:rsidR="00CB367C" w:rsidRDefault="00CB367C" w:rsidP="00C97DA8">
      <w:pPr>
        <w:spacing w:line="240" w:lineRule="auto"/>
        <w:rPr>
          <w:rFonts w:asciiTheme="majorHAnsi" w:hAnsiTheme="majorHAnsi" w:cstheme="majorHAnsi"/>
          <w:sz w:val="24"/>
          <w:szCs w:val="24"/>
        </w:rPr>
      </w:pPr>
    </w:p>
    <w:p w14:paraId="61C0D8BB" w14:textId="77777777" w:rsidR="00CB367C" w:rsidRPr="00273C2B" w:rsidRDefault="00CB367C" w:rsidP="00C97DA8">
      <w:pPr>
        <w:spacing w:line="240" w:lineRule="auto"/>
        <w:rPr>
          <w:rFonts w:asciiTheme="majorHAnsi" w:hAnsiTheme="majorHAnsi" w:cstheme="majorHAnsi"/>
          <w:sz w:val="24"/>
          <w:szCs w:val="24"/>
        </w:rPr>
      </w:pPr>
    </w:p>
    <w:p w14:paraId="487BB96A" w14:textId="358788B0" w:rsidR="0087329C" w:rsidRDefault="0023008E" w:rsidP="00010C42">
      <w:pPr>
        <w:spacing w:line="240" w:lineRule="auto"/>
        <w:jc w:val="center"/>
        <w:rPr>
          <w:rFonts w:asciiTheme="majorHAnsi" w:hAnsiTheme="majorHAnsi" w:cstheme="majorHAnsi"/>
          <w:i/>
          <w:sz w:val="19"/>
        </w:rPr>
      </w:pPr>
      <w:r w:rsidRPr="00EC6C51">
        <w:rPr>
          <w:rFonts w:asciiTheme="majorHAnsi" w:hAnsiTheme="majorHAnsi" w:cstheme="majorHAnsi"/>
          <w:noProof/>
        </w:rPr>
        <w:drawing>
          <wp:inline distT="0" distB="0" distL="0" distR="0" wp14:anchorId="0222340F" wp14:editId="403D6A89">
            <wp:extent cx="2993231" cy="1596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runchart.png"/>
                    <pic:cNvPicPr/>
                  </pic:nvPicPr>
                  <pic:blipFill>
                    <a:blip r:embed="rId11"/>
                    <a:stretch>
                      <a:fillRect/>
                    </a:stretch>
                  </pic:blipFill>
                  <pic:spPr>
                    <a:xfrm>
                      <a:off x="0" y="0"/>
                      <a:ext cx="3000935" cy="1600499"/>
                    </a:xfrm>
                    <a:prstGeom prst="rect">
                      <a:avLst/>
                    </a:prstGeom>
                  </pic:spPr>
                </pic:pic>
              </a:graphicData>
            </a:graphic>
          </wp:inline>
        </w:drawing>
      </w:r>
    </w:p>
    <w:p w14:paraId="310DEA02" w14:textId="3E4771FF" w:rsidR="00E80A67" w:rsidRDefault="0023008E" w:rsidP="009F3D63">
      <w:pPr>
        <w:spacing w:line="240" w:lineRule="auto"/>
        <w:jc w:val="center"/>
        <w:rPr>
          <w:rFonts w:asciiTheme="majorHAnsi" w:hAnsiTheme="majorHAnsi" w:cstheme="majorHAnsi"/>
          <w:i/>
          <w:sz w:val="19"/>
        </w:rPr>
      </w:pPr>
      <w:r w:rsidRPr="00EC6C51">
        <w:rPr>
          <w:rFonts w:asciiTheme="majorHAnsi" w:hAnsiTheme="majorHAnsi" w:cstheme="majorHAnsi"/>
          <w:i/>
          <w:sz w:val="19"/>
        </w:rPr>
        <w:t>Figure 2: AI-Generated Run Chart for Repeat Call Count Across Case Sequence</w:t>
      </w:r>
    </w:p>
    <w:p w14:paraId="55ED2B56" w14:textId="77777777" w:rsidR="00CB367C" w:rsidRDefault="00CB367C" w:rsidP="009F3D63">
      <w:pPr>
        <w:spacing w:line="240" w:lineRule="auto"/>
        <w:jc w:val="center"/>
        <w:rPr>
          <w:rFonts w:asciiTheme="majorHAnsi" w:hAnsiTheme="majorHAnsi" w:cstheme="majorHAnsi"/>
          <w:i/>
          <w:sz w:val="19"/>
        </w:rPr>
      </w:pPr>
    </w:p>
    <w:p w14:paraId="634F223B" w14:textId="77777777" w:rsidR="009F3D63" w:rsidRPr="00EC6C51" w:rsidRDefault="009F3D63" w:rsidP="009F3D63">
      <w:pPr>
        <w:spacing w:line="240" w:lineRule="auto"/>
        <w:jc w:val="center"/>
        <w:rPr>
          <w:rFonts w:asciiTheme="majorHAnsi" w:hAnsiTheme="majorHAnsi" w:cstheme="majorHAnsi"/>
        </w:rPr>
      </w:pPr>
    </w:p>
    <w:p w14:paraId="7DD72C3C" w14:textId="77777777" w:rsidR="00E80A67" w:rsidRPr="00273C2B" w:rsidRDefault="0023008E" w:rsidP="00010C42">
      <w:pPr>
        <w:spacing w:line="240" w:lineRule="auto"/>
        <w:rPr>
          <w:rFonts w:asciiTheme="majorHAnsi" w:hAnsiTheme="majorHAnsi" w:cstheme="majorHAnsi"/>
          <w:sz w:val="24"/>
          <w:szCs w:val="24"/>
        </w:rPr>
      </w:pPr>
      <w:r w:rsidRPr="00273C2B">
        <w:rPr>
          <w:rFonts w:asciiTheme="majorHAnsi" w:hAnsiTheme="majorHAnsi" w:cstheme="majorHAnsi"/>
          <w:b/>
          <w:sz w:val="24"/>
          <w:szCs w:val="24"/>
        </w:rPr>
        <w:t>AI Output &amp; Interpretation:</w:t>
      </w:r>
      <w:r w:rsidRPr="00273C2B">
        <w:rPr>
          <w:rFonts w:asciiTheme="majorHAnsi" w:hAnsiTheme="majorHAnsi" w:cstheme="majorHAnsi"/>
          <w:b/>
          <w:sz w:val="24"/>
          <w:szCs w:val="24"/>
        </w:rPr>
        <w:br/>
      </w:r>
      <w:r w:rsidRPr="00273C2B">
        <w:rPr>
          <w:rFonts w:asciiTheme="majorHAnsi" w:hAnsiTheme="majorHAnsi" w:cstheme="majorHAnsi"/>
          <w:sz w:val="24"/>
          <w:szCs w:val="24"/>
        </w:rPr>
        <w:t>The run chart displays high process variation in repeat calls, spanning from 5 (Case 3) to 87 (Case 18), with a calculated median of 51.5. A visual cluster of points above the median occurs between Cases 17 and 20 (Complaint Desk), signaling localized operational instability during late day parts.</w:t>
      </w:r>
    </w:p>
    <w:p w14:paraId="42C8EE03" w14:textId="5792D968" w:rsidR="00E80A67" w:rsidRPr="00273C2B" w:rsidRDefault="0023008E" w:rsidP="00010C42">
      <w:pPr>
        <w:spacing w:line="240" w:lineRule="auto"/>
        <w:rPr>
          <w:rFonts w:asciiTheme="majorHAnsi" w:hAnsiTheme="majorHAnsi" w:cstheme="majorHAnsi"/>
          <w:sz w:val="24"/>
          <w:szCs w:val="24"/>
        </w:rPr>
      </w:pPr>
      <w:r w:rsidRPr="00273C2B">
        <w:rPr>
          <w:rFonts w:asciiTheme="majorHAnsi" w:hAnsiTheme="majorHAnsi" w:cstheme="majorHAnsi"/>
          <w:b/>
          <w:sz w:val="24"/>
          <w:szCs w:val="24"/>
        </w:rPr>
        <w:t>Output Evaluation:</w:t>
      </w:r>
      <w:r w:rsidRPr="00273C2B">
        <w:rPr>
          <w:rFonts w:asciiTheme="majorHAnsi" w:hAnsiTheme="majorHAnsi" w:cstheme="majorHAnsi"/>
          <w:b/>
          <w:sz w:val="24"/>
          <w:szCs w:val="24"/>
        </w:rPr>
        <w:br/>
      </w:r>
      <w:r w:rsidRPr="00273C2B">
        <w:rPr>
          <w:rFonts w:asciiTheme="majorHAnsi" w:hAnsiTheme="majorHAnsi" w:cstheme="majorHAnsi"/>
          <w:sz w:val="24"/>
          <w:szCs w:val="24"/>
        </w:rPr>
        <w:t>Accuracy: 100%. Sequence continuity and median calculation (51.5) are exact. Visual trends match raw data shifts without spatial distortion.</w:t>
      </w:r>
    </w:p>
    <w:p w14:paraId="37AB4FC9" w14:textId="77777777" w:rsidR="00D37EB0" w:rsidRPr="00273C2B" w:rsidRDefault="00D37EB0" w:rsidP="00010C42">
      <w:pPr>
        <w:spacing w:line="240" w:lineRule="auto"/>
        <w:rPr>
          <w:rFonts w:asciiTheme="majorHAnsi" w:hAnsiTheme="majorHAnsi" w:cstheme="majorHAnsi"/>
          <w:sz w:val="24"/>
          <w:szCs w:val="24"/>
        </w:rPr>
      </w:pPr>
    </w:p>
    <w:tbl>
      <w:tblPr>
        <w:tblW w:w="0" w:type="auto"/>
        <w:jc w:val="center"/>
        <w:tblBorders>
          <w:top w:val="single" w:sz="6" w:space="0" w:color="E6B800"/>
          <w:bottom w:val="single" w:sz="6" w:space="0" w:color="E6B800"/>
          <w:insideH w:val="single" w:sz="6" w:space="0" w:color="E6B800"/>
        </w:tblBorders>
        <w:shd w:val="clear" w:color="auto" w:fill="EAF1DD" w:themeFill="accent3" w:themeFillTint="33"/>
        <w:tblLayout w:type="fixed"/>
        <w:tblLook w:val="04A0" w:firstRow="1" w:lastRow="0" w:firstColumn="1" w:lastColumn="0" w:noHBand="0" w:noVBand="1"/>
      </w:tblPr>
      <w:tblGrid>
        <w:gridCol w:w="9360"/>
      </w:tblGrid>
      <w:tr w:rsidR="00E80A67" w:rsidRPr="00273C2B" w14:paraId="4033883D" w14:textId="77777777" w:rsidTr="00950533">
        <w:trPr>
          <w:jc w:val="center"/>
        </w:trPr>
        <w:tc>
          <w:tcPr>
            <w:tcW w:w="9360" w:type="dxa"/>
            <w:shd w:val="clear" w:color="auto" w:fill="EAF1DD" w:themeFill="accent3" w:themeFillTint="33"/>
          </w:tcPr>
          <w:p w14:paraId="315FB871" w14:textId="6C261344" w:rsidR="00E80A67" w:rsidRPr="00273C2B" w:rsidRDefault="0023008E" w:rsidP="00F132ED">
            <w:pPr>
              <w:spacing w:line="240" w:lineRule="auto"/>
              <w:jc w:val="both"/>
              <w:rPr>
                <w:rFonts w:asciiTheme="majorHAnsi" w:hAnsiTheme="majorHAnsi" w:cstheme="majorHAnsi"/>
                <w:sz w:val="24"/>
                <w:szCs w:val="24"/>
              </w:rPr>
            </w:pPr>
            <w:r w:rsidRPr="00273C2B">
              <w:rPr>
                <w:rFonts w:asciiTheme="majorHAnsi" w:hAnsiTheme="majorHAnsi" w:cstheme="majorHAnsi"/>
                <w:b/>
                <w:color w:val="4F81BD" w:themeColor="accent1"/>
                <w:sz w:val="24"/>
                <w:szCs w:val="24"/>
              </w:rPr>
              <w:t xml:space="preserve">(How to Improve Output): </w:t>
            </w:r>
            <w:r w:rsidRPr="00273C2B">
              <w:rPr>
                <w:rFonts w:asciiTheme="majorHAnsi" w:hAnsiTheme="majorHAnsi" w:cstheme="majorHAnsi"/>
                <w:sz w:val="24"/>
                <w:szCs w:val="24"/>
              </w:rPr>
              <w:t xml:space="preserve">To enhance analytical utility, prompts should instruct the AI to </w:t>
            </w:r>
            <w:r w:rsidR="00B7439A" w:rsidRPr="00273C2B">
              <w:rPr>
                <w:rFonts w:asciiTheme="majorHAnsi" w:hAnsiTheme="majorHAnsi" w:cstheme="majorHAnsi"/>
                <w:sz w:val="24"/>
                <w:szCs w:val="24"/>
              </w:rPr>
              <w:t>interpret</w:t>
            </w:r>
            <w:r w:rsidRPr="00273C2B">
              <w:rPr>
                <w:rFonts w:asciiTheme="majorHAnsi" w:hAnsiTheme="majorHAnsi" w:cstheme="majorHAnsi"/>
                <w:sz w:val="24"/>
                <w:szCs w:val="24"/>
              </w:rPr>
              <w:t xml:space="preserve"> </w:t>
            </w:r>
            <w:r w:rsidR="00B7439A" w:rsidRPr="00273C2B">
              <w:rPr>
                <w:rFonts w:asciiTheme="majorHAnsi" w:hAnsiTheme="majorHAnsi" w:cstheme="majorHAnsi"/>
                <w:sz w:val="24"/>
                <w:szCs w:val="24"/>
              </w:rPr>
              <w:t>changes</w:t>
            </w:r>
            <w:r w:rsidRPr="00273C2B">
              <w:rPr>
                <w:rFonts w:asciiTheme="majorHAnsi" w:hAnsiTheme="majorHAnsi" w:cstheme="majorHAnsi"/>
                <w:sz w:val="24"/>
                <w:szCs w:val="24"/>
              </w:rPr>
              <w:t xml:space="preserve"> directly on the X-axis or background shading. </w:t>
            </w:r>
          </w:p>
        </w:tc>
      </w:tr>
    </w:tbl>
    <w:p w14:paraId="13FE670D" w14:textId="77777777" w:rsidR="00E80A67" w:rsidRPr="00273C2B" w:rsidRDefault="00E80A67" w:rsidP="00F132ED">
      <w:pPr>
        <w:spacing w:line="240" w:lineRule="auto"/>
        <w:jc w:val="both"/>
        <w:rPr>
          <w:rFonts w:asciiTheme="majorHAnsi" w:hAnsiTheme="majorHAnsi" w:cstheme="majorHAnsi"/>
          <w:sz w:val="24"/>
          <w:szCs w:val="24"/>
        </w:rPr>
      </w:pPr>
    </w:p>
    <w:p w14:paraId="21C41DDD" w14:textId="64B38CA8" w:rsidR="00E80A67" w:rsidRPr="00273C2B" w:rsidRDefault="0023008E" w:rsidP="00F132ED">
      <w:pPr>
        <w:spacing w:line="240" w:lineRule="auto"/>
        <w:jc w:val="both"/>
        <w:rPr>
          <w:rFonts w:asciiTheme="majorHAnsi" w:hAnsiTheme="majorHAnsi" w:cstheme="majorHAnsi"/>
          <w:sz w:val="24"/>
          <w:szCs w:val="24"/>
        </w:rPr>
      </w:pPr>
      <w:r w:rsidRPr="00273C2B">
        <w:rPr>
          <w:rFonts w:asciiTheme="majorHAnsi" w:hAnsiTheme="majorHAnsi" w:cstheme="majorHAnsi"/>
          <w:b/>
          <w:color w:val="1F4E79"/>
          <w:sz w:val="24"/>
          <w:szCs w:val="24"/>
        </w:rPr>
        <w:t>Example 3: Correlation Inspection (Scatter Plot with Regression)</w:t>
      </w:r>
    </w:p>
    <w:p w14:paraId="7BBA6D57" w14:textId="77777777" w:rsidR="00E80A67" w:rsidRPr="00273C2B" w:rsidRDefault="0023008E" w:rsidP="00010C42">
      <w:pPr>
        <w:spacing w:line="240" w:lineRule="auto"/>
        <w:rPr>
          <w:rFonts w:asciiTheme="majorHAnsi" w:hAnsiTheme="majorHAnsi" w:cstheme="majorHAnsi"/>
          <w:sz w:val="24"/>
          <w:szCs w:val="24"/>
        </w:rPr>
      </w:pPr>
      <w:r w:rsidRPr="00273C2B">
        <w:rPr>
          <w:rFonts w:asciiTheme="majorHAnsi" w:hAnsiTheme="majorHAnsi" w:cstheme="majorHAnsi"/>
          <w:b/>
          <w:sz w:val="24"/>
          <w:szCs w:val="24"/>
        </w:rPr>
        <w:t>Prompt Executed (RTCF + Constraint Method):</w:t>
      </w:r>
      <w:r w:rsidRPr="00273C2B">
        <w:rPr>
          <w:rFonts w:asciiTheme="majorHAnsi" w:hAnsiTheme="majorHAnsi" w:cstheme="majorHAnsi"/>
          <w:b/>
          <w:sz w:val="24"/>
          <w:szCs w:val="24"/>
        </w:rPr>
        <w:br/>
      </w:r>
      <w:r w:rsidRPr="00273C2B">
        <w:rPr>
          <w:rFonts w:asciiTheme="majorHAnsi" w:hAnsiTheme="majorHAnsi" w:cstheme="majorHAnsi"/>
          <w:sz w:val="24"/>
          <w:szCs w:val="24"/>
        </w:rPr>
        <w:t>"Generate a Scatter Plot evaluating the relationship between Calls Answered (X-axis) and Resolution Time in minutes (Y-axis). Fit a linear regression trendline, display the fitted equation on the legend, plot transparent data markers, and summarize the correlation strength."</w:t>
      </w:r>
    </w:p>
    <w:p w14:paraId="3A019C71" w14:textId="77777777" w:rsidR="00E80A67" w:rsidRPr="00EC6C51" w:rsidRDefault="00E80A67" w:rsidP="00F132ED">
      <w:pPr>
        <w:spacing w:after="40" w:line="240" w:lineRule="auto"/>
        <w:jc w:val="both"/>
        <w:rPr>
          <w:rFonts w:asciiTheme="majorHAnsi" w:hAnsiTheme="majorHAnsi" w:cstheme="majorHAnsi"/>
        </w:rPr>
      </w:pPr>
    </w:p>
    <w:p w14:paraId="6ADB5C03" w14:textId="77777777" w:rsidR="00E80A67" w:rsidRPr="00EC6C51" w:rsidRDefault="0023008E" w:rsidP="00010C42">
      <w:pPr>
        <w:spacing w:line="240" w:lineRule="auto"/>
        <w:jc w:val="center"/>
        <w:rPr>
          <w:rFonts w:asciiTheme="majorHAnsi" w:hAnsiTheme="majorHAnsi" w:cstheme="majorHAnsi"/>
        </w:rPr>
      </w:pPr>
      <w:r w:rsidRPr="00EC6C51">
        <w:rPr>
          <w:rFonts w:asciiTheme="majorHAnsi" w:hAnsiTheme="majorHAnsi" w:cstheme="majorHAnsi"/>
          <w:noProof/>
        </w:rPr>
        <w:lastRenderedPageBreak/>
        <w:drawing>
          <wp:inline distT="0" distB="0" distL="0" distR="0" wp14:anchorId="5DEEF49E" wp14:editId="5AFB8568">
            <wp:extent cx="3000375" cy="1600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scatterplot.png"/>
                    <pic:cNvPicPr/>
                  </pic:nvPicPr>
                  <pic:blipFill>
                    <a:blip r:embed="rId12"/>
                    <a:stretch>
                      <a:fillRect/>
                    </a:stretch>
                  </pic:blipFill>
                  <pic:spPr>
                    <a:xfrm>
                      <a:off x="0" y="0"/>
                      <a:ext cx="3003679" cy="1601962"/>
                    </a:xfrm>
                    <a:prstGeom prst="rect">
                      <a:avLst/>
                    </a:prstGeom>
                  </pic:spPr>
                </pic:pic>
              </a:graphicData>
            </a:graphic>
          </wp:inline>
        </w:drawing>
      </w:r>
    </w:p>
    <w:p w14:paraId="7C65CB6F" w14:textId="288A147F" w:rsidR="00E80A67" w:rsidRDefault="0023008E" w:rsidP="009F3D63">
      <w:pPr>
        <w:spacing w:line="240" w:lineRule="auto"/>
        <w:jc w:val="center"/>
        <w:rPr>
          <w:rFonts w:asciiTheme="majorHAnsi" w:hAnsiTheme="majorHAnsi" w:cstheme="majorHAnsi"/>
          <w:i/>
          <w:sz w:val="19"/>
        </w:rPr>
      </w:pPr>
      <w:r w:rsidRPr="00EC6C51">
        <w:rPr>
          <w:rFonts w:asciiTheme="majorHAnsi" w:hAnsiTheme="majorHAnsi" w:cstheme="majorHAnsi"/>
          <w:i/>
          <w:sz w:val="19"/>
        </w:rPr>
        <w:t>Figure 3: AI-Generated Scatter Plot with Linear Regression Trendline</w:t>
      </w:r>
    </w:p>
    <w:p w14:paraId="544118A3" w14:textId="77777777" w:rsidR="00CB367C" w:rsidRPr="00EC6C51" w:rsidRDefault="00CB367C" w:rsidP="009F3D63">
      <w:pPr>
        <w:spacing w:line="240" w:lineRule="auto"/>
        <w:jc w:val="center"/>
        <w:rPr>
          <w:rFonts w:asciiTheme="majorHAnsi" w:hAnsiTheme="majorHAnsi" w:cstheme="majorHAnsi"/>
        </w:rPr>
      </w:pPr>
    </w:p>
    <w:p w14:paraId="683A5456" w14:textId="77777777" w:rsidR="00E80A67" w:rsidRPr="00273C2B" w:rsidRDefault="0023008E" w:rsidP="00010C42">
      <w:pPr>
        <w:spacing w:line="240" w:lineRule="auto"/>
        <w:rPr>
          <w:rFonts w:asciiTheme="majorHAnsi" w:hAnsiTheme="majorHAnsi" w:cstheme="majorHAnsi"/>
          <w:sz w:val="24"/>
          <w:szCs w:val="24"/>
        </w:rPr>
      </w:pPr>
      <w:r w:rsidRPr="00273C2B">
        <w:rPr>
          <w:rFonts w:asciiTheme="majorHAnsi" w:hAnsiTheme="majorHAnsi" w:cstheme="majorHAnsi"/>
          <w:b/>
          <w:sz w:val="24"/>
          <w:szCs w:val="24"/>
        </w:rPr>
        <w:t>AI Output &amp; Interpretation:</w:t>
      </w:r>
      <w:r w:rsidRPr="00273C2B">
        <w:rPr>
          <w:rFonts w:asciiTheme="majorHAnsi" w:hAnsiTheme="majorHAnsi" w:cstheme="majorHAnsi"/>
          <w:b/>
          <w:sz w:val="24"/>
          <w:szCs w:val="24"/>
        </w:rPr>
        <w:br/>
      </w:r>
      <w:r w:rsidRPr="00273C2B">
        <w:rPr>
          <w:rFonts w:asciiTheme="majorHAnsi" w:hAnsiTheme="majorHAnsi" w:cstheme="majorHAnsi"/>
          <w:sz w:val="24"/>
          <w:szCs w:val="24"/>
        </w:rPr>
        <w:t>The scatter plot illustrates a weak positive linear relationship between call volume and resolution time (y = 0.005x + 8.9). High call volume does not systematically drive longer resolution times; variance is predominantly driven by support team type (e.g., Complaint Desk vs Retention Desk) rather than sheer call quantity.</w:t>
      </w:r>
    </w:p>
    <w:p w14:paraId="20C2608E" w14:textId="7E39C8A2" w:rsidR="00E80A67" w:rsidRPr="00273C2B" w:rsidRDefault="0023008E" w:rsidP="00010C42">
      <w:pPr>
        <w:spacing w:line="240" w:lineRule="auto"/>
        <w:rPr>
          <w:rFonts w:asciiTheme="majorHAnsi" w:hAnsiTheme="majorHAnsi" w:cstheme="majorHAnsi"/>
          <w:sz w:val="24"/>
          <w:szCs w:val="24"/>
        </w:rPr>
      </w:pPr>
      <w:r w:rsidRPr="00273C2B">
        <w:rPr>
          <w:rFonts w:asciiTheme="majorHAnsi" w:hAnsiTheme="majorHAnsi" w:cstheme="majorHAnsi"/>
          <w:b/>
          <w:sz w:val="24"/>
          <w:szCs w:val="24"/>
        </w:rPr>
        <w:t>Output Evaluation:</w:t>
      </w:r>
      <w:r w:rsidRPr="00273C2B">
        <w:rPr>
          <w:rFonts w:asciiTheme="majorHAnsi" w:hAnsiTheme="majorHAnsi" w:cstheme="majorHAnsi"/>
          <w:b/>
          <w:sz w:val="24"/>
          <w:szCs w:val="24"/>
        </w:rPr>
        <w:br/>
      </w:r>
      <w:r w:rsidRPr="00273C2B">
        <w:rPr>
          <w:rFonts w:asciiTheme="majorHAnsi" w:hAnsiTheme="majorHAnsi" w:cstheme="majorHAnsi"/>
          <w:sz w:val="24"/>
          <w:szCs w:val="24"/>
        </w:rPr>
        <w:t>Accuracy: 100%. Linear regression parameters match exact least-squares calculations. Point placement and scale alignment are perfectly faithful to source data.</w:t>
      </w:r>
    </w:p>
    <w:p w14:paraId="09D2F799" w14:textId="77777777" w:rsidR="009F3D63" w:rsidRPr="00EC6C51" w:rsidRDefault="009F3D63" w:rsidP="00010C42">
      <w:pPr>
        <w:spacing w:line="240" w:lineRule="auto"/>
        <w:rPr>
          <w:rFonts w:asciiTheme="majorHAnsi" w:hAnsiTheme="majorHAnsi" w:cstheme="majorHAnsi"/>
        </w:rPr>
      </w:pPr>
    </w:p>
    <w:tbl>
      <w:tblPr>
        <w:tblW w:w="0" w:type="auto"/>
        <w:jc w:val="center"/>
        <w:tblBorders>
          <w:top w:val="single" w:sz="6" w:space="0" w:color="E6B800"/>
          <w:bottom w:val="single" w:sz="6" w:space="0" w:color="E6B800"/>
          <w:insideH w:val="single" w:sz="6" w:space="0" w:color="E6B800"/>
        </w:tblBorders>
        <w:shd w:val="clear" w:color="auto" w:fill="EAF1DD" w:themeFill="accent3" w:themeFillTint="33"/>
        <w:tblLayout w:type="fixed"/>
        <w:tblLook w:val="04A0" w:firstRow="1" w:lastRow="0" w:firstColumn="1" w:lastColumn="0" w:noHBand="0" w:noVBand="1"/>
      </w:tblPr>
      <w:tblGrid>
        <w:gridCol w:w="9360"/>
      </w:tblGrid>
      <w:tr w:rsidR="00E80A67" w:rsidRPr="00EC6C51" w14:paraId="5B96E170" w14:textId="77777777" w:rsidTr="00950533">
        <w:trPr>
          <w:jc w:val="center"/>
        </w:trPr>
        <w:tc>
          <w:tcPr>
            <w:tcW w:w="9360" w:type="dxa"/>
            <w:shd w:val="clear" w:color="auto" w:fill="EAF1DD" w:themeFill="accent3" w:themeFillTint="33"/>
          </w:tcPr>
          <w:p w14:paraId="5BFEDDFC" w14:textId="0BBE10F1" w:rsidR="00E80A67" w:rsidRPr="00EC6C51" w:rsidRDefault="0023008E" w:rsidP="00F132ED">
            <w:pPr>
              <w:spacing w:line="240" w:lineRule="auto"/>
              <w:jc w:val="both"/>
              <w:rPr>
                <w:rFonts w:asciiTheme="majorHAnsi" w:hAnsiTheme="majorHAnsi" w:cstheme="majorHAnsi"/>
              </w:rPr>
            </w:pPr>
            <w:r w:rsidRPr="00EC6C51">
              <w:rPr>
                <w:rFonts w:asciiTheme="majorHAnsi" w:hAnsiTheme="majorHAnsi" w:cstheme="majorHAnsi"/>
                <w:b/>
                <w:color w:val="8B5E00"/>
              </w:rPr>
              <w:t xml:space="preserve"> </w:t>
            </w:r>
            <w:r w:rsidRPr="00950533">
              <w:rPr>
                <w:rFonts w:asciiTheme="majorHAnsi" w:hAnsiTheme="majorHAnsi" w:cstheme="majorHAnsi"/>
                <w:b/>
                <w:color w:val="4F81BD" w:themeColor="accent1"/>
              </w:rPr>
              <w:t xml:space="preserve">(How to Improve Output): </w:t>
            </w:r>
            <w:r w:rsidRPr="00EC6C51">
              <w:rPr>
                <w:rFonts w:asciiTheme="majorHAnsi" w:hAnsiTheme="majorHAnsi" w:cstheme="majorHAnsi"/>
              </w:rPr>
              <w:t xml:space="preserve">Output depth can be significantly upgraded by requesting statistical metrics directly on the chart canvas, specifically the coefficient of determination (R²) and p-value for regression significance. </w:t>
            </w:r>
          </w:p>
        </w:tc>
      </w:tr>
    </w:tbl>
    <w:p w14:paraId="46537E2C" w14:textId="7D716F16" w:rsidR="00E80A67" w:rsidRDefault="00E80A67" w:rsidP="00F132ED">
      <w:pPr>
        <w:spacing w:line="240" w:lineRule="auto"/>
        <w:jc w:val="both"/>
        <w:rPr>
          <w:rFonts w:asciiTheme="majorHAnsi" w:hAnsiTheme="majorHAnsi" w:cstheme="majorHAnsi"/>
        </w:rPr>
      </w:pPr>
    </w:p>
    <w:p w14:paraId="03BF9C47" w14:textId="77777777" w:rsidR="009F3D63" w:rsidRPr="00EC6C51" w:rsidRDefault="009F3D63" w:rsidP="00F132ED">
      <w:pPr>
        <w:spacing w:line="240" w:lineRule="auto"/>
        <w:jc w:val="both"/>
        <w:rPr>
          <w:rFonts w:asciiTheme="majorHAnsi" w:hAnsiTheme="majorHAnsi" w:cstheme="majorHAnsi"/>
        </w:rPr>
      </w:pPr>
    </w:p>
    <w:p w14:paraId="0C1C3AD3" w14:textId="68DAF7E1" w:rsidR="00E80A67" w:rsidRPr="00691AAB" w:rsidRDefault="0023008E" w:rsidP="00F132ED">
      <w:pPr>
        <w:spacing w:line="240" w:lineRule="auto"/>
        <w:jc w:val="both"/>
        <w:rPr>
          <w:rFonts w:asciiTheme="majorHAnsi" w:hAnsiTheme="majorHAnsi" w:cstheme="majorHAnsi"/>
          <w:b/>
          <w:color w:val="31849B" w:themeColor="accent5" w:themeShade="BF"/>
          <w:sz w:val="32"/>
          <w:szCs w:val="24"/>
        </w:rPr>
      </w:pPr>
      <w:r w:rsidRPr="00691AAB">
        <w:rPr>
          <w:rFonts w:asciiTheme="majorHAnsi" w:hAnsiTheme="majorHAnsi" w:cstheme="majorHAnsi"/>
          <w:b/>
          <w:color w:val="31849B" w:themeColor="accent5" w:themeShade="BF"/>
          <w:sz w:val="32"/>
          <w:szCs w:val="24"/>
        </w:rPr>
        <w:t>Recommendations and Conclusion</w:t>
      </w:r>
    </w:p>
    <w:p w14:paraId="33645366" w14:textId="77777777" w:rsidR="009F3D63" w:rsidRPr="006B5B27" w:rsidRDefault="009F3D63" w:rsidP="00F132ED">
      <w:pPr>
        <w:spacing w:line="240" w:lineRule="auto"/>
        <w:jc w:val="both"/>
        <w:rPr>
          <w:rFonts w:asciiTheme="majorHAnsi" w:hAnsiTheme="majorHAnsi" w:cstheme="majorHAnsi"/>
          <w:color w:val="31849B" w:themeColor="accent5" w:themeShade="BF"/>
        </w:rPr>
      </w:pPr>
    </w:p>
    <w:p w14:paraId="32096627" w14:textId="22C0A790" w:rsidR="00E80A67" w:rsidRPr="00273C2B" w:rsidRDefault="0023008E" w:rsidP="00F132ED">
      <w:pPr>
        <w:spacing w:line="240" w:lineRule="auto"/>
        <w:jc w:val="both"/>
        <w:rPr>
          <w:rFonts w:asciiTheme="majorHAnsi" w:hAnsiTheme="majorHAnsi" w:cstheme="majorHAnsi"/>
          <w:sz w:val="24"/>
          <w:szCs w:val="24"/>
        </w:rPr>
      </w:pPr>
      <w:r w:rsidRPr="00273C2B">
        <w:rPr>
          <w:rFonts w:asciiTheme="majorHAnsi" w:hAnsiTheme="majorHAnsi" w:cstheme="majorHAnsi"/>
          <w:b/>
          <w:color w:val="2E6DA4"/>
          <w:sz w:val="24"/>
          <w:szCs w:val="24"/>
        </w:rPr>
        <w:t>Strategic Recommendations for AI Charting Workflows</w:t>
      </w:r>
    </w:p>
    <w:p w14:paraId="2DA0B42B" w14:textId="77777777" w:rsidR="00E80A67" w:rsidRPr="00273C2B" w:rsidRDefault="0023008E" w:rsidP="00F132ED">
      <w:pPr>
        <w:pStyle w:val="ListBullet"/>
        <w:spacing w:line="240" w:lineRule="auto"/>
        <w:jc w:val="both"/>
        <w:rPr>
          <w:rFonts w:asciiTheme="majorHAnsi" w:hAnsiTheme="majorHAnsi" w:cstheme="majorHAnsi"/>
          <w:sz w:val="24"/>
          <w:szCs w:val="24"/>
        </w:rPr>
      </w:pPr>
      <w:r w:rsidRPr="00273C2B">
        <w:rPr>
          <w:rFonts w:asciiTheme="majorHAnsi" w:hAnsiTheme="majorHAnsi" w:cstheme="majorHAnsi"/>
          <w:b/>
          <w:sz w:val="24"/>
          <w:szCs w:val="24"/>
        </w:rPr>
        <w:t xml:space="preserve">Enforce Constraint-First Prompting: </w:t>
      </w:r>
      <w:r w:rsidRPr="00273C2B">
        <w:rPr>
          <w:rFonts w:asciiTheme="majorHAnsi" w:hAnsiTheme="majorHAnsi" w:cstheme="majorHAnsi"/>
          <w:sz w:val="24"/>
          <w:szCs w:val="24"/>
        </w:rPr>
        <w:t>Always specify chart type, variable names, zero-axis constraints, and color rules before executing code generation.</w:t>
      </w:r>
    </w:p>
    <w:p w14:paraId="092CB2D6" w14:textId="77777777" w:rsidR="00E80A67" w:rsidRPr="00273C2B" w:rsidRDefault="0023008E" w:rsidP="00F132ED">
      <w:pPr>
        <w:pStyle w:val="ListBullet"/>
        <w:spacing w:line="240" w:lineRule="auto"/>
        <w:jc w:val="both"/>
        <w:rPr>
          <w:rFonts w:asciiTheme="majorHAnsi" w:hAnsiTheme="majorHAnsi" w:cstheme="majorHAnsi"/>
          <w:sz w:val="24"/>
          <w:szCs w:val="24"/>
        </w:rPr>
      </w:pPr>
      <w:r w:rsidRPr="00273C2B">
        <w:rPr>
          <w:rFonts w:asciiTheme="majorHAnsi" w:hAnsiTheme="majorHAnsi" w:cstheme="majorHAnsi"/>
          <w:b/>
          <w:sz w:val="24"/>
          <w:szCs w:val="24"/>
        </w:rPr>
        <w:t xml:space="preserve">Implement Mandatory Data Validation: </w:t>
      </w:r>
      <w:r w:rsidRPr="00273C2B">
        <w:rPr>
          <w:rFonts w:asciiTheme="majorHAnsi" w:hAnsiTheme="majorHAnsi" w:cstheme="majorHAnsi"/>
          <w:sz w:val="24"/>
          <w:szCs w:val="24"/>
        </w:rPr>
        <w:t>Spot-check generated visual outputs against raw numeric aggregations to eliminate silent ~6% data hallucinations.</w:t>
      </w:r>
    </w:p>
    <w:p w14:paraId="12D56DB9" w14:textId="77777777" w:rsidR="00E80A67" w:rsidRPr="00273C2B" w:rsidRDefault="0023008E" w:rsidP="00F132ED">
      <w:pPr>
        <w:pStyle w:val="ListBullet"/>
        <w:spacing w:line="240" w:lineRule="auto"/>
        <w:jc w:val="both"/>
        <w:rPr>
          <w:rFonts w:asciiTheme="majorHAnsi" w:hAnsiTheme="majorHAnsi" w:cstheme="majorHAnsi"/>
          <w:sz w:val="24"/>
          <w:szCs w:val="24"/>
        </w:rPr>
      </w:pPr>
      <w:r w:rsidRPr="00273C2B">
        <w:rPr>
          <w:rFonts w:asciiTheme="majorHAnsi" w:hAnsiTheme="majorHAnsi" w:cstheme="majorHAnsi"/>
          <w:b/>
          <w:sz w:val="24"/>
          <w:szCs w:val="24"/>
        </w:rPr>
        <w:t xml:space="preserve">Mandate Pre-Interpretation Audits for AI Readers: </w:t>
      </w:r>
      <w:r w:rsidRPr="00273C2B">
        <w:rPr>
          <w:rFonts w:asciiTheme="majorHAnsi" w:hAnsiTheme="majorHAnsi" w:cstheme="majorHAnsi"/>
          <w:sz w:val="24"/>
          <w:szCs w:val="24"/>
        </w:rPr>
        <w:t>When prompting vision-language models to summarize existing charts, force an explicit verification step checking for truncated axes, 3D distortions, or scale inversions.</w:t>
      </w:r>
    </w:p>
    <w:p w14:paraId="20DF0B9B" w14:textId="77777777" w:rsidR="00E80A67" w:rsidRPr="00273C2B" w:rsidRDefault="0023008E" w:rsidP="00F132ED">
      <w:pPr>
        <w:pStyle w:val="ListBullet"/>
        <w:spacing w:line="240" w:lineRule="auto"/>
        <w:jc w:val="both"/>
        <w:rPr>
          <w:rFonts w:asciiTheme="majorHAnsi" w:hAnsiTheme="majorHAnsi" w:cstheme="majorHAnsi"/>
          <w:sz w:val="24"/>
          <w:szCs w:val="24"/>
        </w:rPr>
      </w:pPr>
      <w:r w:rsidRPr="00273C2B">
        <w:rPr>
          <w:rFonts w:asciiTheme="majorHAnsi" w:hAnsiTheme="majorHAnsi" w:cstheme="majorHAnsi"/>
          <w:b/>
          <w:sz w:val="24"/>
          <w:szCs w:val="24"/>
        </w:rPr>
        <w:t xml:space="preserve">Combine Generative Speed with Human Verification: </w:t>
      </w:r>
      <w:r w:rsidRPr="00273C2B">
        <w:rPr>
          <w:rFonts w:asciiTheme="majorHAnsi" w:hAnsiTheme="majorHAnsi" w:cstheme="majorHAnsi"/>
          <w:sz w:val="24"/>
          <w:szCs w:val="24"/>
        </w:rPr>
        <w:t>Leverage AI for rapid visual drafting and exploratory iterations, but reserve domain expert oversight for final analytical conclusions.</w:t>
      </w:r>
    </w:p>
    <w:p w14:paraId="535DFDA0" w14:textId="77777777" w:rsidR="004845A1" w:rsidRDefault="004845A1" w:rsidP="00F132ED">
      <w:pPr>
        <w:spacing w:line="240" w:lineRule="auto"/>
        <w:jc w:val="both"/>
        <w:rPr>
          <w:rFonts w:asciiTheme="majorHAnsi" w:hAnsiTheme="majorHAnsi" w:cstheme="majorHAnsi"/>
          <w:b/>
          <w:color w:val="2E6DA4"/>
          <w:sz w:val="26"/>
        </w:rPr>
      </w:pPr>
    </w:p>
    <w:p w14:paraId="27CCF208" w14:textId="483FD1BC" w:rsidR="00E80A67" w:rsidRPr="00273C2B" w:rsidRDefault="0023008E" w:rsidP="00F132ED">
      <w:pPr>
        <w:spacing w:line="240" w:lineRule="auto"/>
        <w:jc w:val="both"/>
        <w:rPr>
          <w:rFonts w:asciiTheme="majorHAnsi" w:hAnsiTheme="majorHAnsi" w:cstheme="majorHAnsi"/>
          <w:sz w:val="24"/>
          <w:szCs w:val="24"/>
        </w:rPr>
      </w:pPr>
      <w:r w:rsidRPr="00273C2B">
        <w:rPr>
          <w:rFonts w:asciiTheme="majorHAnsi" w:hAnsiTheme="majorHAnsi" w:cstheme="majorHAnsi"/>
          <w:b/>
          <w:color w:val="2E6DA4"/>
          <w:sz w:val="24"/>
          <w:szCs w:val="24"/>
        </w:rPr>
        <w:lastRenderedPageBreak/>
        <w:t>Conclusion</w:t>
      </w:r>
    </w:p>
    <w:p w14:paraId="7C6DE3A3" w14:textId="0FFC3AC4" w:rsidR="00E80A67" w:rsidRPr="00273C2B" w:rsidRDefault="0023008E" w:rsidP="00F132ED">
      <w:pPr>
        <w:spacing w:line="240" w:lineRule="auto"/>
        <w:jc w:val="both"/>
        <w:rPr>
          <w:rFonts w:asciiTheme="majorHAnsi" w:hAnsiTheme="majorHAnsi" w:cstheme="majorHAnsi"/>
          <w:sz w:val="24"/>
          <w:szCs w:val="24"/>
        </w:rPr>
      </w:pPr>
      <w:r w:rsidRPr="00273C2B">
        <w:rPr>
          <w:rFonts w:asciiTheme="majorHAnsi" w:hAnsiTheme="majorHAnsi" w:cstheme="majorHAnsi"/>
          <w:sz w:val="24"/>
          <w:szCs w:val="24"/>
        </w:rPr>
        <w:t xml:space="preserve">AI is </w:t>
      </w:r>
      <w:r w:rsidR="001F4E05" w:rsidRPr="00273C2B">
        <w:rPr>
          <w:rFonts w:asciiTheme="majorHAnsi" w:hAnsiTheme="majorHAnsi" w:cstheme="majorHAnsi"/>
          <w:sz w:val="24"/>
          <w:szCs w:val="24"/>
        </w:rPr>
        <w:t>an</w:t>
      </w:r>
      <w:r w:rsidRPr="00273C2B">
        <w:rPr>
          <w:rFonts w:asciiTheme="majorHAnsi" w:hAnsiTheme="majorHAnsi" w:cstheme="majorHAnsi"/>
          <w:sz w:val="24"/>
          <w:szCs w:val="24"/>
        </w:rPr>
        <w:t xml:space="preserve"> extraordinarily capable chart maker and a considerably more fragile chart reader. When guided by structured prompting frameworks, automated code-repair loops, and rigorous statistical mapping, AI dramatically accelerates visualization workflows without compromising data fidelity. However, because vision-language models remain vulnerable to visual artifacts and deceptive designs, human domain knowledge remains indispensable. The future of data visualization lies not in total automation, but in disciplined, collaborative human-AI partnerships.</w:t>
      </w:r>
    </w:p>
    <w:p w14:paraId="22AB7691" w14:textId="6C5E51B0" w:rsidR="009F3D63" w:rsidRDefault="009F3D63" w:rsidP="00F132ED">
      <w:pPr>
        <w:spacing w:line="240" w:lineRule="auto"/>
        <w:jc w:val="both"/>
        <w:rPr>
          <w:rFonts w:asciiTheme="majorHAnsi" w:hAnsiTheme="majorHAnsi" w:cstheme="majorHAnsi"/>
          <w:b/>
          <w:color w:val="31849B" w:themeColor="accent5" w:themeShade="BF"/>
          <w:sz w:val="30"/>
        </w:rPr>
      </w:pPr>
    </w:p>
    <w:p w14:paraId="7970C4BF" w14:textId="16513499" w:rsidR="0081428A" w:rsidRDefault="0081428A" w:rsidP="00F132ED">
      <w:pPr>
        <w:spacing w:line="240" w:lineRule="auto"/>
        <w:jc w:val="both"/>
        <w:rPr>
          <w:rFonts w:asciiTheme="majorHAnsi" w:hAnsiTheme="majorHAnsi" w:cstheme="majorHAnsi"/>
          <w:b/>
          <w:color w:val="31849B" w:themeColor="accent5" w:themeShade="BF"/>
          <w:sz w:val="30"/>
        </w:rPr>
      </w:pPr>
      <w:r>
        <w:rPr>
          <w:rFonts w:asciiTheme="majorHAnsi" w:hAnsiTheme="majorHAnsi" w:cstheme="majorHAnsi"/>
          <w:b/>
          <w:color w:val="31849B" w:themeColor="accent5" w:themeShade="BF"/>
          <w:sz w:val="30"/>
        </w:rPr>
        <w:t>Ai Tools Used</w:t>
      </w:r>
    </w:p>
    <w:p w14:paraId="445B7C4B" w14:textId="6DC6BB2A" w:rsidR="0081428A" w:rsidRDefault="001A178F" w:rsidP="00F132ED">
      <w:pPr>
        <w:spacing w:line="240" w:lineRule="auto"/>
        <w:jc w:val="both"/>
        <w:rPr>
          <w:rFonts w:asciiTheme="majorHAnsi" w:hAnsiTheme="majorHAnsi" w:cstheme="majorHAnsi"/>
          <w:bCs/>
          <w:color w:val="000000" w:themeColor="text1"/>
          <w:sz w:val="24"/>
          <w:szCs w:val="18"/>
        </w:rPr>
      </w:pPr>
      <w:r w:rsidRPr="001A178F">
        <w:rPr>
          <w:rFonts w:asciiTheme="majorHAnsi" w:hAnsiTheme="majorHAnsi" w:cstheme="majorHAnsi"/>
          <w:bCs/>
          <w:color w:val="000000" w:themeColor="text1"/>
          <w:sz w:val="24"/>
          <w:szCs w:val="18"/>
        </w:rPr>
        <w:t>Gemini, Claude, Deepseek</w:t>
      </w:r>
    </w:p>
    <w:p w14:paraId="7C071C8F" w14:textId="77777777" w:rsidR="001A178F" w:rsidRPr="001A178F" w:rsidRDefault="001A178F" w:rsidP="00F132ED">
      <w:pPr>
        <w:spacing w:line="240" w:lineRule="auto"/>
        <w:jc w:val="both"/>
        <w:rPr>
          <w:rFonts w:asciiTheme="majorHAnsi" w:hAnsiTheme="majorHAnsi" w:cstheme="majorHAnsi"/>
          <w:bCs/>
          <w:color w:val="000000" w:themeColor="text1"/>
          <w:sz w:val="24"/>
          <w:szCs w:val="18"/>
        </w:rPr>
      </w:pPr>
    </w:p>
    <w:p w14:paraId="1EC2D00A" w14:textId="6BA13642" w:rsidR="00E80A67" w:rsidRPr="005E5600" w:rsidRDefault="0023008E" w:rsidP="00F132ED">
      <w:pPr>
        <w:spacing w:line="240" w:lineRule="auto"/>
        <w:jc w:val="both"/>
        <w:rPr>
          <w:rFonts w:asciiTheme="majorHAnsi" w:hAnsiTheme="majorHAnsi" w:cstheme="majorHAnsi"/>
          <w:color w:val="31849B" w:themeColor="accent5" w:themeShade="BF"/>
          <w:sz w:val="24"/>
          <w:szCs w:val="24"/>
        </w:rPr>
      </w:pPr>
      <w:r w:rsidRPr="005E5600">
        <w:rPr>
          <w:rFonts w:asciiTheme="majorHAnsi" w:hAnsiTheme="majorHAnsi" w:cstheme="majorHAnsi"/>
          <w:b/>
          <w:color w:val="31849B" w:themeColor="accent5" w:themeShade="BF"/>
          <w:sz w:val="32"/>
          <w:szCs w:val="24"/>
        </w:rPr>
        <w:t>References</w:t>
      </w:r>
    </w:p>
    <w:p w14:paraId="32B3D1CC" w14:textId="454EC0B7" w:rsidR="00E80A67" w:rsidRDefault="0023008E" w:rsidP="00F132ED">
      <w:pPr>
        <w:spacing w:after="80" w:line="240" w:lineRule="auto"/>
        <w:ind w:left="720" w:hanging="720"/>
        <w:jc w:val="both"/>
        <w:rPr>
          <w:rFonts w:asciiTheme="majorHAnsi" w:hAnsiTheme="majorHAnsi" w:cstheme="majorHAnsi"/>
        </w:rPr>
      </w:pPr>
      <w:r w:rsidRPr="00EC6C51">
        <w:rPr>
          <w:rFonts w:asciiTheme="majorHAnsi" w:hAnsiTheme="majorHAnsi" w:cstheme="majorHAnsi"/>
        </w:rPr>
        <w:t xml:space="preserve">Coder Facts. (2025, April 2). Creating data visualizations with vibe coding: A guide. </w:t>
      </w:r>
      <w:hyperlink r:id="rId13" w:history="1">
        <w:r w:rsidR="004D5254" w:rsidRPr="00074D18">
          <w:rPr>
            <w:rStyle w:val="Hyperlink"/>
            <w:rFonts w:asciiTheme="majorHAnsi" w:hAnsiTheme="majorHAnsi" w:cstheme="majorHAnsi"/>
          </w:rPr>
          <w:t>https://coderfacts.com/tutorials/data-visualizations-vibe-coding/</w:t>
        </w:r>
      </w:hyperlink>
    </w:p>
    <w:p w14:paraId="3784417F" w14:textId="2B5495C2" w:rsidR="00E80A67" w:rsidRDefault="0023008E" w:rsidP="00F132ED">
      <w:pPr>
        <w:spacing w:after="80" w:line="240" w:lineRule="auto"/>
        <w:ind w:left="720" w:hanging="720"/>
        <w:jc w:val="both"/>
        <w:rPr>
          <w:rFonts w:asciiTheme="majorHAnsi" w:hAnsiTheme="majorHAnsi" w:cstheme="majorHAnsi"/>
        </w:rPr>
      </w:pPr>
      <w:r w:rsidRPr="00EC6C51">
        <w:rPr>
          <w:rFonts w:asciiTheme="majorHAnsi" w:hAnsiTheme="majorHAnsi" w:cstheme="majorHAnsi"/>
        </w:rPr>
        <w:t xml:space="preserve">Ford, J., &amp; Rios, A. (2025). Does it run and is that enough? Revisiting text-to-chart generation with a </w:t>
      </w:r>
      <w:r w:rsidRPr="002F2B73">
        <w:rPr>
          <w:rFonts w:asciiTheme="majorHAnsi" w:hAnsiTheme="majorHAnsi" w:cstheme="majorHAnsi"/>
        </w:rPr>
        <w:t xml:space="preserve">multi-agent approach. </w:t>
      </w:r>
      <w:proofErr w:type="spellStart"/>
      <w:r w:rsidRPr="002F2B73">
        <w:rPr>
          <w:rFonts w:asciiTheme="majorHAnsi" w:hAnsiTheme="majorHAnsi" w:cstheme="majorHAnsi"/>
        </w:rPr>
        <w:t>arXiv</w:t>
      </w:r>
      <w:proofErr w:type="spellEnd"/>
      <w:r w:rsidRPr="002F2B73">
        <w:rPr>
          <w:rFonts w:asciiTheme="majorHAnsi" w:hAnsiTheme="majorHAnsi" w:cstheme="majorHAnsi"/>
        </w:rPr>
        <w:t xml:space="preserve"> preprint arXiv:2506.06175.</w:t>
      </w:r>
      <w:r w:rsidR="00A33C66">
        <w:rPr>
          <w:rFonts w:asciiTheme="majorHAnsi" w:hAnsiTheme="majorHAnsi" w:cstheme="majorHAnsi"/>
        </w:rPr>
        <w:t xml:space="preserve"> </w:t>
      </w:r>
      <w:hyperlink r:id="rId14" w:history="1">
        <w:r w:rsidR="00A33C66" w:rsidRPr="006A0679">
          <w:rPr>
            <w:rStyle w:val="Hyperlink"/>
            <w:rFonts w:asciiTheme="majorHAnsi" w:hAnsiTheme="majorHAnsi" w:cstheme="majorHAnsi"/>
          </w:rPr>
          <w:t>https://arxiv.org/abs/2506.06175</w:t>
        </w:r>
      </w:hyperlink>
    </w:p>
    <w:p w14:paraId="2834C4AF" w14:textId="77777777" w:rsidR="00A33C66" w:rsidRPr="002F2B73" w:rsidRDefault="00A33C66" w:rsidP="00F132ED">
      <w:pPr>
        <w:spacing w:after="80" w:line="240" w:lineRule="auto"/>
        <w:ind w:left="720" w:hanging="720"/>
        <w:jc w:val="both"/>
        <w:rPr>
          <w:rFonts w:asciiTheme="majorHAnsi" w:hAnsiTheme="majorHAnsi" w:cstheme="majorHAnsi"/>
        </w:rPr>
      </w:pPr>
    </w:p>
    <w:p w14:paraId="67D17C6D" w14:textId="56D8EB80" w:rsidR="00E80A67" w:rsidRDefault="0023008E" w:rsidP="00F132ED">
      <w:pPr>
        <w:spacing w:after="80" w:line="240" w:lineRule="auto"/>
        <w:ind w:left="720" w:hanging="720"/>
        <w:jc w:val="both"/>
        <w:rPr>
          <w:rFonts w:asciiTheme="majorHAnsi" w:hAnsiTheme="majorHAnsi" w:cstheme="majorHAnsi"/>
        </w:rPr>
      </w:pPr>
      <w:r w:rsidRPr="00EC6C51">
        <w:rPr>
          <w:rFonts w:asciiTheme="majorHAnsi" w:hAnsiTheme="majorHAnsi" w:cstheme="majorHAnsi"/>
        </w:rPr>
        <w:t xml:space="preserve">Kim, N. W., </w:t>
      </w:r>
      <w:proofErr w:type="spellStart"/>
      <w:r w:rsidRPr="00EC6C51">
        <w:rPr>
          <w:rFonts w:asciiTheme="majorHAnsi" w:hAnsiTheme="majorHAnsi" w:cstheme="majorHAnsi"/>
        </w:rPr>
        <w:t>Ahn</w:t>
      </w:r>
      <w:proofErr w:type="spellEnd"/>
      <w:r w:rsidRPr="00EC6C51">
        <w:rPr>
          <w:rFonts w:asciiTheme="majorHAnsi" w:hAnsiTheme="majorHAnsi" w:cstheme="majorHAnsi"/>
        </w:rPr>
        <w:t xml:space="preserve">, G., et al. (2025). How good is </w:t>
      </w:r>
      <w:proofErr w:type="spellStart"/>
      <w:r w:rsidRPr="00EC6C51">
        <w:rPr>
          <w:rFonts w:asciiTheme="majorHAnsi" w:hAnsiTheme="majorHAnsi" w:cstheme="majorHAnsi"/>
        </w:rPr>
        <w:t>ChatGPT</w:t>
      </w:r>
      <w:proofErr w:type="spellEnd"/>
      <w:r w:rsidRPr="00EC6C51">
        <w:rPr>
          <w:rFonts w:asciiTheme="majorHAnsi" w:hAnsiTheme="majorHAnsi" w:cstheme="majorHAnsi"/>
        </w:rPr>
        <w:t xml:space="preserve"> in giving advice on your visualization design? ACM Transactions on Computer-Human Interaction.</w:t>
      </w:r>
      <w:r w:rsidR="00966612">
        <w:rPr>
          <w:rFonts w:asciiTheme="majorHAnsi" w:hAnsiTheme="majorHAnsi" w:cstheme="majorHAnsi"/>
        </w:rPr>
        <w:t xml:space="preserve"> </w:t>
      </w:r>
      <w:hyperlink r:id="rId15" w:history="1">
        <w:r w:rsidR="00966612" w:rsidRPr="006A0679">
          <w:rPr>
            <w:rStyle w:val="Hyperlink"/>
            <w:rFonts w:asciiTheme="majorHAnsi" w:hAnsiTheme="majorHAnsi" w:cstheme="majorHAnsi"/>
          </w:rPr>
          <w:t>https://arxiv.org/abs/2310.09617</w:t>
        </w:r>
      </w:hyperlink>
    </w:p>
    <w:p w14:paraId="384207A9" w14:textId="77777777" w:rsidR="00966612" w:rsidRPr="00EC6C51" w:rsidRDefault="00966612" w:rsidP="00F132ED">
      <w:pPr>
        <w:spacing w:after="80" w:line="240" w:lineRule="auto"/>
        <w:ind w:left="720" w:hanging="720"/>
        <w:jc w:val="both"/>
        <w:rPr>
          <w:rFonts w:asciiTheme="majorHAnsi" w:hAnsiTheme="majorHAnsi" w:cstheme="majorHAnsi"/>
        </w:rPr>
      </w:pPr>
    </w:p>
    <w:p w14:paraId="6A9F52E3" w14:textId="700118D7" w:rsidR="00E80A67" w:rsidRDefault="0023008E" w:rsidP="00F132ED">
      <w:pPr>
        <w:spacing w:after="80" w:line="240" w:lineRule="auto"/>
        <w:ind w:left="720" w:hanging="720"/>
        <w:jc w:val="both"/>
        <w:rPr>
          <w:rStyle w:val="Hyperlink"/>
          <w:rFonts w:asciiTheme="majorHAnsi" w:hAnsiTheme="majorHAnsi" w:cstheme="majorHAnsi"/>
        </w:rPr>
      </w:pPr>
      <w:r w:rsidRPr="00EC6C51">
        <w:rPr>
          <w:rFonts w:asciiTheme="majorHAnsi" w:hAnsiTheme="majorHAnsi" w:cstheme="majorHAnsi"/>
        </w:rPr>
        <w:t>Lo, L. Y.-H., &amp; Qu, H. (2025). How good (or bad) are LLMs at detecting misleading visualizations? IEEE Transactions on Visualization and Computer Graphics, 31(1), 1116–1125.</w:t>
      </w:r>
      <w:r w:rsidR="002F2B73" w:rsidRPr="002F2B73">
        <w:t xml:space="preserve"> </w:t>
      </w:r>
      <w:hyperlink r:id="rId16" w:history="1">
        <w:r w:rsidR="002F2B73" w:rsidRPr="0020733B">
          <w:rPr>
            <w:rStyle w:val="Hyperlink"/>
            <w:rFonts w:asciiTheme="majorHAnsi" w:hAnsiTheme="majorHAnsi" w:cstheme="majorHAnsi"/>
          </w:rPr>
          <w:t>https://ieeexplore.ieee.org/document/10679256</w:t>
        </w:r>
      </w:hyperlink>
    </w:p>
    <w:p w14:paraId="7522E01F" w14:textId="77777777" w:rsidR="005E5600" w:rsidRDefault="005E5600" w:rsidP="00F132ED">
      <w:pPr>
        <w:spacing w:after="80" w:line="240" w:lineRule="auto"/>
        <w:ind w:left="720" w:hanging="720"/>
        <w:jc w:val="both"/>
        <w:rPr>
          <w:rFonts w:asciiTheme="majorHAnsi" w:hAnsiTheme="majorHAnsi" w:cstheme="majorHAnsi"/>
        </w:rPr>
      </w:pPr>
    </w:p>
    <w:p w14:paraId="7D3BC0E0" w14:textId="2E567578" w:rsidR="00E80A67" w:rsidRDefault="0023008E" w:rsidP="00F132ED">
      <w:pPr>
        <w:spacing w:after="80" w:line="240" w:lineRule="auto"/>
        <w:jc w:val="both"/>
        <w:rPr>
          <w:rFonts w:asciiTheme="majorHAnsi" w:hAnsiTheme="majorHAnsi" w:cstheme="majorHAnsi"/>
        </w:rPr>
      </w:pPr>
      <w:r w:rsidRPr="00EC6C51">
        <w:rPr>
          <w:rFonts w:asciiTheme="majorHAnsi" w:hAnsiTheme="majorHAnsi" w:cstheme="majorHAnsi"/>
        </w:rPr>
        <w:t xml:space="preserve">Mahbub, R., Islam, M. S., </w:t>
      </w:r>
      <w:proofErr w:type="spellStart"/>
      <w:r w:rsidRPr="00EC6C51">
        <w:rPr>
          <w:rFonts w:asciiTheme="majorHAnsi" w:hAnsiTheme="majorHAnsi" w:cstheme="majorHAnsi"/>
        </w:rPr>
        <w:t>Laskar</w:t>
      </w:r>
      <w:proofErr w:type="spellEnd"/>
      <w:r w:rsidRPr="00EC6C51">
        <w:rPr>
          <w:rFonts w:asciiTheme="majorHAnsi" w:hAnsiTheme="majorHAnsi" w:cstheme="majorHAnsi"/>
        </w:rPr>
        <w:t>, M. T. R., Rahman, M., Nayeem, M. T., &amp; Hoque, E. (2025). The perils of chart deception: How misleading visualizations affect vision-language models. In IEEE VIS 2025 (pp. 6–10).</w:t>
      </w:r>
      <w:r w:rsidR="005E5600">
        <w:t xml:space="preserve"> </w:t>
      </w:r>
      <w:hyperlink r:id="rId17" w:history="1">
        <w:r w:rsidR="005E5600" w:rsidRPr="006A0679">
          <w:rPr>
            <w:rStyle w:val="Hyperlink"/>
            <w:rFonts w:asciiTheme="majorHAnsi" w:hAnsiTheme="majorHAnsi" w:cstheme="majorHAnsi"/>
          </w:rPr>
          <w:t>https://www.semanticscholar.org/paper/The-Perils-of-Chart-Deception%3A-How-Misleading-Mahbub-Islam/578e60ced95edbb118a4f1fc359e66bcf5fc1d23</w:t>
        </w:r>
      </w:hyperlink>
    </w:p>
    <w:p w14:paraId="5559B2B5" w14:textId="77777777" w:rsidR="005E5600" w:rsidRPr="00EC6C51" w:rsidRDefault="005E5600" w:rsidP="00F132ED">
      <w:pPr>
        <w:spacing w:after="80" w:line="240" w:lineRule="auto"/>
        <w:jc w:val="both"/>
        <w:rPr>
          <w:rFonts w:asciiTheme="majorHAnsi" w:hAnsiTheme="majorHAnsi" w:cstheme="majorHAnsi"/>
        </w:rPr>
      </w:pPr>
    </w:p>
    <w:p w14:paraId="4DD4CD8B" w14:textId="30322181" w:rsidR="00E80A67" w:rsidRPr="00D62134" w:rsidRDefault="00E80A67" w:rsidP="00F132ED">
      <w:pPr>
        <w:spacing w:line="240" w:lineRule="auto"/>
        <w:jc w:val="both"/>
        <w:rPr>
          <w:rFonts w:asciiTheme="majorHAnsi" w:hAnsiTheme="majorHAnsi" w:cstheme="majorHAnsi"/>
          <w:color w:val="31849B" w:themeColor="accent5" w:themeShade="BF"/>
          <w:sz w:val="20"/>
          <w:szCs w:val="20"/>
        </w:rPr>
      </w:pPr>
    </w:p>
    <w:sectPr w:rsidR="00E80A67" w:rsidRPr="00D6213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5D4C7" w14:textId="77777777" w:rsidR="00480F30" w:rsidRDefault="00480F30" w:rsidP="009F1C90">
      <w:pPr>
        <w:spacing w:after="0" w:line="240" w:lineRule="auto"/>
      </w:pPr>
      <w:r>
        <w:separator/>
      </w:r>
    </w:p>
  </w:endnote>
  <w:endnote w:type="continuationSeparator" w:id="0">
    <w:p w14:paraId="2C4A5888" w14:textId="77777777" w:rsidR="00480F30" w:rsidRDefault="00480F30" w:rsidP="009F1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3DE3C" w14:textId="77777777" w:rsidR="00480F30" w:rsidRDefault="00480F30" w:rsidP="009F1C90">
      <w:pPr>
        <w:spacing w:after="0" w:line="240" w:lineRule="auto"/>
      </w:pPr>
      <w:r>
        <w:separator/>
      </w:r>
    </w:p>
  </w:footnote>
  <w:footnote w:type="continuationSeparator" w:id="0">
    <w:p w14:paraId="0438B566" w14:textId="77777777" w:rsidR="00480F30" w:rsidRDefault="00480F30" w:rsidP="009F1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D91CA7"/>
    <w:multiLevelType w:val="hybridMultilevel"/>
    <w:tmpl w:val="C18A7A1C"/>
    <w:lvl w:ilvl="0" w:tplc="F114548A">
      <w:start w:val="1"/>
      <w:numFmt w:val="bullet"/>
      <w:lvlText w:val="●"/>
      <w:lvlJc w:val="left"/>
      <w:pPr>
        <w:ind w:left="720" w:hanging="360"/>
      </w:pPr>
    </w:lvl>
    <w:lvl w:ilvl="1" w:tplc="9F46B9D4">
      <w:start w:val="1"/>
      <w:numFmt w:val="bullet"/>
      <w:lvlText w:val="○"/>
      <w:lvlJc w:val="left"/>
      <w:pPr>
        <w:ind w:left="1440" w:hanging="360"/>
      </w:pPr>
    </w:lvl>
    <w:lvl w:ilvl="2" w:tplc="A044D2DA">
      <w:start w:val="1"/>
      <w:numFmt w:val="bullet"/>
      <w:lvlText w:val="■"/>
      <w:lvlJc w:val="left"/>
      <w:pPr>
        <w:ind w:left="2160" w:hanging="360"/>
      </w:pPr>
    </w:lvl>
    <w:lvl w:ilvl="3" w:tplc="7730112E">
      <w:start w:val="1"/>
      <w:numFmt w:val="bullet"/>
      <w:lvlText w:val="●"/>
      <w:lvlJc w:val="left"/>
      <w:pPr>
        <w:ind w:left="2880" w:hanging="360"/>
      </w:pPr>
    </w:lvl>
    <w:lvl w:ilvl="4" w:tplc="5F3E36A6">
      <w:start w:val="1"/>
      <w:numFmt w:val="bullet"/>
      <w:lvlText w:val="○"/>
      <w:lvlJc w:val="left"/>
      <w:pPr>
        <w:ind w:left="3600" w:hanging="360"/>
      </w:pPr>
    </w:lvl>
    <w:lvl w:ilvl="5" w:tplc="D750AC4E">
      <w:start w:val="1"/>
      <w:numFmt w:val="bullet"/>
      <w:lvlText w:val="■"/>
      <w:lvlJc w:val="left"/>
      <w:pPr>
        <w:ind w:left="4320" w:hanging="360"/>
      </w:pPr>
    </w:lvl>
    <w:lvl w:ilvl="6" w:tplc="9BD23366">
      <w:start w:val="1"/>
      <w:numFmt w:val="bullet"/>
      <w:lvlText w:val="●"/>
      <w:lvlJc w:val="left"/>
      <w:pPr>
        <w:ind w:left="5040" w:hanging="360"/>
      </w:pPr>
    </w:lvl>
    <w:lvl w:ilvl="7" w:tplc="299E1F88">
      <w:start w:val="1"/>
      <w:numFmt w:val="bullet"/>
      <w:lvlText w:val="●"/>
      <w:lvlJc w:val="left"/>
      <w:pPr>
        <w:ind w:left="5760" w:hanging="360"/>
      </w:pPr>
    </w:lvl>
    <w:lvl w:ilvl="8" w:tplc="097A0420">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42"/>
    <w:rsid w:val="00034616"/>
    <w:rsid w:val="00046ACD"/>
    <w:rsid w:val="0006063C"/>
    <w:rsid w:val="000A0D4A"/>
    <w:rsid w:val="001139B6"/>
    <w:rsid w:val="0015074B"/>
    <w:rsid w:val="0016477A"/>
    <w:rsid w:val="001A02A3"/>
    <w:rsid w:val="001A178F"/>
    <w:rsid w:val="001F4E05"/>
    <w:rsid w:val="00207B00"/>
    <w:rsid w:val="0023008E"/>
    <w:rsid w:val="00243B5D"/>
    <w:rsid w:val="00273C2B"/>
    <w:rsid w:val="0029639D"/>
    <w:rsid w:val="002F2B73"/>
    <w:rsid w:val="0032053E"/>
    <w:rsid w:val="00326F90"/>
    <w:rsid w:val="003315B1"/>
    <w:rsid w:val="00350C23"/>
    <w:rsid w:val="00480F30"/>
    <w:rsid w:val="004845A1"/>
    <w:rsid w:val="00485709"/>
    <w:rsid w:val="004C036C"/>
    <w:rsid w:val="004D5254"/>
    <w:rsid w:val="004E05A7"/>
    <w:rsid w:val="00555CAB"/>
    <w:rsid w:val="005861B9"/>
    <w:rsid w:val="005A034B"/>
    <w:rsid w:val="005E5600"/>
    <w:rsid w:val="0060337E"/>
    <w:rsid w:val="0060602B"/>
    <w:rsid w:val="00657B40"/>
    <w:rsid w:val="00660F70"/>
    <w:rsid w:val="00691AAB"/>
    <w:rsid w:val="006B5B27"/>
    <w:rsid w:val="007C3930"/>
    <w:rsid w:val="007F13F2"/>
    <w:rsid w:val="0081428A"/>
    <w:rsid w:val="00826D1A"/>
    <w:rsid w:val="00844E78"/>
    <w:rsid w:val="0087329C"/>
    <w:rsid w:val="008A1B2D"/>
    <w:rsid w:val="008A36F5"/>
    <w:rsid w:val="008D05E9"/>
    <w:rsid w:val="008E0635"/>
    <w:rsid w:val="00903C14"/>
    <w:rsid w:val="009439A0"/>
    <w:rsid w:val="00950533"/>
    <w:rsid w:val="00966612"/>
    <w:rsid w:val="009A1344"/>
    <w:rsid w:val="009A6482"/>
    <w:rsid w:val="009D137C"/>
    <w:rsid w:val="009F1C90"/>
    <w:rsid w:val="009F3D63"/>
    <w:rsid w:val="009F4259"/>
    <w:rsid w:val="00A33C66"/>
    <w:rsid w:val="00A4002D"/>
    <w:rsid w:val="00A5056B"/>
    <w:rsid w:val="00A50A17"/>
    <w:rsid w:val="00A97CAC"/>
    <w:rsid w:val="00AA1D8D"/>
    <w:rsid w:val="00B47730"/>
    <w:rsid w:val="00B7439A"/>
    <w:rsid w:val="00B934D5"/>
    <w:rsid w:val="00C32353"/>
    <w:rsid w:val="00C354EC"/>
    <w:rsid w:val="00C83B7E"/>
    <w:rsid w:val="00C97DA8"/>
    <w:rsid w:val="00CA1E36"/>
    <w:rsid w:val="00CB0664"/>
    <w:rsid w:val="00CB367C"/>
    <w:rsid w:val="00CE59D1"/>
    <w:rsid w:val="00D13A07"/>
    <w:rsid w:val="00D37EB0"/>
    <w:rsid w:val="00D4704F"/>
    <w:rsid w:val="00D47894"/>
    <w:rsid w:val="00D62134"/>
    <w:rsid w:val="00D85066"/>
    <w:rsid w:val="00DB071B"/>
    <w:rsid w:val="00DB19CB"/>
    <w:rsid w:val="00E1703C"/>
    <w:rsid w:val="00E52882"/>
    <w:rsid w:val="00E80A67"/>
    <w:rsid w:val="00E912B7"/>
    <w:rsid w:val="00EC6C51"/>
    <w:rsid w:val="00EE39DE"/>
    <w:rsid w:val="00EF25A7"/>
    <w:rsid w:val="00F132ED"/>
    <w:rsid w:val="00F41B51"/>
    <w:rsid w:val="00F56BC8"/>
    <w:rsid w:val="00FC693F"/>
    <w:rsid w:val="00FE0DCC"/>
    <w:rsid w:val="00FE1831"/>
    <w:rsid w:val="00FE43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C6459AF-C878-4DFB-8D75-99E7EB639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D5254"/>
    <w:rPr>
      <w:color w:val="0000FF" w:themeColor="hyperlink"/>
      <w:u w:val="single"/>
    </w:rPr>
  </w:style>
  <w:style w:type="character" w:styleId="UnresolvedMention">
    <w:name w:val="Unresolved Mention"/>
    <w:basedOn w:val="DefaultParagraphFont"/>
    <w:uiPriority w:val="99"/>
    <w:semiHidden/>
    <w:unhideWhenUsed/>
    <w:rsid w:val="004D5254"/>
    <w:rPr>
      <w:color w:val="605E5C"/>
      <w:shd w:val="clear" w:color="auto" w:fill="E1DFDD"/>
    </w:rPr>
  </w:style>
  <w:style w:type="character" w:styleId="FollowedHyperlink">
    <w:name w:val="FollowedHyperlink"/>
    <w:basedOn w:val="DefaultParagraphFont"/>
    <w:uiPriority w:val="99"/>
    <w:semiHidden/>
    <w:unhideWhenUsed/>
    <w:rsid w:val="004D5254"/>
    <w:rPr>
      <w:color w:val="800080" w:themeColor="followedHyperlink"/>
      <w:u w:val="single"/>
    </w:rPr>
  </w:style>
  <w:style w:type="table" w:styleId="ListTable4-Accent1">
    <w:name w:val="List Table 4 Accent 1"/>
    <w:basedOn w:val="TableNormal"/>
    <w:uiPriority w:val="49"/>
    <w:rsid w:val="00350C2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derfacts.com/tutorials/data-visualizations-vibe-cod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emanticscholar.org/paper/The-Perils-of-Chart-Deception%3A-How-Misleading-Mahbub-Islam/578e60ced95edbb118a4f1fc359e66bcf5fc1d23" TargetMode="External"/><Relationship Id="rId2" Type="http://schemas.openxmlformats.org/officeDocument/2006/relationships/numbering" Target="numbering.xml"/><Relationship Id="rId16" Type="http://schemas.openxmlformats.org/officeDocument/2006/relationships/hyperlink" Target="https://ieeexplore.ieee.org/document/106792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2310.09617"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506.061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9</Pages>
  <Words>2482</Words>
  <Characters>14150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 Razzaque</cp:lastModifiedBy>
  <cp:revision>102</cp:revision>
  <dcterms:created xsi:type="dcterms:W3CDTF">2013-12-23T23:15:00Z</dcterms:created>
  <dcterms:modified xsi:type="dcterms:W3CDTF">2026-08-27T17:41:00Z</dcterms:modified>
  <cp:category/>
</cp:coreProperties>
</file>