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 Task Report</w:t>
      </w:r>
    </w:p>
    <w:p>
      <w:r>
        <w:rPr>
          <w:i/>
          <w:color w:val="555555"/>
          <w:sz w:val="18"/>
        </w:rPr>
        <w:t>essir2026-aim-hackathon-participants · generated 2026-07-28 · 14 TODO markers found in source code, sorted by level then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504"/>
            <w:shd w:fill="22303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fill="22303F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22303F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64"/>
            <w:shd w:fill="22303F"/>
          </w:tcPr>
          <w:p>
            <w:r>
              <w:rPr>
                <w:b/>
                <w:color w:val="FFFFFF"/>
                <w:sz w:val="18"/>
              </w:rPr>
              <w:t>Lvl</w:t>
            </w:r>
          </w:p>
        </w:tc>
        <w:tc>
          <w:tcPr>
            <w:tcW w:type="dxa" w:w="5976"/>
            <w:shd w:fill="22303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0"/>
            <w:gridSpan w:val="5"/>
            <w:shd w:fill="DFE6EC"/>
          </w:tcPr>
          <w:p>
            <w:r>
              <w:rPr>
                <w:b/>
                <w:sz w:val="20"/>
              </w:rPr>
              <w:t>Level 1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Speed up ingest with batched embedding endpoint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app/llm/ollama.py:37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A6B2F"/>
                <w:sz w:val="17"/>
              </w:rPr>
              <w:t>1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Ollama's /api/embeddings takes one prompt per call, so embed() currently loops over texts one at a time. Newer Ollama exposes a batched /api/embed endpoint — switch to it to speed up ingestion.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Implement real chunking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app/rag/chunking.py:26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A6B2F"/>
                <w:sz w:val="17"/>
              </w:rPr>
              <w:t>1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chunk_pages() currently does no chunking — one page becomes one chunk. Split each page into retrievable units by tokens, sentences/paragraphs, or structure (headings, tables), keeping the correct page on each piece so citations still line up. Likely the single biggest win for retrieval quality.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Improve PDF text extraction for complex layouts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app/rag/ingest.py:44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A6B2F"/>
                <w:sz w:val="17"/>
              </w:rPr>
              <w:t>1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extract_pages() uses pypdf, which is fine for clean digital PDFs but poor on complex layouts (two columns, tables, ligatures, math). If citations don't match the document, the extractor is usually why — try pdfplumber, PyMuPDF, Docling, GROBID or Marker and keep whichever reads the document best.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Return precise citations, not whole chunks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app/rag/pipeline.py:48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A6B2F"/>
                <w:sz w:val="17"/>
              </w:rPr>
              <w:t>1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_sources_from() currently truncates the retrieved chunk/page text into the citation quote. A page (or chunk) is not a precise citation — return the specific sentence that supports the answer, with its correct page, instead of the whole retrieved unit.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hybrid (dense + sparse) search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app/vectorstore/qdrant_store.py:56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A6B2F"/>
                <w:sz w:val="17"/>
              </w:rPr>
              <w:t>1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search() only performs plain dense vector search. Consider hybrid search (dense + sparse/BM25), which Qdrant supports via named vectors and the Query API, for better retrieval quality.</w:t>
            </w:r>
          </w:p>
        </w:tc>
      </w:tr>
      <w:tr>
        <w:tc>
          <w:tcPr>
            <w:tcW w:type="dxa" w:w="14400"/>
            <w:gridSpan w:val="5"/>
            <w:shd w:fill="DFE6EC"/>
          </w:tcPr>
          <w:p>
            <w:r>
              <w:rPr>
                <w:b/>
                <w:sz w:val="20"/>
              </w:rPr>
              <w:t>Level 2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Rewrite follow-up questions before retrieval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app/rag/memory.py:36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5C00"/>
                <w:sz w:val="17"/>
              </w:rPr>
              <w:t>2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Conversation history alone isn't enough: a follow-up like "and how large is its test split?" has no searchable content on its own. The retrieval step should rewrite the question into a standalone query using history before embedding/searching (see rag/retrieve.py::rewrite_query).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 a persistent, shared conversation store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app/rag/memory.py:40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5C00"/>
                <w:sz w:val="17"/>
              </w:rPr>
              <w:t>2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Conversation history is stored in a process-local dict (_STORE), which forgets everything on restart and doesn't scale past one worker. Replace with a persistent, shared store (Redis, Postgres, ...) if running more than one worker or wanting memory to survive a restart.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Implement conversational query rewriting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app/rag/retrieve.py:22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5C00"/>
                <w:sz w:val="17"/>
              </w:rPr>
              <w:t>2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rewrite_query() is the key function for conversational retrieval and is currently a no-op — it just returns the question unchanged. A follow-up like "and the test split?" has no retrievable content alone, so embedding it returns noise. Use the chat model to rewrite the question against history into a self-contained query, leaving genuinely standalone questions unchanged.</w:t>
            </w:r>
          </w:p>
        </w:tc>
      </w:tr>
      <w:tr>
        <w:tc>
          <w:tcPr>
            <w:tcW w:type="dxa" w:w="14400"/>
            <w:gridSpan w:val="5"/>
            <w:shd w:fill="DFE6EC"/>
          </w:tcPr>
          <w:p>
            <w:r>
              <w:rPr>
                <w:b/>
                <w:sz w:val="20"/>
              </w:rPr>
              <w:t>Level 3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Preserve document structure in chunks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app/rag/chunking.py:30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0000"/>
                <w:sz w:val="17"/>
              </w:rPr>
              <w:t>3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A flat chunk loses where it sits in the document. Adding section titles, or a small/large ("parent") chunk hierarchy, would help a lot with whole-document questions.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Support multi-step / whole-document retrieval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app/rag/retrieve.py:41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0000"/>
                <w:sz w:val="17"/>
              </w:rPr>
              <w:t>3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One query + one search is not enough for whole-document questions ("summarise every chapter", "combine the table on p.40 with the reference on p.90"). Consider multi-query fan-out, iterative/agentic retrieval (retrieve → reason → retrieve again), or a second index (e.g. a graph or per-section summary index) alongside the current one.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a payload index for filtered search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app/vectorstore/qdrant_store.py:47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0000"/>
                <w:sz w:val="17"/>
              </w:rPr>
              <w:t>3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ensure_collection() creates a plain vector collection with no payload index. Adding a payload index on a field like page would let searches be scoped/filtered (e.g. search only the references section, only tables) via client.create_payload_index(...).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Support scoped search via query filters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app/vectorstore/qdrant_store.py:58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A10000"/>
                <w:sz w:val="17"/>
              </w:rPr>
              <w:t>3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search() doesn't accept a filter. Pass a query_filter to scope retrieval to part of the document (complements the payload index above).</w:t>
            </w:r>
          </w:p>
        </w:tc>
      </w:tr>
      <w:tr>
        <w:tc>
          <w:tcPr>
            <w:tcW w:type="dxa" w:w="14400"/>
            <w:gridSpan w:val="5"/>
            <w:shd w:fill="DFE6EC"/>
          </w:tcPr>
          <w:p>
            <w:r>
              <w:rPr>
                <w:b/>
                <w:sz w:val="20"/>
              </w:rPr>
              <w:t>No level (general TODO)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a new LLM provider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app/llm/factory.py:31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555555"/>
                <w:sz w:val="17"/>
              </w:rPr>
              <w:t>—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The factory only branches on ollama, lmstudio and litellm and raises otherwise. Add support for your own provider (vLLM, TGI, a company gateway) by implementing the ChatModel / EmbeddingModel protocols in a new module and branching on its name here.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Report real token usage</w:t>
            </w:r>
          </w:p>
        </w:tc>
        <w:tc>
          <w:tcPr>
            <w:tcW w:type="dxa" w:w="3024"/>
          </w:tcPr>
          <w:p>
            <w:r>
              <w:rPr>
                <w:rFonts w:ascii="Menlo" w:hAnsi="Menlo"/>
                <w:sz w:val="17"/>
              </w:rPr>
              <w:t>app/rag/pipeline.py:110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555555"/>
                <w:sz w:val="17"/>
              </w:rPr>
              <w:t>—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  <w:t>Diagnostics.tokens is hardcoded to None. Report real token usage in the response if the LLM provider returns it.</w:t>
            </w:r>
          </w:p>
        </w:tc>
      </w:tr>
    </w:tbl>
    <w:p/>
    <w:p>
      <w:r>
        <w:rPr>
          <w:color w:val="888888"/>
          <w:sz w:val="16"/>
        </w:rPr>
        <w:t>Note: README.md, app/__init__.py, app/main.py, app/rag/__init__.py, app/routes/query.py, docs/03_tasks.md, docs/07_hints.md and ai_skill/VALIDATE_SUBMISSION.md reference the TODO(level-N) convention in prose but contain no standalone TODO comments of their own, so they are not listed as separate tasks above.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