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4500" w:type="dxa"/>
        <w:gridCol w:w="5500" w:type="dxa"/>
      </w:tblGrid>
      <w:tblPr>
        <w:tblW w:w="500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Mẫu 01.02</w:t>
            </w:r>
          </w:p>
        </w:tc>
        <w:tc>
          <w:tcPr>
            <w:tcW w:w="5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CỘNG HÒA XÃ HỘI CHỦ NGHĨA VIỆT NAM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TRƯỜNG ĐẠI HỌC CÔNG NGHỆ SÀI GÒN</w:t>
            </w:r>
          </w:p>
        </w:tc>
        <w:tc>
          <w:tcPr>
            <w:tcW w:w="5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Độc lập – Tự do – Hạnh phúc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KHOA: CÔNG NGHỆ THÔNG TIN</w:t>
            </w:r>
          </w:p>
        </w:tc>
        <w:tc>
          <w:tcPr>
            <w:tcW w:w="5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</w:tbl>
    <w:p>
      <w:pPr>
        <w:jc w:val="center"/>
        <w:spacing w:after="0"/>
      </w:pPr>
      <w:r>
        <w:rPr>
          <w:rFonts w:ascii="Times New Roman" w:hAnsi="Times New Roman" w:eastAsia="Times New Roman" w:cs="Times New Roman"/>
          <w:sz w:val="28"/>
          <w:szCs w:val="28"/>
          <w:b w:val="1"/>
          <w:bCs w:val="1"/>
        </w:rPr>
        <w:t xml:space="preserve">PHIẾU CHẤM ĐỒ ÁN/KHÓA LUẬN TỐT NGHIỆP</w:t>
      </w:r>
    </w:p>
    <w:p>
      <w:pPr>
        <w:jc w:val="center"/>
        <w:spacing w:before="0"/>
      </w:pPr>
      <w:r>
        <w:rPr>
          <w:rFonts w:ascii="Times New Roman" w:hAnsi="Times New Roman" w:eastAsia="Times New Roman" w:cs="Times New Roman"/>
          <w:sz w:val="22"/>
          <w:szCs w:val="22"/>
          <w:i w:val="1"/>
          <w:iCs w:val="1"/>
        </w:rPr>
        <w:t xml:space="preserve">dành cho Giảng viên hướng dẫn chấm điểm</w:t>
      </w:r>
    </w:p>
    <w:p>
      <w:pPr/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Sinh viên thực hiện đề tài: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Họ tên sinh viên: ${ho_ten_sv}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Mã số sinh viên: ${mssv}                    Lớp: ${lop}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Tên đề tài: ${ten_de_tai}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Họ tên giảng viên hướng dẫn: ${ten_gvhd}</w:t>
      </w:r>
    </w:p>
    <w:p>
      <w:pPr/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Nhận xét chung: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${nhan_xet}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Giảng viên hướng dẫn chấm điểm quyển đồ án/khóa luận tốt nghiệp theo các mục sau:</w:t>
      </w:r>
    </w:p>
    <w:tbl>
      <w:tblGrid>
        <w:gridCol w:w="5000" w:type="dxa"/>
        <w:gridCol w:w="1500" w:type="dxa"/>
        <w:gridCol w:w="2000" w:type="dxa"/>
        <w:gridCol w:w="1500" w:type="dxa"/>
      </w:tblGrid>
      <w:tblPr>
        <w:tblW w:w="500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5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Nội dung, tiêu chí đánh giá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Thang điểm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Điểm đánh giá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Ghi chú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1. Hình thức trình bày và cấu trúc luận văn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${tc1}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2. Nội dung nghiên cứu và kết quả đạt được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${tc2}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3. Tính ứng dụng thực tiễn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${tc3}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4. Kỹ năng phân tích, tổng hợp và lập luận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${tc4}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5. Tiến độ thực hiện và thái độ làm việc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${tc5}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Tổng cộng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100%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Điểm chấm (thang điểm 10)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 điểm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${diem_tong}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</w:tbl>
    <w:p>
      <w:pPr/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Điểm đánh giá (theo thang điểm 10):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Bằng số: ${diem_tong}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Bằng chữ: ${diem_chu}</w:t>
      </w:r>
    </w:p>
    <w:p>
      <w:pPr>
        <w:jc w:val="right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Tp. Hồ Chí Minh, ngày ${ngay} tháng ${thang} năm ${nam}</w:t>
      </w:r>
    </w:p>
    <w:p>
      <w:pPr>
        <w:jc w:val="right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Người chấm ký và ghi rõ họ tên</w:t>
      </w:r>
    </w:p>
    <w:p>
      <w:pPr>
        <w:jc w:val="right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${ten_gvhd}</w:t>
      </w:r>
    </w:p>
    <w:sectPr>
      <w:pgSz w:orient="portrait" w:w="11905.511811023622" w:h="16837.79527559055"/>
      <w:pgMar w:top="720" w:right="720" w:bottom="720" w:left="108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2026-04-15T00:37:55+00:00</dcterms:created>
  <dcterms:modified xsi:type="dcterms:W3CDTF">2026-04-15T00:37:55+00:00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