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8A56" w14:textId="77777777" w:rsidR="00BA4D44" w:rsidRDefault="00000000">
      <w:pPr>
        <w:pStyle w:val="aa"/>
      </w:pPr>
      <w:r>
        <w:t>周易六十四卦職場與生活決策故事及卦義對照</w:t>
      </w:r>
    </w:p>
    <w:p w14:paraId="03D9FAF5" w14:textId="77777777" w:rsidR="00BA4D44" w:rsidRDefault="00000000">
      <w:r>
        <w:t>中華古代與近現代史例｜繁體中文閱讀文案｜網站、</w:t>
      </w:r>
      <w:r>
        <w:t>App</w:t>
      </w:r>
      <w:r>
        <w:t>與</w:t>
      </w:r>
      <w:r>
        <w:t>RWD</w:t>
      </w:r>
      <w:r>
        <w:t>工程版</w:t>
      </w:r>
    </w:p>
    <w:p w14:paraId="5C7D4A44" w14:textId="77777777" w:rsidR="00BA4D44" w:rsidRDefault="00000000">
      <w:r>
        <w:t>共</w:t>
      </w:r>
      <w:r>
        <w:t>64</w:t>
      </w:r>
      <w:r>
        <w:t>卦、</w:t>
      </w:r>
      <w:r>
        <w:t>64</w:t>
      </w:r>
      <w:r>
        <w:t>則案例。每則含約</w:t>
      </w:r>
      <w:r>
        <w:t>300</w:t>
      </w:r>
      <w:r>
        <w:t>至</w:t>
      </w:r>
      <w:r>
        <w:t>500</w:t>
      </w:r>
      <w:r>
        <w:t>字的事件經過、約</w:t>
      </w:r>
      <w:r>
        <w:t>150</w:t>
      </w:r>
      <w:r>
        <w:t>至</w:t>
      </w:r>
      <w:r>
        <w:t>200</w:t>
      </w:r>
      <w:r>
        <w:t>字的卦義對照，並保留經文、既有譯文、證據標示、史料界線與來源。</w:t>
      </w:r>
    </w:p>
    <w:p w14:paraId="4D96F48F" w14:textId="77777777" w:rsidR="00BA4D44" w:rsidRDefault="00000000">
      <w:pPr>
        <w:pStyle w:val="1"/>
      </w:pPr>
      <w:r>
        <w:t>閱讀前先看證據標示</w:t>
      </w:r>
    </w:p>
    <w:p w14:paraId="3330F455" w14:textId="77777777" w:rsidR="00BA4D44" w:rsidRDefault="00000000">
      <w:r>
        <w:t>有</w:t>
      </w:r>
      <w:r>
        <w:t>9</w:t>
      </w:r>
      <w:r>
        <w:t>則史料明確記載相關卦爻在該事件脈絡中的引用或占問；其中觀卦的占問發生在陳敬仲年幼時，史料沒有說他後來依卦辭擇職。其餘</w:t>
      </w:r>
      <w:r>
        <w:t>55</w:t>
      </w:r>
      <w:r>
        <w:t>則，是用卦義對照有文獻來源的歷史事件，並非史料證明當事人曾用《周易》作決策。</w:t>
      </w:r>
    </w:p>
    <w:tbl>
      <w:tblPr>
        <w:tblW w:w="0" w:type="auto"/>
        <w:jc w:val="center"/>
        <w:tblLayout w:type="fixed"/>
        <w:tblLook w:val="04A0" w:firstRow="1" w:lastRow="0" w:firstColumn="1" w:lastColumn="0" w:noHBand="0" w:noVBand="1"/>
      </w:tblPr>
      <w:tblGrid>
        <w:gridCol w:w="2232"/>
        <w:gridCol w:w="8021"/>
      </w:tblGrid>
      <w:tr w:rsidR="00BA4D44" w14:paraId="55D15DBC"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81A274F" w14:textId="77777777" w:rsidR="00BA4D44" w:rsidRDefault="00000000">
            <w:pPr>
              <w:spacing w:after="20" w:line="264" w:lineRule="auto"/>
            </w:pPr>
            <w:r>
              <w:rPr>
                <w:b/>
                <w:sz w:val="19"/>
              </w:rPr>
              <w:t>標示</w:t>
            </w:r>
          </w:p>
        </w:tc>
        <w:tc>
          <w:tcPr>
            <w:tcW w:w="802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62F803" w14:textId="77777777" w:rsidR="00BA4D44" w:rsidRDefault="00000000">
            <w:pPr>
              <w:spacing w:after="20" w:line="264" w:lineRule="auto"/>
            </w:pPr>
            <w:r>
              <w:rPr>
                <w:b/>
                <w:sz w:val="19"/>
              </w:rPr>
              <w:t>怎麼閱讀</w:t>
            </w:r>
          </w:p>
        </w:tc>
      </w:tr>
      <w:tr w:rsidR="00BA4D44" w14:paraId="35AA10C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05DC8C" w14:textId="77777777" w:rsidR="00BA4D44" w:rsidRDefault="00000000">
            <w:pPr>
              <w:spacing w:after="20" w:line="264" w:lineRule="auto"/>
            </w:pPr>
            <w:r>
              <w:rPr>
                <w:sz w:val="19"/>
              </w:rPr>
              <w:t xml:space="preserve">A </w:t>
            </w:r>
            <w:r>
              <w:rPr>
                <w:sz w:val="19"/>
              </w:rPr>
              <w:t>史料記載卦例</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ACC3C" w14:textId="77777777" w:rsidR="00BA4D44" w:rsidRDefault="00000000">
            <w:pPr>
              <w:spacing w:after="20" w:line="264" w:lineRule="auto"/>
            </w:pPr>
            <w:r>
              <w:rPr>
                <w:sz w:val="19"/>
              </w:rPr>
              <w:t>古籍或當事人文字明引相關經文；案例逐項說明占問、引用與決定的關係。</w:t>
            </w:r>
          </w:p>
        </w:tc>
      </w:tr>
      <w:tr w:rsidR="00BA4D44" w14:paraId="1F2534A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52B394" w14:textId="77777777" w:rsidR="00BA4D44" w:rsidRDefault="00000000">
            <w:pPr>
              <w:spacing w:after="20" w:line="264" w:lineRule="auto"/>
            </w:pPr>
            <w:r>
              <w:rPr>
                <w:sz w:val="19"/>
              </w:rPr>
              <w:t xml:space="preserve">B </w:t>
            </w:r>
            <w:r>
              <w:rPr>
                <w:sz w:val="19"/>
              </w:rPr>
              <w:t>卦義事後對照</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01652" w14:textId="77777777" w:rsidR="00BA4D44" w:rsidRDefault="00000000">
            <w:pPr>
              <w:spacing w:after="20" w:line="264" w:lineRule="auto"/>
            </w:pPr>
            <w:r>
              <w:rPr>
                <w:sz w:val="19"/>
              </w:rPr>
              <w:t>事件有來源；「卦義如何幫助今天思考」是本次編輯的分析，不能當作歷史人物的真實動機。</w:t>
            </w:r>
          </w:p>
        </w:tc>
      </w:tr>
    </w:tbl>
    <w:p w14:paraId="71620E62" w14:textId="77777777" w:rsidR="00BA4D44" w:rsidRDefault="00000000">
      <w:r>
        <w:t>「決策提醒」是閱讀與反思材料，不用卦爻推算必然結果；重大工作、家庭、法律及財務決定仍要考察實際條件。</w:t>
      </w:r>
    </w:p>
    <w:p w14:paraId="59CEC162" w14:textId="77777777" w:rsidR="00BA4D44" w:rsidRDefault="00000000">
      <w:pPr>
        <w:pStyle w:val="1"/>
      </w:pPr>
      <w:r>
        <w:t>一</w:t>
      </w:r>
      <w:r>
        <w:t xml:space="preserve"> </w:t>
      </w:r>
      <w:r>
        <w:t>經文與案例範圍</w:t>
      </w:r>
    </w:p>
    <w:p w14:paraId="6BDDA923" w14:textId="77777777" w:rsidR="00BA4D44" w:rsidRDefault="00000000">
      <w:r>
        <w:t>《周易》原文、既有繁體中文翻譯與案例來源沿用本次上傳的工作底稿；本版逐卦重寫事件經過與卦義對照。卦辭或爻辭的</w:t>
      </w:r>
      <w:r>
        <w:t>unit_id</w:t>
      </w:r>
      <w:r>
        <w:t>維持不變，供工程資料關聯。</w:t>
      </w:r>
    </w:p>
    <w:p w14:paraId="31AE8A11" w14:textId="77777777" w:rsidR="00BA4D44" w:rsidRDefault="00000000">
      <w:r>
        <w:t>事件經過按已記錄的前因與後續敘述；史料沒有留下的台詞、心理活動與精確數據不補寫。卦義對照是供今天讀者反思的文字，與歷史人物的實際動機分開。</w:t>
      </w:r>
    </w:p>
    <w:p w14:paraId="0FF38CD0" w14:textId="77777777" w:rsidR="00BA4D44" w:rsidRDefault="00000000">
      <w:r>
        <w:t>案例沿用原檔的古代與近現代分類，</w:t>
      </w:r>
      <w:r>
        <w:t>1840</w:t>
      </w:r>
      <w:r>
        <w:t>年為內容分類分界。</w:t>
      </w:r>
      <w:r>
        <w:t>A</w:t>
      </w:r>
      <w:r>
        <w:t>類史料明引或占問，仍需看引文與決策的距離；</w:t>
      </w:r>
      <w:r>
        <w:t>B</w:t>
      </w:r>
      <w:r>
        <w:t>類為有來源的歷史事件與後設卦義對照。</w:t>
      </w:r>
    </w:p>
    <w:p w14:paraId="0D6DCADA" w14:textId="77777777" w:rsidR="00BA4D44" w:rsidRDefault="00000000">
      <w:pPr>
        <w:pStyle w:val="1"/>
        <w:pageBreakBefore/>
      </w:pPr>
      <w:r>
        <w:lastRenderedPageBreak/>
        <w:t>二</w:t>
      </w:r>
      <w:r>
        <w:t xml:space="preserve"> </w:t>
      </w:r>
      <w:r>
        <w:t>六十四卦快速索引</w:t>
      </w:r>
    </w:p>
    <w:tbl>
      <w:tblPr>
        <w:tblW w:w="0" w:type="auto"/>
        <w:jc w:val="center"/>
        <w:tblLayout w:type="fixed"/>
        <w:tblLook w:val="04A0" w:firstRow="1" w:lastRow="0" w:firstColumn="1" w:lastColumn="0" w:noHBand="0" w:noVBand="1"/>
      </w:tblPr>
      <w:tblGrid>
        <w:gridCol w:w="1296"/>
        <w:gridCol w:w="7978"/>
        <w:gridCol w:w="979"/>
      </w:tblGrid>
      <w:tr w:rsidR="00BA4D44" w14:paraId="09FC8AB9"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0BC504" w14:textId="77777777" w:rsidR="00BA4D44" w:rsidRDefault="00000000">
            <w:pPr>
              <w:spacing w:after="20" w:line="264" w:lineRule="auto"/>
            </w:pPr>
            <w:r>
              <w:rPr>
                <w:b/>
                <w:sz w:val="19"/>
              </w:rPr>
              <w:t>卦序</w:t>
            </w:r>
            <w:r>
              <w:rPr>
                <w:b/>
                <w:sz w:val="19"/>
              </w:rPr>
              <w:t xml:space="preserve"> </w:t>
            </w:r>
            <w:r>
              <w:rPr>
                <w:b/>
                <w:sz w:val="19"/>
              </w:rPr>
              <w:t>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69210A9"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C95CD95" w14:textId="77777777" w:rsidR="00BA4D44" w:rsidRDefault="00000000">
            <w:pPr>
              <w:spacing w:after="20" w:line="264" w:lineRule="auto"/>
            </w:pPr>
            <w:r>
              <w:rPr>
                <w:b/>
                <w:sz w:val="19"/>
              </w:rPr>
              <w:t>證據</w:t>
            </w:r>
          </w:p>
        </w:tc>
      </w:tr>
      <w:tr w:rsidR="00BA4D44" w14:paraId="46E93D0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629A86" w14:textId="77777777" w:rsidR="00BA4D44" w:rsidRDefault="00BA4D44">
            <w:hyperlink w:anchor="case_01">
              <w:r>
                <w:rPr>
                  <w:color w:val="245478"/>
                </w:rPr>
                <w:t xml:space="preserve">01 </w:t>
              </w:r>
              <w:r>
                <w:rPr>
                  <w:color w:val="245478"/>
                </w:rPr>
                <w:t>乾</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CECCD0" w14:textId="77777777" w:rsidR="00BA4D44" w:rsidRDefault="00000000">
            <w:pPr>
              <w:spacing w:after="20" w:line="264" w:lineRule="auto"/>
            </w:pPr>
            <w:r>
              <w:rPr>
                <w:sz w:val="19"/>
              </w:rPr>
              <w:t>台積電成立與專業晶圓代工定位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942200" w14:textId="77777777" w:rsidR="00BA4D44" w:rsidRDefault="00000000">
            <w:pPr>
              <w:spacing w:after="20" w:line="264" w:lineRule="auto"/>
            </w:pPr>
            <w:r>
              <w:rPr>
                <w:sz w:val="19"/>
              </w:rPr>
              <w:t>B</w:t>
            </w:r>
          </w:p>
        </w:tc>
      </w:tr>
      <w:tr w:rsidR="00BA4D44" w14:paraId="163A9C9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D820DE" w14:textId="77777777" w:rsidR="00BA4D44" w:rsidRDefault="00BA4D44">
            <w:hyperlink w:anchor="case_02">
              <w:r>
                <w:rPr>
                  <w:color w:val="245478"/>
                </w:rPr>
                <w:t xml:space="preserve">02 </w:t>
              </w:r>
              <w:r>
                <w:rPr>
                  <w:color w:val="245478"/>
                </w:rPr>
                <w:t>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1DC3D" w14:textId="77777777" w:rsidR="00BA4D44" w:rsidRDefault="00000000">
            <w:pPr>
              <w:spacing w:after="20" w:line="264" w:lineRule="auto"/>
            </w:pPr>
            <w:r>
              <w:rPr>
                <w:sz w:val="19"/>
              </w:rPr>
              <w:t>南蒯以吉辭替自己的選擇背書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1ABFBD" w14:textId="77777777" w:rsidR="00BA4D44" w:rsidRDefault="00000000">
            <w:pPr>
              <w:spacing w:after="20" w:line="264" w:lineRule="auto"/>
            </w:pPr>
            <w:r>
              <w:rPr>
                <w:sz w:val="19"/>
              </w:rPr>
              <w:t>A</w:t>
            </w:r>
          </w:p>
        </w:tc>
      </w:tr>
      <w:tr w:rsidR="00BA4D44" w14:paraId="0DD32FD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96FC8A" w14:textId="77777777" w:rsidR="00BA4D44" w:rsidRDefault="00BA4D44">
            <w:hyperlink w:anchor="case_03">
              <w:r>
                <w:rPr>
                  <w:color w:val="245478"/>
                </w:rPr>
                <w:t xml:space="preserve">03 </w:t>
              </w:r>
              <w:r>
                <w:rPr>
                  <w:color w:val="245478"/>
                </w:rPr>
                <w:t>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631B3D" w14:textId="77777777" w:rsidR="00BA4D44" w:rsidRDefault="00000000">
            <w:pPr>
              <w:spacing w:after="20" w:line="264" w:lineRule="auto"/>
            </w:pPr>
            <w:r>
              <w:rPr>
                <w:sz w:val="19"/>
              </w:rPr>
              <w:t>畢萬問仕晉國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8DC96" w14:textId="77777777" w:rsidR="00BA4D44" w:rsidRDefault="00000000">
            <w:pPr>
              <w:spacing w:after="20" w:line="264" w:lineRule="auto"/>
            </w:pPr>
            <w:r>
              <w:rPr>
                <w:sz w:val="19"/>
              </w:rPr>
              <w:t>A</w:t>
            </w:r>
          </w:p>
        </w:tc>
      </w:tr>
      <w:tr w:rsidR="00BA4D44" w14:paraId="6397D1C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DF6B00" w14:textId="77777777" w:rsidR="00BA4D44" w:rsidRDefault="00BA4D44">
            <w:hyperlink w:anchor="case_04">
              <w:r>
                <w:rPr>
                  <w:color w:val="245478"/>
                </w:rPr>
                <w:t xml:space="preserve">04 </w:t>
              </w:r>
              <w:r>
                <w:rPr>
                  <w:color w:val="245478"/>
                </w:rPr>
                <w:t>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18D0AB" w14:textId="77777777" w:rsidR="00BA4D44" w:rsidRDefault="00000000">
            <w:pPr>
              <w:spacing w:after="20" w:line="264" w:lineRule="auto"/>
            </w:pPr>
            <w:r>
              <w:rPr>
                <w:sz w:val="19"/>
              </w:rPr>
              <w:t>呂蒙在繁忙軍務中讀書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09F8BA" w14:textId="77777777" w:rsidR="00BA4D44" w:rsidRDefault="00000000">
            <w:pPr>
              <w:spacing w:after="20" w:line="264" w:lineRule="auto"/>
            </w:pPr>
            <w:r>
              <w:rPr>
                <w:sz w:val="19"/>
              </w:rPr>
              <w:t>B</w:t>
            </w:r>
          </w:p>
        </w:tc>
      </w:tr>
      <w:tr w:rsidR="00BA4D44" w14:paraId="5F4BB94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57DA2B" w14:textId="77777777" w:rsidR="00BA4D44" w:rsidRDefault="00BA4D44">
            <w:hyperlink w:anchor="case_05">
              <w:r>
                <w:rPr>
                  <w:color w:val="245478"/>
                </w:rPr>
                <w:t xml:space="preserve">05 </w:t>
              </w:r>
              <w:r>
                <w:rPr>
                  <w:color w:val="245478"/>
                </w:rPr>
                <w:t>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598EC6" w14:textId="77777777" w:rsidR="00BA4D44" w:rsidRDefault="00000000">
            <w:pPr>
              <w:spacing w:after="20" w:line="264" w:lineRule="auto"/>
            </w:pPr>
            <w:r>
              <w:rPr>
                <w:sz w:val="19"/>
              </w:rPr>
              <w:t>常平倉設立前先備糧</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C6EBA9" w14:textId="77777777" w:rsidR="00BA4D44" w:rsidRDefault="00000000">
            <w:pPr>
              <w:spacing w:after="20" w:line="264" w:lineRule="auto"/>
            </w:pPr>
            <w:r>
              <w:rPr>
                <w:sz w:val="19"/>
              </w:rPr>
              <w:t>B</w:t>
            </w:r>
          </w:p>
        </w:tc>
      </w:tr>
      <w:tr w:rsidR="00BA4D44" w14:paraId="278D4C3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0F3DBE" w14:textId="77777777" w:rsidR="00BA4D44" w:rsidRDefault="00BA4D44">
            <w:hyperlink w:anchor="case_06">
              <w:r>
                <w:rPr>
                  <w:color w:val="245478"/>
                </w:rPr>
                <w:t xml:space="preserve">06 </w:t>
              </w:r>
              <w:r>
                <w:rPr>
                  <w:color w:val="245478"/>
                </w:rPr>
                <w:t>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C08C46" w14:textId="77777777" w:rsidR="00BA4D44" w:rsidRDefault="00000000">
            <w:pPr>
              <w:spacing w:after="20" w:line="264" w:lineRule="auto"/>
            </w:pPr>
            <w:r>
              <w:rPr>
                <w:sz w:val="19"/>
              </w:rPr>
              <w:t>鹽鐵會議讓分歧公開辯論</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222C8" w14:textId="77777777" w:rsidR="00BA4D44" w:rsidRDefault="00000000">
            <w:pPr>
              <w:spacing w:after="20" w:line="264" w:lineRule="auto"/>
            </w:pPr>
            <w:r>
              <w:rPr>
                <w:sz w:val="19"/>
              </w:rPr>
              <w:t>B</w:t>
            </w:r>
          </w:p>
        </w:tc>
      </w:tr>
      <w:tr w:rsidR="00BA4D44" w14:paraId="62A0987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0BF1A" w14:textId="77777777" w:rsidR="00BA4D44" w:rsidRDefault="00BA4D44">
            <w:hyperlink w:anchor="case_07">
              <w:r>
                <w:rPr>
                  <w:color w:val="245478"/>
                </w:rPr>
                <w:t xml:space="preserve">07 </w:t>
              </w:r>
              <w:r>
                <w:rPr>
                  <w:color w:val="245478"/>
                </w:rPr>
                <w:t>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A03758" w14:textId="77777777" w:rsidR="00BA4D44" w:rsidRDefault="00000000">
            <w:pPr>
              <w:spacing w:after="20" w:line="264" w:lineRule="auto"/>
            </w:pPr>
            <w:r>
              <w:rPr>
                <w:sz w:val="19"/>
              </w:rPr>
              <w:t>知莊子引師爻警告令出多門</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77D7D9" w14:textId="77777777" w:rsidR="00BA4D44" w:rsidRDefault="00000000">
            <w:pPr>
              <w:spacing w:after="20" w:line="264" w:lineRule="auto"/>
            </w:pPr>
            <w:r>
              <w:rPr>
                <w:sz w:val="19"/>
              </w:rPr>
              <w:t>A</w:t>
            </w:r>
          </w:p>
        </w:tc>
      </w:tr>
      <w:tr w:rsidR="00BA4D44" w14:paraId="01EDDC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06038B" w14:textId="77777777" w:rsidR="00BA4D44" w:rsidRDefault="00BA4D44">
            <w:hyperlink w:anchor="case_08">
              <w:r>
                <w:rPr>
                  <w:color w:val="245478"/>
                </w:rPr>
                <w:t xml:space="preserve">08 </w:t>
              </w:r>
              <w:r>
                <w:rPr>
                  <w:color w:val="245478"/>
                </w:rPr>
                <w:t>比</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C2BE11" w14:textId="77777777" w:rsidR="00BA4D44" w:rsidRDefault="00000000">
            <w:pPr>
              <w:spacing w:after="20" w:line="264" w:lineRule="auto"/>
            </w:pPr>
            <w:r>
              <w:rPr>
                <w:sz w:val="19"/>
              </w:rPr>
              <w:t>管仲與鮑叔牙的相知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027276" w14:textId="77777777" w:rsidR="00BA4D44" w:rsidRDefault="00000000">
            <w:pPr>
              <w:spacing w:after="20" w:line="264" w:lineRule="auto"/>
            </w:pPr>
            <w:r>
              <w:rPr>
                <w:sz w:val="19"/>
              </w:rPr>
              <w:t>B</w:t>
            </w:r>
          </w:p>
        </w:tc>
      </w:tr>
      <w:tr w:rsidR="00BA4D44" w14:paraId="4B12AE5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20C27C" w14:textId="77777777" w:rsidR="00BA4D44" w:rsidRDefault="00BA4D44">
            <w:hyperlink w:anchor="case_09">
              <w:r>
                <w:rPr>
                  <w:color w:val="245478"/>
                </w:rPr>
                <w:t xml:space="preserve">09 </w:t>
              </w:r>
              <w:r>
                <w:rPr>
                  <w:color w:val="245478"/>
                </w:rPr>
                <w:t>小畜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D1D303" w14:textId="77777777" w:rsidR="00BA4D44" w:rsidRDefault="00000000">
            <w:pPr>
              <w:spacing w:after="20" w:line="264" w:lineRule="auto"/>
            </w:pPr>
            <w:r>
              <w:rPr>
                <w:sz w:val="19"/>
              </w:rPr>
              <w:t>曹邴氏長期積累家業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98DAE7" w14:textId="77777777" w:rsidR="00BA4D44" w:rsidRDefault="00000000">
            <w:pPr>
              <w:spacing w:after="20" w:line="264" w:lineRule="auto"/>
            </w:pPr>
            <w:r>
              <w:rPr>
                <w:sz w:val="19"/>
              </w:rPr>
              <w:t>B</w:t>
            </w:r>
          </w:p>
        </w:tc>
      </w:tr>
      <w:tr w:rsidR="00BA4D44" w14:paraId="4A71459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6A143" w14:textId="77777777" w:rsidR="00BA4D44" w:rsidRDefault="00BA4D44">
            <w:hyperlink w:anchor="case_10">
              <w:r>
                <w:rPr>
                  <w:color w:val="245478"/>
                </w:rPr>
                <w:t xml:space="preserve">10 </w:t>
              </w:r>
              <w:r>
                <w:rPr>
                  <w:color w:val="245478"/>
                </w:rPr>
                <w:t>履</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554B86" w14:textId="77777777" w:rsidR="00BA4D44" w:rsidRDefault="00000000">
            <w:pPr>
              <w:spacing w:after="20" w:line="264" w:lineRule="auto"/>
            </w:pPr>
            <w:r>
              <w:rPr>
                <w:sz w:val="19"/>
              </w:rPr>
              <w:t>藺相如出使秦國守住和氏璧</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3F38C2" w14:textId="77777777" w:rsidR="00BA4D44" w:rsidRDefault="00000000">
            <w:pPr>
              <w:spacing w:after="20" w:line="264" w:lineRule="auto"/>
            </w:pPr>
            <w:r>
              <w:rPr>
                <w:sz w:val="19"/>
              </w:rPr>
              <w:t>B</w:t>
            </w:r>
          </w:p>
        </w:tc>
      </w:tr>
      <w:tr w:rsidR="00BA4D44" w14:paraId="349DB8D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8786E5" w14:textId="77777777" w:rsidR="00BA4D44" w:rsidRDefault="00BA4D44">
            <w:hyperlink w:anchor="case_11">
              <w:r>
                <w:rPr>
                  <w:color w:val="245478"/>
                </w:rPr>
                <w:t xml:space="preserve">11 </w:t>
              </w:r>
              <w:r>
                <w:rPr>
                  <w:color w:val="245478"/>
                </w:rPr>
                <w:t>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4F059D" w14:textId="77777777" w:rsidR="00BA4D44" w:rsidRDefault="00000000">
            <w:pPr>
              <w:spacing w:after="20" w:line="264" w:lineRule="auto"/>
            </w:pPr>
            <w:r>
              <w:rPr>
                <w:sz w:val="19"/>
              </w:rPr>
              <w:t>文景時期先恢復生計</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972CC8" w14:textId="77777777" w:rsidR="00BA4D44" w:rsidRDefault="00000000">
            <w:pPr>
              <w:spacing w:after="20" w:line="264" w:lineRule="auto"/>
            </w:pPr>
            <w:r>
              <w:rPr>
                <w:sz w:val="19"/>
              </w:rPr>
              <w:t>B</w:t>
            </w:r>
          </w:p>
        </w:tc>
      </w:tr>
      <w:tr w:rsidR="00BA4D44" w14:paraId="0F0BDBB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C8F530" w14:textId="77777777" w:rsidR="00BA4D44" w:rsidRDefault="00BA4D44">
            <w:hyperlink w:anchor="case_12">
              <w:r>
                <w:rPr>
                  <w:color w:val="245478"/>
                </w:rPr>
                <w:t xml:space="preserve">12 </w:t>
              </w:r>
              <w:r>
                <w:rPr>
                  <w:color w:val="245478"/>
                </w:rPr>
                <w:t>否</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72E730" w14:textId="77777777" w:rsidR="00BA4D44" w:rsidRDefault="00000000">
            <w:pPr>
              <w:spacing w:after="20" w:line="264" w:lineRule="auto"/>
            </w:pPr>
            <w:r>
              <w:rPr>
                <w:sz w:val="19"/>
              </w:rPr>
              <w:t>1930</w:t>
            </w:r>
            <w:r>
              <w:rPr>
                <w:sz w:val="19"/>
              </w:rPr>
              <w:t>年代白銀波動衝擊資金安排</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BF17C" w14:textId="77777777" w:rsidR="00BA4D44" w:rsidRDefault="00000000">
            <w:pPr>
              <w:spacing w:after="20" w:line="264" w:lineRule="auto"/>
            </w:pPr>
            <w:r>
              <w:rPr>
                <w:sz w:val="19"/>
              </w:rPr>
              <w:t>B</w:t>
            </w:r>
          </w:p>
        </w:tc>
      </w:tr>
      <w:tr w:rsidR="00BA4D44" w14:paraId="55CC5EB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9DC9E" w14:textId="77777777" w:rsidR="00BA4D44" w:rsidRDefault="00BA4D44">
            <w:hyperlink w:anchor="case_13">
              <w:r>
                <w:rPr>
                  <w:color w:val="245478"/>
                </w:rPr>
                <w:t xml:space="preserve">13 </w:t>
              </w:r>
              <w:r>
                <w:rPr>
                  <w:color w:val="245478"/>
                </w:rPr>
                <w:t>同人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917603" w14:textId="77777777" w:rsidR="00BA4D44" w:rsidRDefault="00000000">
            <w:pPr>
              <w:spacing w:after="20" w:line="264" w:lineRule="auto"/>
            </w:pPr>
            <w:r>
              <w:rPr>
                <w:sz w:val="19"/>
              </w:rPr>
              <w:t>竹科聚集研發與製造人才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9180C" w14:textId="77777777" w:rsidR="00BA4D44" w:rsidRDefault="00000000">
            <w:pPr>
              <w:spacing w:after="20" w:line="264" w:lineRule="auto"/>
            </w:pPr>
            <w:r>
              <w:rPr>
                <w:sz w:val="19"/>
              </w:rPr>
              <w:t>B</w:t>
            </w:r>
          </w:p>
        </w:tc>
      </w:tr>
      <w:tr w:rsidR="00BA4D44" w14:paraId="3C599EE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5ABB4C" w14:textId="77777777" w:rsidR="00BA4D44" w:rsidRDefault="00BA4D44">
            <w:hyperlink w:anchor="case_14">
              <w:r>
                <w:rPr>
                  <w:color w:val="245478"/>
                </w:rPr>
                <w:t xml:space="preserve">14 </w:t>
              </w:r>
              <w:r>
                <w:rPr>
                  <w:color w:val="245478"/>
                </w:rPr>
                <w:t>大有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D00F26" w14:textId="77777777" w:rsidR="00BA4D44" w:rsidRDefault="00000000">
            <w:pPr>
              <w:spacing w:after="20" w:line="264" w:lineRule="auto"/>
            </w:pPr>
            <w:r>
              <w:rPr>
                <w:sz w:val="19"/>
              </w:rPr>
              <w:t>晉文公勤王之前占得大有之睽</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E21C04" w14:textId="77777777" w:rsidR="00BA4D44" w:rsidRDefault="00000000">
            <w:pPr>
              <w:spacing w:after="20" w:line="264" w:lineRule="auto"/>
            </w:pPr>
            <w:r>
              <w:rPr>
                <w:sz w:val="19"/>
              </w:rPr>
              <w:t>A</w:t>
            </w:r>
          </w:p>
        </w:tc>
      </w:tr>
      <w:tr w:rsidR="00BA4D44" w14:paraId="6A5253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327290" w14:textId="77777777" w:rsidR="00BA4D44" w:rsidRDefault="00BA4D44">
            <w:hyperlink w:anchor="case_15">
              <w:r>
                <w:rPr>
                  <w:color w:val="245478"/>
                </w:rPr>
                <w:t xml:space="preserve">15 </w:t>
              </w:r>
              <w:r>
                <w:rPr>
                  <w:color w:val="245478"/>
                </w:rPr>
                <w:t>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61EC50" w14:textId="77777777" w:rsidR="00BA4D44" w:rsidRDefault="00000000">
            <w:pPr>
              <w:spacing w:after="20" w:line="264" w:lineRule="auto"/>
            </w:pPr>
            <w:r>
              <w:rPr>
                <w:sz w:val="19"/>
              </w:rPr>
              <w:t>馮異不搶功仍獲同袍信任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B35F0D" w14:textId="77777777" w:rsidR="00BA4D44" w:rsidRDefault="00000000">
            <w:pPr>
              <w:spacing w:after="20" w:line="264" w:lineRule="auto"/>
            </w:pPr>
            <w:r>
              <w:rPr>
                <w:sz w:val="19"/>
              </w:rPr>
              <w:t>B</w:t>
            </w:r>
          </w:p>
        </w:tc>
      </w:tr>
      <w:tr w:rsidR="00BA4D44" w14:paraId="7D11BD9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4A32E7" w14:textId="77777777" w:rsidR="00BA4D44" w:rsidRDefault="00BA4D44">
            <w:hyperlink w:anchor="case_16">
              <w:r>
                <w:rPr>
                  <w:color w:val="245478"/>
                </w:rPr>
                <w:t xml:space="preserve">16 </w:t>
              </w:r>
              <w:r>
                <w:rPr>
                  <w:color w:val="245478"/>
                </w:rPr>
                <w:t>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8FC5CD" w14:textId="77777777" w:rsidR="00BA4D44" w:rsidRDefault="00000000">
            <w:pPr>
              <w:spacing w:after="20" w:line="264" w:lineRule="auto"/>
            </w:pPr>
            <w:r>
              <w:rPr>
                <w:sz w:val="19"/>
              </w:rPr>
              <w:t>十大建設動工前集結資源</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A402F2" w14:textId="77777777" w:rsidR="00BA4D44" w:rsidRDefault="00000000">
            <w:pPr>
              <w:spacing w:after="20" w:line="264" w:lineRule="auto"/>
            </w:pPr>
            <w:r>
              <w:rPr>
                <w:sz w:val="19"/>
              </w:rPr>
              <w:t>B</w:t>
            </w:r>
          </w:p>
        </w:tc>
      </w:tr>
    </w:tbl>
    <w:p w14:paraId="2CA3B16C" w14:textId="77777777" w:rsidR="00BA4D44" w:rsidRDefault="00000000">
      <w:pPr>
        <w:pStyle w:val="1"/>
        <w:pageBreakBefore/>
      </w:pPr>
      <w:r>
        <w:lastRenderedPageBreak/>
        <w:t>快速索引</w:t>
      </w:r>
      <w:r>
        <w:t xml:space="preserve"> 17 </w:t>
      </w:r>
      <w:r>
        <w:t>至</w:t>
      </w:r>
      <w:r>
        <w:t xml:space="preserve"> 32</w:t>
      </w:r>
    </w:p>
    <w:tbl>
      <w:tblPr>
        <w:tblW w:w="0" w:type="auto"/>
        <w:jc w:val="center"/>
        <w:tblLayout w:type="fixed"/>
        <w:tblLook w:val="04A0" w:firstRow="1" w:lastRow="0" w:firstColumn="1" w:lastColumn="0" w:noHBand="0" w:noVBand="1"/>
      </w:tblPr>
      <w:tblGrid>
        <w:gridCol w:w="1296"/>
        <w:gridCol w:w="7978"/>
        <w:gridCol w:w="979"/>
      </w:tblGrid>
      <w:tr w:rsidR="00BA4D44" w14:paraId="727AD3C6"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DA50D5" w14:textId="77777777" w:rsidR="00BA4D44" w:rsidRDefault="00000000">
            <w:pPr>
              <w:spacing w:after="20" w:line="264" w:lineRule="auto"/>
            </w:pPr>
            <w:r>
              <w:rPr>
                <w:b/>
                <w:sz w:val="19"/>
              </w:rPr>
              <w:t>卦序</w:t>
            </w:r>
            <w:r>
              <w:rPr>
                <w:b/>
                <w:sz w:val="19"/>
              </w:rPr>
              <w:t xml:space="preserve"> </w:t>
            </w:r>
            <w:r>
              <w:rPr>
                <w:b/>
                <w:sz w:val="19"/>
              </w:rPr>
              <w:t>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85BB1A1"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0BA3472" w14:textId="77777777" w:rsidR="00BA4D44" w:rsidRDefault="00000000">
            <w:pPr>
              <w:spacing w:after="20" w:line="264" w:lineRule="auto"/>
            </w:pPr>
            <w:r>
              <w:rPr>
                <w:b/>
                <w:sz w:val="19"/>
              </w:rPr>
              <w:t>證據</w:t>
            </w:r>
          </w:p>
        </w:tc>
      </w:tr>
      <w:tr w:rsidR="00BA4D44" w14:paraId="3EE91B1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1B5561" w14:textId="77777777" w:rsidR="00BA4D44" w:rsidRDefault="00BA4D44">
            <w:hyperlink w:anchor="case_17">
              <w:r>
                <w:rPr>
                  <w:color w:val="245478"/>
                </w:rPr>
                <w:t xml:space="preserve">17 </w:t>
              </w:r>
              <w:r>
                <w:rPr>
                  <w:color w:val="245478"/>
                </w:rPr>
                <w:t>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A74D38" w14:textId="77777777" w:rsidR="00BA4D44" w:rsidRDefault="00000000">
            <w:pPr>
              <w:spacing w:after="20" w:line="264" w:lineRule="auto"/>
            </w:pPr>
            <w:r>
              <w:rPr>
                <w:sz w:val="19"/>
              </w:rPr>
              <w:t>穆姜拒絕只看對自己有利的占解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A353C" w14:textId="77777777" w:rsidR="00BA4D44" w:rsidRDefault="00000000">
            <w:pPr>
              <w:spacing w:after="20" w:line="264" w:lineRule="auto"/>
            </w:pPr>
            <w:r>
              <w:rPr>
                <w:sz w:val="19"/>
              </w:rPr>
              <w:t>A</w:t>
            </w:r>
          </w:p>
        </w:tc>
      </w:tr>
      <w:tr w:rsidR="00BA4D44" w14:paraId="4E26C3F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C1D29F" w14:textId="77777777" w:rsidR="00BA4D44" w:rsidRDefault="00BA4D44">
            <w:hyperlink w:anchor="case_18">
              <w:r>
                <w:rPr>
                  <w:color w:val="245478"/>
                </w:rPr>
                <w:t xml:space="preserve">18 </w:t>
              </w:r>
              <w:r>
                <w:rPr>
                  <w:color w:val="245478"/>
                </w:rPr>
                <w:t>蠱</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9E240" w14:textId="77777777" w:rsidR="00BA4D44" w:rsidRDefault="00000000">
            <w:pPr>
              <w:spacing w:after="20" w:line="264" w:lineRule="auto"/>
            </w:pPr>
            <w:r>
              <w:rPr>
                <w:sz w:val="19"/>
              </w:rPr>
              <w:t>司馬光引蠱卦檢討既有政策</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29657B" w14:textId="77777777" w:rsidR="00BA4D44" w:rsidRDefault="00000000">
            <w:pPr>
              <w:spacing w:after="20" w:line="264" w:lineRule="auto"/>
            </w:pPr>
            <w:r>
              <w:rPr>
                <w:sz w:val="19"/>
              </w:rPr>
              <w:t>A</w:t>
            </w:r>
          </w:p>
        </w:tc>
      </w:tr>
      <w:tr w:rsidR="00BA4D44" w14:paraId="1D116A4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817D2" w14:textId="77777777" w:rsidR="00BA4D44" w:rsidRDefault="00BA4D44">
            <w:hyperlink w:anchor="case_19">
              <w:r>
                <w:rPr>
                  <w:color w:val="245478"/>
                </w:rPr>
                <w:t xml:space="preserve">19 </w:t>
              </w:r>
              <w:r>
                <w:rPr>
                  <w:color w:val="245478"/>
                </w:rPr>
                <w:t>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6A543" w14:textId="77777777" w:rsidR="00BA4D44" w:rsidRDefault="00000000">
            <w:pPr>
              <w:spacing w:after="20" w:line="264" w:lineRule="auto"/>
            </w:pPr>
            <w:r>
              <w:rPr>
                <w:sz w:val="19"/>
              </w:rPr>
              <w:t>漢文帝進細柳營遵守規矩</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2ECA3E" w14:textId="77777777" w:rsidR="00BA4D44" w:rsidRDefault="00000000">
            <w:pPr>
              <w:spacing w:after="20" w:line="264" w:lineRule="auto"/>
            </w:pPr>
            <w:r>
              <w:rPr>
                <w:sz w:val="19"/>
              </w:rPr>
              <w:t>B</w:t>
            </w:r>
          </w:p>
        </w:tc>
      </w:tr>
      <w:tr w:rsidR="00BA4D44" w14:paraId="6536F04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67FF4" w14:textId="77777777" w:rsidR="00BA4D44" w:rsidRDefault="00BA4D44">
            <w:hyperlink w:anchor="case_20">
              <w:r>
                <w:rPr>
                  <w:color w:val="245478"/>
                </w:rPr>
                <w:t xml:space="preserve">20 </w:t>
              </w:r>
              <w:r>
                <w:rPr>
                  <w:color w:val="245478"/>
                </w:rPr>
                <w:t>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797E6" w14:textId="77777777" w:rsidR="00BA4D44" w:rsidRDefault="00000000">
            <w:pPr>
              <w:spacing w:after="20" w:line="264" w:lineRule="auto"/>
            </w:pPr>
            <w:r>
              <w:rPr>
                <w:sz w:val="19"/>
              </w:rPr>
              <w:t>陳敬仲辭卿而任工正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5B0761" w14:textId="77777777" w:rsidR="00BA4D44" w:rsidRDefault="00000000">
            <w:pPr>
              <w:spacing w:after="20" w:line="264" w:lineRule="auto"/>
            </w:pPr>
            <w:r>
              <w:rPr>
                <w:sz w:val="19"/>
              </w:rPr>
              <w:t>A</w:t>
            </w:r>
          </w:p>
        </w:tc>
      </w:tr>
      <w:tr w:rsidR="00BA4D44" w14:paraId="48AF1EB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ABA331" w14:textId="77777777" w:rsidR="00BA4D44" w:rsidRDefault="00BA4D44">
            <w:hyperlink w:anchor="case_21">
              <w:r>
                <w:rPr>
                  <w:color w:val="245478"/>
                </w:rPr>
                <w:t xml:space="preserve">21 </w:t>
              </w:r>
              <w:r>
                <w:rPr>
                  <w:color w:val="245478"/>
                </w:rPr>
                <w:t>噬嗑</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03D68" w14:textId="77777777" w:rsidR="00BA4D44" w:rsidRDefault="00000000">
            <w:pPr>
              <w:spacing w:after="20" w:line="264" w:lineRule="auto"/>
            </w:pPr>
            <w:r>
              <w:rPr>
                <w:sz w:val="19"/>
              </w:rPr>
              <w:t>包拯質疑外戚升任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6097DF" w14:textId="77777777" w:rsidR="00BA4D44" w:rsidRDefault="00000000">
            <w:pPr>
              <w:spacing w:after="20" w:line="264" w:lineRule="auto"/>
            </w:pPr>
            <w:r>
              <w:rPr>
                <w:sz w:val="19"/>
              </w:rPr>
              <w:t>B</w:t>
            </w:r>
          </w:p>
        </w:tc>
      </w:tr>
      <w:tr w:rsidR="00BA4D44" w14:paraId="61F1729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3AA1D0" w14:textId="77777777" w:rsidR="00BA4D44" w:rsidRDefault="00BA4D44">
            <w:hyperlink w:anchor="case_22">
              <w:r>
                <w:rPr>
                  <w:color w:val="245478"/>
                </w:rPr>
                <w:t xml:space="preserve">22 </w:t>
              </w:r>
              <w:r>
                <w:rPr>
                  <w:color w:val="245478"/>
                </w:rPr>
                <w:t>賁</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5E4CAE" w14:textId="77777777" w:rsidR="00BA4D44" w:rsidRDefault="00000000">
            <w:pPr>
              <w:spacing w:after="20" w:line="264" w:lineRule="auto"/>
            </w:pPr>
            <w:r>
              <w:rPr>
                <w:sz w:val="19"/>
              </w:rPr>
              <w:t>金圓券改制不能靠新鈔外觀取信</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B077D1" w14:textId="77777777" w:rsidR="00BA4D44" w:rsidRDefault="00000000">
            <w:pPr>
              <w:spacing w:after="20" w:line="264" w:lineRule="auto"/>
            </w:pPr>
            <w:r>
              <w:rPr>
                <w:sz w:val="19"/>
              </w:rPr>
              <w:t>B</w:t>
            </w:r>
          </w:p>
        </w:tc>
      </w:tr>
      <w:tr w:rsidR="00BA4D44" w14:paraId="6886FD0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66A72" w14:textId="77777777" w:rsidR="00BA4D44" w:rsidRDefault="00BA4D44">
            <w:hyperlink w:anchor="case_23">
              <w:r>
                <w:rPr>
                  <w:color w:val="245478"/>
                </w:rPr>
                <w:t xml:space="preserve">23 </w:t>
              </w:r>
              <w:r>
                <w:rPr>
                  <w:color w:val="245478"/>
                </w:rPr>
                <w:t>剝</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E4B7E" w14:textId="77777777" w:rsidR="00BA4D44" w:rsidRDefault="00000000">
            <w:pPr>
              <w:spacing w:after="20" w:line="264" w:lineRule="auto"/>
            </w:pPr>
            <w:r>
              <w:rPr>
                <w:sz w:val="19"/>
              </w:rPr>
              <w:t>王莽頻繁改幣損及交易</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D2DD77" w14:textId="77777777" w:rsidR="00BA4D44" w:rsidRDefault="00000000">
            <w:pPr>
              <w:spacing w:after="20" w:line="264" w:lineRule="auto"/>
            </w:pPr>
            <w:r>
              <w:rPr>
                <w:sz w:val="19"/>
              </w:rPr>
              <w:t>B</w:t>
            </w:r>
          </w:p>
        </w:tc>
      </w:tr>
      <w:tr w:rsidR="00BA4D44" w14:paraId="350B99B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553AE" w14:textId="77777777" w:rsidR="00BA4D44" w:rsidRDefault="00BA4D44">
            <w:hyperlink w:anchor="case_24">
              <w:r>
                <w:rPr>
                  <w:color w:val="245478"/>
                </w:rPr>
                <w:t xml:space="preserve">24 </w:t>
              </w:r>
              <w:r>
                <w:rPr>
                  <w:color w:val="245478"/>
                </w:rPr>
                <w:t>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87E9CA" w14:textId="77777777" w:rsidR="00BA4D44" w:rsidRDefault="00000000">
            <w:pPr>
              <w:spacing w:after="20" w:line="264" w:lineRule="auto"/>
            </w:pPr>
            <w:r>
              <w:rPr>
                <w:sz w:val="19"/>
              </w:rPr>
              <w:t>小崗村農戶簽下包干契約</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20D155" w14:textId="77777777" w:rsidR="00BA4D44" w:rsidRDefault="00000000">
            <w:pPr>
              <w:spacing w:after="20" w:line="264" w:lineRule="auto"/>
            </w:pPr>
            <w:r>
              <w:rPr>
                <w:sz w:val="19"/>
              </w:rPr>
              <w:t>B</w:t>
            </w:r>
          </w:p>
        </w:tc>
      </w:tr>
      <w:tr w:rsidR="00BA4D44" w14:paraId="43BD86A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161592" w14:textId="77777777" w:rsidR="00BA4D44" w:rsidRDefault="00BA4D44">
            <w:hyperlink w:anchor="case_25">
              <w:r>
                <w:rPr>
                  <w:color w:val="245478"/>
                </w:rPr>
                <w:t xml:space="preserve">25 </w:t>
              </w:r>
              <w:r>
                <w:rPr>
                  <w:color w:val="245478"/>
                </w:rPr>
                <w:t>无妄</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64C11" w14:textId="77777777" w:rsidR="00BA4D44" w:rsidRDefault="00000000">
            <w:pPr>
              <w:spacing w:after="20" w:line="264" w:lineRule="auto"/>
            </w:pPr>
            <w:r>
              <w:rPr>
                <w:sz w:val="19"/>
              </w:rPr>
              <w:t>楚昭王拒絕跨境祭祀黃河</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E113B3" w14:textId="77777777" w:rsidR="00BA4D44" w:rsidRDefault="00000000">
            <w:pPr>
              <w:spacing w:after="20" w:line="264" w:lineRule="auto"/>
            </w:pPr>
            <w:r>
              <w:rPr>
                <w:sz w:val="19"/>
              </w:rPr>
              <w:t>B</w:t>
            </w:r>
          </w:p>
        </w:tc>
      </w:tr>
      <w:tr w:rsidR="00BA4D44" w14:paraId="60C447F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49415" w14:textId="77777777" w:rsidR="00BA4D44" w:rsidRDefault="00BA4D44">
            <w:hyperlink w:anchor="case_26">
              <w:r>
                <w:rPr>
                  <w:color w:val="245478"/>
                </w:rPr>
                <w:t xml:space="preserve">26 </w:t>
              </w:r>
              <w:r>
                <w:rPr>
                  <w:color w:val="245478"/>
                </w:rPr>
                <w:t>大畜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11BF6C" w14:textId="77777777" w:rsidR="00BA4D44" w:rsidRDefault="00000000">
            <w:pPr>
              <w:spacing w:after="20" w:line="264" w:lineRule="auto"/>
            </w:pPr>
            <w:r>
              <w:rPr>
                <w:sz w:val="19"/>
              </w:rPr>
              <w:t>工研院引進晶片技術後培養人才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E96B40" w14:textId="77777777" w:rsidR="00BA4D44" w:rsidRDefault="00000000">
            <w:pPr>
              <w:spacing w:after="20" w:line="264" w:lineRule="auto"/>
            </w:pPr>
            <w:r>
              <w:rPr>
                <w:sz w:val="19"/>
              </w:rPr>
              <w:t>B</w:t>
            </w:r>
          </w:p>
        </w:tc>
      </w:tr>
      <w:tr w:rsidR="00BA4D44" w14:paraId="075816A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0AE1FE" w14:textId="77777777" w:rsidR="00BA4D44" w:rsidRDefault="00BA4D44">
            <w:hyperlink w:anchor="case_27">
              <w:r>
                <w:rPr>
                  <w:color w:val="245478"/>
                </w:rPr>
                <w:t xml:space="preserve">27 </w:t>
              </w:r>
              <w:r>
                <w:rPr>
                  <w:color w:val="245478"/>
                </w:rPr>
                <w:t>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8CBDBD" w14:textId="77777777" w:rsidR="00BA4D44" w:rsidRDefault="00000000">
            <w:pPr>
              <w:spacing w:after="20" w:line="264" w:lineRule="auto"/>
            </w:pPr>
            <w:r>
              <w:rPr>
                <w:sz w:val="19"/>
              </w:rPr>
              <w:t>范仲淹義田持續照顧宗族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57EE26" w14:textId="77777777" w:rsidR="00BA4D44" w:rsidRDefault="00000000">
            <w:pPr>
              <w:spacing w:after="20" w:line="264" w:lineRule="auto"/>
            </w:pPr>
            <w:r>
              <w:rPr>
                <w:sz w:val="19"/>
              </w:rPr>
              <w:t>B</w:t>
            </w:r>
          </w:p>
        </w:tc>
      </w:tr>
      <w:tr w:rsidR="00BA4D44" w14:paraId="46E298B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68C467" w14:textId="77777777" w:rsidR="00BA4D44" w:rsidRDefault="00BA4D44">
            <w:hyperlink w:anchor="case_28">
              <w:r>
                <w:rPr>
                  <w:color w:val="245478"/>
                </w:rPr>
                <w:t xml:space="preserve">28 </w:t>
              </w:r>
              <w:r>
                <w:rPr>
                  <w:color w:val="245478"/>
                </w:rPr>
                <w:t>大過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379D0" w14:textId="77777777" w:rsidR="00BA4D44" w:rsidRDefault="00000000">
            <w:pPr>
              <w:spacing w:after="20" w:line="264" w:lineRule="auto"/>
            </w:pPr>
            <w:r>
              <w:rPr>
                <w:sz w:val="19"/>
              </w:rPr>
              <w:t>金圓券改革面對超出承受的壓力</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A4E498" w14:textId="77777777" w:rsidR="00BA4D44" w:rsidRDefault="00000000">
            <w:pPr>
              <w:spacing w:after="20" w:line="264" w:lineRule="auto"/>
            </w:pPr>
            <w:r>
              <w:rPr>
                <w:sz w:val="19"/>
              </w:rPr>
              <w:t>B</w:t>
            </w:r>
          </w:p>
        </w:tc>
      </w:tr>
      <w:tr w:rsidR="00BA4D44" w14:paraId="04116C8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09D4A2" w14:textId="77777777" w:rsidR="00BA4D44" w:rsidRDefault="00BA4D44">
            <w:hyperlink w:anchor="case_29">
              <w:r>
                <w:rPr>
                  <w:color w:val="245478"/>
                </w:rPr>
                <w:t xml:space="preserve">29 </w:t>
              </w:r>
              <w:r>
                <w:rPr>
                  <w:color w:val="245478"/>
                </w:rPr>
                <w:t>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F4C7A" w14:textId="77777777" w:rsidR="00BA4D44" w:rsidRDefault="00000000">
            <w:pPr>
              <w:spacing w:after="20" w:line="264" w:lineRule="auto"/>
            </w:pPr>
            <w:r>
              <w:rPr>
                <w:sz w:val="19"/>
              </w:rPr>
              <w:t>香港在</w:t>
            </w:r>
            <w:r>
              <w:rPr>
                <w:sz w:val="19"/>
              </w:rPr>
              <w:t>1998</w:t>
            </w:r>
            <w:r>
              <w:rPr>
                <w:sz w:val="19"/>
              </w:rPr>
              <w:t>年金融壓力下選擇介入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95C773" w14:textId="77777777" w:rsidR="00BA4D44" w:rsidRDefault="00000000">
            <w:pPr>
              <w:spacing w:after="20" w:line="264" w:lineRule="auto"/>
            </w:pPr>
            <w:r>
              <w:rPr>
                <w:sz w:val="19"/>
              </w:rPr>
              <w:t>B</w:t>
            </w:r>
          </w:p>
        </w:tc>
      </w:tr>
      <w:tr w:rsidR="00BA4D44" w14:paraId="4109855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7D6A82" w14:textId="77777777" w:rsidR="00BA4D44" w:rsidRDefault="00BA4D44">
            <w:hyperlink w:anchor="case_30">
              <w:r>
                <w:rPr>
                  <w:color w:val="245478"/>
                </w:rPr>
                <w:t xml:space="preserve">30 </w:t>
              </w:r>
              <w:r>
                <w:rPr>
                  <w:color w:val="245478"/>
                </w:rPr>
                <w:t>離</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BD38C" w14:textId="77777777" w:rsidR="00BA4D44" w:rsidRDefault="00000000">
            <w:pPr>
              <w:spacing w:after="20" w:line="264" w:lineRule="auto"/>
            </w:pPr>
            <w:r>
              <w:rPr>
                <w:sz w:val="19"/>
              </w:rPr>
              <w:t>能源建設支撐產業運作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9F5EEE" w14:textId="77777777" w:rsidR="00BA4D44" w:rsidRDefault="00000000">
            <w:pPr>
              <w:spacing w:after="20" w:line="264" w:lineRule="auto"/>
            </w:pPr>
            <w:r>
              <w:rPr>
                <w:sz w:val="19"/>
              </w:rPr>
              <w:t>B</w:t>
            </w:r>
          </w:p>
        </w:tc>
      </w:tr>
      <w:tr w:rsidR="00BA4D44" w14:paraId="011E91A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DFD67" w14:textId="77777777" w:rsidR="00BA4D44" w:rsidRDefault="00BA4D44">
            <w:hyperlink w:anchor="case_31">
              <w:r>
                <w:rPr>
                  <w:color w:val="245478"/>
                </w:rPr>
                <w:t xml:space="preserve">31 </w:t>
              </w:r>
              <w:r>
                <w:rPr>
                  <w:color w:val="245478"/>
                </w:rPr>
                <w:t>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FF303C" w14:textId="77777777" w:rsidR="00BA4D44" w:rsidRDefault="00000000">
            <w:pPr>
              <w:spacing w:after="20" w:line="264" w:lineRule="auto"/>
            </w:pPr>
            <w:r>
              <w:rPr>
                <w:sz w:val="19"/>
              </w:rPr>
              <w:t>張騫出使烏孫尋求合作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EA4324" w14:textId="77777777" w:rsidR="00BA4D44" w:rsidRDefault="00000000">
            <w:pPr>
              <w:spacing w:after="20" w:line="264" w:lineRule="auto"/>
            </w:pPr>
            <w:r>
              <w:rPr>
                <w:sz w:val="19"/>
              </w:rPr>
              <w:t>B</w:t>
            </w:r>
          </w:p>
        </w:tc>
      </w:tr>
      <w:tr w:rsidR="00BA4D44" w14:paraId="1B6788A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C6516B" w14:textId="77777777" w:rsidR="00BA4D44" w:rsidRDefault="00BA4D44">
            <w:hyperlink w:anchor="case_32">
              <w:r>
                <w:rPr>
                  <w:color w:val="245478"/>
                </w:rPr>
                <w:t xml:space="preserve">32 </w:t>
              </w:r>
              <w:r>
                <w:rPr>
                  <w:color w:val="245478"/>
                </w:rPr>
                <w:t>恆</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E2D9F" w14:textId="77777777" w:rsidR="00BA4D44" w:rsidRDefault="00000000">
            <w:pPr>
              <w:spacing w:after="20" w:line="264" w:lineRule="auto"/>
            </w:pPr>
            <w:r>
              <w:rPr>
                <w:sz w:val="19"/>
              </w:rPr>
              <w:t>任氏家業用規矩維持日常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8F123" w14:textId="77777777" w:rsidR="00BA4D44" w:rsidRDefault="00000000">
            <w:pPr>
              <w:spacing w:after="20" w:line="264" w:lineRule="auto"/>
            </w:pPr>
            <w:r>
              <w:rPr>
                <w:sz w:val="19"/>
              </w:rPr>
              <w:t>B</w:t>
            </w:r>
          </w:p>
        </w:tc>
      </w:tr>
    </w:tbl>
    <w:p w14:paraId="6DF2EC1C" w14:textId="77777777" w:rsidR="00BA4D44" w:rsidRDefault="00000000">
      <w:pPr>
        <w:pStyle w:val="1"/>
        <w:pageBreakBefore/>
      </w:pPr>
      <w:r>
        <w:lastRenderedPageBreak/>
        <w:t>快速索引</w:t>
      </w:r>
      <w:r>
        <w:t xml:space="preserve"> 33 </w:t>
      </w:r>
      <w:r>
        <w:t>至</w:t>
      </w:r>
      <w:r>
        <w:t xml:space="preserve"> 48</w:t>
      </w:r>
    </w:p>
    <w:tbl>
      <w:tblPr>
        <w:tblW w:w="0" w:type="auto"/>
        <w:jc w:val="center"/>
        <w:tblLayout w:type="fixed"/>
        <w:tblLook w:val="04A0" w:firstRow="1" w:lastRow="0" w:firstColumn="1" w:lastColumn="0" w:noHBand="0" w:noVBand="1"/>
      </w:tblPr>
      <w:tblGrid>
        <w:gridCol w:w="1296"/>
        <w:gridCol w:w="7978"/>
        <w:gridCol w:w="979"/>
      </w:tblGrid>
      <w:tr w:rsidR="00BA4D44" w14:paraId="1F8DF5FB"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58EA85" w14:textId="77777777" w:rsidR="00BA4D44" w:rsidRDefault="00000000">
            <w:pPr>
              <w:spacing w:after="20" w:line="264" w:lineRule="auto"/>
            </w:pPr>
            <w:r>
              <w:rPr>
                <w:b/>
                <w:sz w:val="19"/>
              </w:rPr>
              <w:t>卦序</w:t>
            </w:r>
            <w:r>
              <w:rPr>
                <w:b/>
                <w:sz w:val="19"/>
              </w:rPr>
              <w:t xml:space="preserve"> </w:t>
            </w:r>
            <w:r>
              <w:rPr>
                <w:b/>
                <w:sz w:val="19"/>
              </w:rPr>
              <w:t>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D29A13F"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11BB8D2" w14:textId="77777777" w:rsidR="00BA4D44" w:rsidRDefault="00000000">
            <w:pPr>
              <w:spacing w:after="20" w:line="264" w:lineRule="auto"/>
            </w:pPr>
            <w:r>
              <w:rPr>
                <w:b/>
                <w:sz w:val="19"/>
              </w:rPr>
              <w:t>證據</w:t>
            </w:r>
          </w:p>
        </w:tc>
      </w:tr>
      <w:tr w:rsidR="00BA4D44" w14:paraId="1CE6F00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25FAD" w14:textId="77777777" w:rsidR="00BA4D44" w:rsidRDefault="00BA4D44">
            <w:hyperlink w:anchor="case_33">
              <w:r>
                <w:rPr>
                  <w:color w:val="245478"/>
                </w:rPr>
                <w:t xml:space="preserve">33 </w:t>
              </w:r>
              <w:r>
                <w:rPr>
                  <w:color w:val="245478"/>
                </w:rPr>
                <w:t>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BD2562" w14:textId="77777777" w:rsidR="00BA4D44" w:rsidRDefault="00000000">
            <w:pPr>
              <w:spacing w:after="20" w:line="264" w:lineRule="auto"/>
            </w:pPr>
            <w:r>
              <w:rPr>
                <w:sz w:val="19"/>
              </w:rPr>
              <w:t>范蠡功成後離越另謀生路</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500544" w14:textId="77777777" w:rsidR="00BA4D44" w:rsidRDefault="00000000">
            <w:pPr>
              <w:spacing w:after="20" w:line="264" w:lineRule="auto"/>
            </w:pPr>
            <w:r>
              <w:rPr>
                <w:sz w:val="19"/>
              </w:rPr>
              <w:t>B</w:t>
            </w:r>
          </w:p>
        </w:tc>
      </w:tr>
      <w:tr w:rsidR="00BA4D44" w14:paraId="6B8823E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1F1DC" w14:textId="77777777" w:rsidR="00BA4D44" w:rsidRDefault="00BA4D44">
            <w:hyperlink w:anchor="case_34">
              <w:r>
                <w:rPr>
                  <w:color w:val="245478"/>
                </w:rPr>
                <w:t xml:space="preserve">34 </w:t>
              </w:r>
              <w:r>
                <w:rPr>
                  <w:color w:val="245478"/>
                </w:rPr>
                <w:t>大壯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8782A" w14:textId="77777777" w:rsidR="00BA4D44" w:rsidRDefault="00000000">
            <w:pPr>
              <w:spacing w:after="20" w:line="264" w:lineRule="auto"/>
            </w:pPr>
            <w:r>
              <w:rPr>
                <w:sz w:val="19"/>
              </w:rPr>
              <w:t>苻堅南征前低估風險</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26A4AC" w14:textId="77777777" w:rsidR="00BA4D44" w:rsidRDefault="00000000">
            <w:pPr>
              <w:spacing w:after="20" w:line="264" w:lineRule="auto"/>
            </w:pPr>
            <w:r>
              <w:rPr>
                <w:sz w:val="19"/>
              </w:rPr>
              <w:t>B</w:t>
            </w:r>
          </w:p>
        </w:tc>
      </w:tr>
      <w:tr w:rsidR="00BA4D44" w14:paraId="7622978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D6A225" w14:textId="77777777" w:rsidR="00BA4D44" w:rsidRDefault="00BA4D44">
            <w:hyperlink w:anchor="case_35">
              <w:r>
                <w:rPr>
                  <w:color w:val="245478"/>
                </w:rPr>
                <w:t xml:space="preserve">35 </w:t>
              </w:r>
              <w:r>
                <w:rPr>
                  <w:color w:val="245478"/>
                </w:rPr>
                <w:t>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175310" w14:textId="77777777" w:rsidR="00BA4D44" w:rsidRDefault="00000000">
            <w:pPr>
              <w:spacing w:after="20" w:line="264" w:lineRule="auto"/>
            </w:pPr>
            <w:r>
              <w:rPr>
                <w:sz w:val="19"/>
              </w:rPr>
              <w:t>聯電把研發技術接成公司營運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DA5CB1" w14:textId="77777777" w:rsidR="00BA4D44" w:rsidRDefault="00000000">
            <w:pPr>
              <w:spacing w:after="20" w:line="264" w:lineRule="auto"/>
            </w:pPr>
            <w:r>
              <w:rPr>
                <w:sz w:val="19"/>
              </w:rPr>
              <w:t>B</w:t>
            </w:r>
          </w:p>
        </w:tc>
      </w:tr>
      <w:tr w:rsidR="00BA4D44" w14:paraId="5C50DF0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1C6D8A" w14:textId="77777777" w:rsidR="00BA4D44" w:rsidRDefault="00BA4D44">
            <w:hyperlink w:anchor="case_36">
              <w:r>
                <w:rPr>
                  <w:color w:val="245478"/>
                </w:rPr>
                <w:t xml:space="preserve">36 </w:t>
              </w:r>
              <w:r>
                <w:rPr>
                  <w:color w:val="245478"/>
                </w:rPr>
                <w:t>明夷</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A309E4" w14:textId="77777777" w:rsidR="00BA4D44" w:rsidRDefault="00000000">
            <w:pPr>
              <w:spacing w:after="20" w:line="264" w:lineRule="auto"/>
            </w:pPr>
            <w:r>
              <w:rPr>
                <w:sz w:val="19"/>
              </w:rPr>
              <w:t>卓氏遷蜀後靠冶鐵另起生活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BF69F6" w14:textId="77777777" w:rsidR="00BA4D44" w:rsidRDefault="00000000">
            <w:pPr>
              <w:spacing w:after="20" w:line="264" w:lineRule="auto"/>
            </w:pPr>
            <w:r>
              <w:rPr>
                <w:sz w:val="19"/>
              </w:rPr>
              <w:t>B</w:t>
            </w:r>
          </w:p>
        </w:tc>
      </w:tr>
      <w:tr w:rsidR="00BA4D44" w14:paraId="1BF160F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9EA03" w14:textId="77777777" w:rsidR="00BA4D44" w:rsidRDefault="00BA4D44">
            <w:hyperlink w:anchor="case_37">
              <w:r>
                <w:rPr>
                  <w:color w:val="245478"/>
                </w:rPr>
                <w:t xml:space="preserve">37 </w:t>
              </w:r>
              <w:r>
                <w:rPr>
                  <w:color w:val="245478"/>
                </w:rPr>
                <w:t>家人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34B55" w14:textId="77777777" w:rsidR="00BA4D44" w:rsidRDefault="00000000">
            <w:pPr>
              <w:spacing w:after="20" w:line="264" w:lineRule="auto"/>
            </w:pPr>
            <w:r>
              <w:rPr>
                <w:sz w:val="19"/>
              </w:rPr>
              <w:t>巴寡婦清管理丹砂家業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CDD857" w14:textId="77777777" w:rsidR="00BA4D44" w:rsidRDefault="00000000">
            <w:pPr>
              <w:spacing w:after="20" w:line="264" w:lineRule="auto"/>
            </w:pPr>
            <w:r>
              <w:rPr>
                <w:sz w:val="19"/>
              </w:rPr>
              <w:t>B</w:t>
            </w:r>
          </w:p>
        </w:tc>
      </w:tr>
      <w:tr w:rsidR="00BA4D44" w14:paraId="4DE9161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22AC85" w14:textId="77777777" w:rsidR="00BA4D44" w:rsidRDefault="00BA4D44">
            <w:hyperlink w:anchor="case_38">
              <w:r>
                <w:rPr>
                  <w:color w:val="245478"/>
                </w:rPr>
                <w:t xml:space="preserve">38 </w:t>
              </w:r>
              <w:r>
                <w:rPr>
                  <w:color w:val="245478"/>
                </w:rPr>
                <w:t>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411F4A" w14:textId="77777777" w:rsidR="00BA4D44" w:rsidRDefault="00000000">
            <w:pPr>
              <w:spacing w:after="20" w:line="264" w:lineRule="auto"/>
            </w:pPr>
            <w:r>
              <w:rPr>
                <w:sz w:val="19"/>
              </w:rPr>
              <w:t>廢兩改元使交易使用共同尺度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5A43D5" w14:textId="77777777" w:rsidR="00BA4D44" w:rsidRDefault="00000000">
            <w:pPr>
              <w:spacing w:after="20" w:line="264" w:lineRule="auto"/>
            </w:pPr>
            <w:r>
              <w:rPr>
                <w:sz w:val="19"/>
              </w:rPr>
              <w:t>B</w:t>
            </w:r>
          </w:p>
        </w:tc>
      </w:tr>
      <w:tr w:rsidR="00BA4D44" w14:paraId="4979FB3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00ACA0" w14:textId="77777777" w:rsidR="00BA4D44" w:rsidRDefault="00BA4D44">
            <w:hyperlink w:anchor="case_39">
              <w:r>
                <w:rPr>
                  <w:color w:val="245478"/>
                </w:rPr>
                <w:t xml:space="preserve">39 </w:t>
              </w:r>
              <w:r>
                <w:rPr>
                  <w:color w:val="245478"/>
                </w:rPr>
                <w:t>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EB21CE" w14:textId="77777777" w:rsidR="00BA4D44" w:rsidRDefault="00000000">
            <w:pPr>
              <w:spacing w:after="20" w:line="264" w:lineRule="auto"/>
            </w:pPr>
            <w:r>
              <w:rPr>
                <w:sz w:val="19"/>
              </w:rPr>
              <w:t>劉晏修漕運先處理運輸瓶頸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CD812" w14:textId="77777777" w:rsidR="00BA4D44" w:rsidRDefault="00000000">
            <w:pPr>
              <w:spacing w:after="20" w:line="264" w:lineRule="auto"/>
            </w:pPr>
            <w:r>
              <w:rPr>
                <w:sz w:val="19"/>
              </w:rPr>
              <w:t>B</w:t>
            </w:r>
          </w:p>
        </w:tc>
      </w:tr>
      <w:tr w:rsidR="00BA4D44" w14:paraId="60AE45D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A81EB0" w14:textId="77777777" w:rsidR="00BA4D44" w:rsidRDefault="00BA4D44">
            <w:hyperlink w:anchor="case_40">
              <w:r>
                <w:rPr>
                  <w:color w:val="245478"/>
                </w:rPr>
                <w:t xml:space="preserve">40 </w:t>
              </w:r>
              <w:r>
                <w:rPr>
                  <w:color w:val="245478"/>
                </w:rPr>
                <w:t>解</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AE2360" w14:textId="77777777" w:rsidR="00BA4D44" w:rsidRDefault="00000000">
            <w:pPr>
              <w:spacing w:after="20" w:line="264" w:lineRule="auto"/>
            </w:pPr>
            <w:r>
              <w:rPr>
                <w:sz w:val="19"/>
              </w:rPr>
              <w:t>金融重建基金安排問題機構退出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FE0C2" w14:textId="77777777" w:rsidR="00BA4D44" w:rsidRDefault="00000000">
            <w:pPr>
              <w:spacing w:after="20" w:line="264" w:lineRule="auto"/>
            </w:pPr>
            <w:r>
              <w:rPr>
                <w:sz w:val="19"/>
              </w:rPr>
              <w:t>B</w:t>
            </w:r>
          </w:p>
        </w:tc>
      </w:tr>
      <w:tr w:rsidR="00BA4D44" w14:paraId="3FECDA1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B5C39" w14:textId="77777777" w:rsidR="00BA4D44" w:rsidRDefault="00BA4D44">
            <w:hyperlink w:anchor="case_41">
              <w:r>
                <w:rPr>
                  <w:color w:val="245478"/>
                </w:rPr>
                <w:t xml:space="preserve">41 </w:t>
              </w:r>
              <w:r>
                <w:rPr>
                  <w:color w:val="245478"/>
                </w:rPr>
                <w:t>損</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CDB2DF" w14:textId="77777777" w:rsidR="00BA4D44" w:rsidRDefault="00000000">
            <w:pPr>
              <w:spacing w:after="20" w:line="264" w:lineRule="auto"/>
            </w:pPr>
            <w:r>
              <w:rPr>
                <w:sz w:val="19"/>
              </w:rPr>
              <w:t>三七五減租調整佃農負擔</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40FBE" w14:textId="77777777" w:rsidR="00BA4D44" w:rsidRDefault="00000000">
            <w:pPr>
              <w:spacing w:after="20" w:line="264" w:lineRule="auto"/>
            </w:pPr>
            <w:r>
              <w:rPr>
                <w:sz w:val="19"/>
              </w:rPr>
              <w:t>B</w:t>
            </w:r>
          </w:p>
        </w:tc>
      </w:tr>
      <w:tr w:rsidR="00BA4D44" w14:paraId="774D38F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779E1C" w14:textId="77777777" w:rsidR="00BA4D44" w:rsidRDefault="00BA4D44">
            <w:hyperlink w:anchor="case_42">
              <w:r>
                <w:rPr>
                  <w:color w:val="245478"/>
                </w:rPr>
                <w:t xml:space="preserve">42 </w:t>
              </w:r>
              <w:r>
                <w:rPr>
                  <w:color w:val="245478"/>
                </w:rPr>
                <w:t>益</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99EBF" w14:textId="77777777" w:rsidR="00BA4D44" w:rsidRDefault="00000000">
            <w:pPr>
              <w:spacing w:after="20" w:line="264" w:lineRule="auto"/>
            </w:pPr>
            <w:r>
              <w:rPr>
                <w:sz w:val="19"/>
              </w:rPr>
              <w:t>青苗法設計貸款卻引發負擔爭議</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4BC18D" w14:textId="77777777" w:rsidR="00BA4D44" w:rsidRDefault="00000000">
            <w:pPr>
              <w:spacing w:after="20" w:line="264" w:lineRule="auto"/>
            </w:pPr>
            <w:r>
              <w:rPr>
                <w:sz w:val="19"/>
              </w:rPr>
              <w:t>B</w:t>
            </w:r>
          </w:p>
        </w:tc>
      </w:tr>
      <w:tr w:rsidR="00BA4D44" w14:paraId="610B20A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8ED6B5" w14:textId="77777777" w:rsidR="00BA4D44" w:rsidRDefault="00BA4D44">
            <w:hyperlink w:anchor="case_43">
              <w:r>
                <w:rPr>
                  <w:color w:val="245478"/>
                </w:rPr>
                <w:t xml:space="preserve">43 </w:t>
              </w:r>
              <w:r>
                <w:rPr>
                  <w:color w:val="245478"/>
                </w:rPr>
                <w:t>夬</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CFD783" w14:textId="77777777" w:rsidR="00BA4D44" w:rsidRDefault="00000000">
            <w:pPr>
              <w:spacing w:after="20" w:line="264" w:lineRule="auto"/>
            </w:pPr>
            <w:r>
              <w:rPr>
                <w:sz w:val="19"/>
              </w:rPr>
              <w:t>上海中行在停兌壓力下持續兌付</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B9CCD" w14:textId="77777777" w:rsidR="00BA4D44" w:rsidRDefault="00000000">
            <w:pPr>
              <w:spacing w:after="20" w:line="264" w:lineRule="auto"/>
            </w:pPr>
            <w:r>
              <w:rPr>
                <w:sz w:val="19"/>
              </w:rPr>
              <w:t>B</w:t>
            </w:r>
          </w:p>
        </w:tc>
      </w:tr>
      <w:tr w:rsidR="00BA4D44" w14:paraId="11C74EE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F007F4" w14:textId="77777777" w:rsidR="00BA4D44" w:rsidRDefault="00BA4D44">
            <w:hyperlink w:anchor="case_44">
              <w:r>
                <w:rPr>
                  <w:color w:val="245478"/>
                </w:rPr>
                <w:t xml:space="preserve">44 </w:t>
              </w:r>
              <w:r>
                <w:rPr>
                  <w:color w:val="245478"/>
                </w:rPr>
                <w:t>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6DBCFC" w14:textId="77777777" w:rsidR="00BA4D44" w:rsidRDefault="00000000">
            <w:pPr>
              <w:spacing w:after="20" w:line="264" w:lineRule="auto"/>
            </w:pPr>
            <w:r>
              <w:rPr>
                <w:sz w:val="19"/>
              </w:rPr>
              <w:t>鴻門宴上張良安排交涉與退場</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F7E2E0" w14:textId="77777777" w:rsidR="00BA4D44" w:rsidRDefault="00000000">
            <w:pPr>
              <w:spacing w:after="20" w:line="264" w:lineRule="auto"/>
            </w:pPr>
            <w:r>
              <w:rPr>
                <w:sz w:val="19"/>
              </w:rPr>
              <w:t>B</w:t>
            </w:r>
          </w:p>
        </w:tc>
      </w:tr>
      <w:tr w:rsidR="00BA4D44" w14:paraId="0FAF43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A5E6A" w14:textId="77777777" w:rsidR="00BA4D44" w:rsidRDefault="00BA4D44">
            <w:hyperlink w:anchor="case_45">
              <w:r>
                <w:rPr>
                  <w:color w:val="245478"/>
                </w:rPr>
                <w:t xml:space="preserve">45 </w:t>
              </w:r>
              <w:r>
                <w:rPr>
                  <w:color w:val="245478"/>
                </w:rPr>
                <w:t>萃</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74DD54" w14:textId="77777777" w:rsidR="00BA4D44" w:rsidRDefault="00000000">
            <w:pPr>
              <w:spacing w:after="20" w:line="264" w:lineRule="auto"/>
            </w:pPr>
            <w:r>
              <w:rPr>
                <w:sz w:val="19"/>
              </w:rPr>
              <w:t>上海證交所開業帶來共同交易平台</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5BAAAC" w14:textId="77777777" w:rsidR="00BA4D44" w:rsidRDefault="00000000">
            <w:pPr>
              <w:spacing w:after="20" w:line="264" w:lineRule="auto"/>
            </w:pPr>
            <w:r>
              <w:rPr>
                <w:sz w:val="19"/>
              </w:rPr>
              <w:t>B</w:t>
            </w:r>
          </w:p>
        </w:tc>
      </w:tr>
      <w:tr w:rsidR="00BA4D44" w14:paraId="6EF428A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AD31C1" w14:textId="77777777" w:rsidR="00BA4D44" w:rsidRDefault="00BA4D44">
            <w:hyperlink w:anchor="case_46">
              <w:r>
                <w:rPr>
                  <w:color w:val="245478"/>
                </w:rPr>
                <w:t xml:space="preserve">46 </w:t>
              </w:r>
              <w:r>
                <w:rPr>
                  <w:color w:val="245478"/>
                </w:rPr>
                <w:t>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A8AA2" w14:textId="77777777" w:rsidR="00BA4D44" w:rsidRDefault="00000000">
            <w:pPr>
              <w:spacing w:after="20" w:line="264" w:lineRule="auto"/>
            </w:pPr>
            <w:r>
              <w:rPr>
                <w:sz w:val="19"/>
              </w:rPr>
              <w:t>科舉逐漸提供新的進身途徑</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855AAB" w14:textId="77777777" w:rsidR="00BA4D44" w:rsidRDefault="00000000">
            <w:pPr>
              <w:spacing w:after="20" w:line="264" w:lineRule="auto"/>
            </w:pPr>
            <w:r>
              <w:rPr>
                <w:sz w:val="19"/>
              </w:rPr>
              <w:t>B</w:t>
            </w:r>
          </w:p>
        </w:tc>
      </w:tr>
      <w:tr w:rsidR="00BA4D44" w14:paraId="3603FC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C8D3BB" w14:textId="77777777" w:rsidR="00BA4D44" w:rsidRDefault="00BA4D44">
            <w:hyperlink w:anchor="case_47">
              <w:r>
                <w:rPr>
                  <w:color w:val="245478"/>
                </w:rPr>
                <w:t xml:space="preserve">47 </w:t>
              </w:r>
              <w:r>
                <w:rPr>
                  <w:color w:val="245478"/>
                </w:rPr>
                <w:t>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6F7BFB" w14:textId="77777777" w:rsidR="00BA4D44" w:rsidRDefault="00000000">
            <w:pPr>
              <w:spacing w:after="20" w:line="264" w:lineRule="auto"/>
            </w:pPr>
            <w:r>
              <w:rPr>
                <w:sz w:val="19"/>
              </w:rPr>
              <w:t>崔武子面對不利占解仍娶棠姜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F43E39" w14:textId="77777777" w:rsidR="00BA4D44" w:rsidRDefault="00000000">
            <w:pPr>
              <w:spacing w:after="20" w:line="264" w:lineRule="auto"/>
            </w:pPr>
            <w:r>
              <w:rPr>
                <w:sz w:val="19"/>
              </w:rPr>
              <w:t>A</w:t>
            </w:r>
          </w:p>
        </w:tc>
      </w:tr>
      <w:tr w:rsidR="00BA4D44" w14:paraId="16B64B8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EA7058" w14:textId="77777777" w:rsidR="00BA4D44" w:rsidRDefault="00BA4D44">
            <w:hyperlink w:anchor="case_48">
              <w:r>
                <w:rPr>
                  <w:color w:val="245478"/>
                </w:rPr>
                <w:t xml:space="preserve">48 </w:t>
              </w:r>
              <w:r>
                <w:rPr>
                  <w:color w:val="245478"/>
                </w:rPr>
                <w:t>井</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E4BB15" w14:textId="77777777" w:rsidR="00BA4D44" w:rsidRDefault="00000000">
            <w:pPr>
              <w:spacing w:after="20" w:line="264" w:lineRule="auto"/>
            </w:pPr>
            <w:r>
              <w:rPr>
                <w:sz w:val="19"/>
              </w:rPr>
              <w:t>都江堰以長期維護支援地方生活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E9E9AC" w14:textId="77777777" w:rsidR="00BA4D44" w:rsidRDefault="00000000">
            <w:pPr>
              <w:spacing w:after="20" w:line="264" w:lineRule="auto"/>
            </w:pPr>
            <w:r>
              <w:rPr>
                <w:sz w:val="19"/>
              </w:rPr>
              <w:t>B</w:t>
            </w:r>
          </w:p>
        </w:tc>
      </w:tr>
    </w:tbl>
    <w:p w14:paraId="6A7CE816" w14:textId="77777777" w:rsidR="00BA4D44" w:rsidRDefault="00000000">
      <w:pPr>
        <w:pStyle w:val="1"/>
        <w:pageBreakBefore/>
      </w:pPr>
      <w:r>
        <w:lastRenderedPageBreak/>
        <w:t>快速索引</w:t>
      </w:r>
      <w:r>
        <w:t xml:space="preserve"> 49 </w:t>
      </w:r>
      <w:r>
        <w:t>至</w:t>
      </w:r>
      <w:r>
        <w:t xml:space="preserve"> 64</w:t>
      </w:r>
    </w:p>
    <w:tbl>
      <w:tblPr>
        <w:tblW w:w="0" w:type="auto"/>
        <w:jc w:val="center"/>
        <w:tblLayout w:type="fixed"/>
        <w:tblLook w:val="04A0" w:firstRow="1" w:lastRow="0" w:firstColumn="1" w:lastColumn="0" w:noHBand="0" w:noVBand="1"/>
      </w:tblPr>
      <w:tblGrid>
        <w:gridCol w:w="1296"/>
        <w:gridCol w:w="7978"/>
        <w:gridCol w:w="979"/>
      </w:tblGrid>
      <w:tr w:rsidR="00BA4D44" w14:paraId="6994C814"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4E096F7" w14:textId="77777777" w:rsidR="00BA4D44" w:rsidRDefault="00000000">
            <w:pPr>
              <w:spacing w:after="20" w:line="264" w:lineRule="auto"/>
            </w:pPr>
            <w:r>
              <w:rPr>
                <w:b/>
                <w:sz w:val="19"/>
              </w:rPr>
              <w:t>卦序</w:t>
            </w:r>
            <w:r>
              <w:rPr>
                <w:b/>
                <w:sz w:val="19"/>
              </w:rPr>
              <w:t xml:space="preserve"> </w:t>
            </w:r>
            <w:r>
              <w:rPr>
                <w:b/>
                <w:sz w:val="19"/>
              </w:rPr>
              <w:t>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0C6F0D" w14:textId="77777777" w:rsidR="00BA4D44" w:rsidRDefault="00000000">
            <w:pPr>
              <w:spacing w:after="20" w:line="264" w:lineRule="auto"/>
            </w:pPr>
            <w:r>
              <w:rPr>
                <w:b/>
                <w:sz w:val="19"/>
              </w:rPr>
              <w:t>職場或生活決策事件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0D2016" w14:textId="77777777" w:rsidR="00BA4D44" w:rsidRDefault="00000000">
            <w:pPr>
              <w:spacing w:after="20" w:line="264" w:lineRule="auto"/>
            </w:pPr>
            <w:r>
              <w:rPr>
                <w:b/>
                <w:sz w:val="19"/>
              </w:rPr>
              <w:t>證據</w:t>
            </w:r>
          </w:p>
        </w:tc>
      </w:tr>
      <w:tr w:rsidR="00BA4D44" w14:paraId="125BC1A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CC8A2D" w14:textId="77777777" w:rsidR="00BA4D44" w:rsidRDefault="00BA4D44">
            <w:hyperlink w:anchor="case_49">
              <w:r>
                <w:rPr>
                  <w:color w:val="245478"/>
                </w:rPr>
                <w:t xml:space="preserve">49 </w:t>
              </w:r>
              <w:r>
                <w:rPr>
                  <w:color w:val="245478"/>
                </w:rPr>
                <w:t>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DD8AD5" w14:textId="77777777" w:rsidR="00BA4D44" w:rsidRDefault="00000000">
            <w:pPr>
              <w:spacing w:after="20" w:line="264" w:lineRule="auto"/>
            </w:pPr>
            <w:r>
              <w:rPr>
                <w:sz w:val="19"/>
              </w:rPr>
              <w:t>新臺幣改革要讓舊制度有交接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23E6D9" w14:textId="77777777" w:rsidR="00BA4D44" w:rsidRDefault="00000000">
            <w:pPr>
              <w:spacing w:after="20" w:line="264" w:lineRule="auto"/>
            </w:pPr>
            <w:r>
              <w:rPr>
                <w:sz w:val="19"/>
              </w:rPr>
              <w:t>B</w:t>
            </w:r>
          </w:p>
        </w:tc>
      </w:tr>
      <w:tr w:rsidR="00BA4D44" w14:paraId="4876D55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215E63" w14:textId="77777777" w:rsidR="00BA4D44" w:rsidRDefault="00BA4D44">
            <w:hyperlink w:anchor="case_50">
              <w:r>
                <w:rPr>
                  <w:color w:val="245478"/>
                </w:rPr>
                <w:t xml:space="preserve">50 </w:t>
              </w:r>
              <w:r>
                <w:rPr>
                  <w:color w:val="245478"/>
                </w:rPr>
                <w:t>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2EEEAE" w14:textId="77777777" w:rsidR="00BA4D44" w:rsidRDefault="00000000">
            <w:pPr>
              <w:spacing w:after="20" w:line="264" w:lineRule="auto"/>
            </w:pPr>
            <w:r>
              <w:rPr>
                <w:sz w:val="19"/>
              </w:rPr>
              <w:t>中央銀行在臺復業重建工作職責</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876692" w14:textId="77777777" w:rsidR="00BA4D44" w:rsidRDefault="00000000">
            <w:pPr>
              <w:spacing w:after="20" w:line="264" w:lineRule="auto"/>
            </w:pPr>
            <w:r>
              <w:rPr>
                <w:sz w:val="19"/>
              </w:rPr>
              <w:t>B</w:t>
            </w:r>
          </w:p>
        </w:tc>
      </w:tr>
      <w:tr w:rsidR="00BA4D44" w14:paraId="050C7CA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E25BF2" w14:textId="77777777" w:rsidR="00BA4D44" w:rsidRDefault="00BA4D44">
            <w:hyperlink w:anchor="case_51">
              <w:r>
                <w:rPr>
                  <w:color w:val="245478"/>
                </w:rPr>
                <w:t xml:space="preserve">51 </w:t>
              </w:r>
              <w:r>
                <w:rPr>
                  <w:color w:val="245478"/>
                </w:rPr>
                <w:t>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E0C63" w14:textId="77777777" w:rsidR="00BA4D44" w:rsidRDefault="00000000">
            <w:pPr>
              <w:spacing w:after="20" w:line="264" w:lineRule="auto"/>
            </w:pPr>
            <w:r>
              <w:rPr>
                <w:sz w:val="19"/>
              </w:rPr>
              <w:t>石油危機迫使臺灣重新安排建設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5DF1A7" w14:textId="77777777" w:rsidR="00BA4D44" w:rsidRDefault="00000000">
            <w:pPr>
              <w:spacing w:after="20" w:line="264" w:lineRule="auto"/>
            </w:pPr>
            <w:r>
              <w:rPr>
                <w:sz w:val="19"/>
              </w:rPr>
              <w:t>B</w:t>
            </w:r>
          </w:p>
        </w:tc>
      </w:tr>
      <w:tr w:rsidR="00BA4D44" w14:paraId="1BB2F45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168BC6" w14:textId="77777777" w:rsidR="00BA4D44" w:rsidRDefault="00BA4D44">
            <w:hyperlink w:anchor="case_52">
              <w:r>
                <w:rPr>
                  <w:color w:val="245478"/>
                </w:rPr>
                <w:t xml:space="preserve">52 </w:t>
              </w:r>
              <w:r>
                <w:rPr>
                  <w:color w:val="245478"/>
                </w:rPr>
                <w:t>艮</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FD0FDC" w14:textId="77777777" w:rsidR="00BA4D44" w:rsidRDefault="00000000">
            <w:pPr>
              <w:spacing w:after="20" w:line="264" w:lineRule="auto"/>
            </w:pPr>
            <w:r>
              <w:rPr>
                <w:sz w:val="19"/>
              </w:rPr>
              <w:t>香港設盈富基金規劃退出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56381A" w14:textId="77777777" w:rsidR="00BA4D44" w:rsidRDefault="00000000">
            <w:pPr>
              <w:spacing w:after="20" w:line="264" w:lineRule="auto"/>
            </w:pPr>
            <w:r>
              <w:rPr>
                <w:sz w:val="19"/>
              </w:rPr>
              <w:t>B</w:t>
            </w:r>
          </w:p>
        </w:tc>
      </w:tr>
      <w:tr w:rsidR="00BA4D44" w14:paraId="20C0A65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559975" w14:textId="77777777" w:rsidR="00BA4D44" w:rsidRDefault="00BA4D44">
            <w:hyperlink w:anchor="case_53">
              <w:r>
                <w:rPr>
                  <w:color w:val="245478"/>
                </w:rPr>
                <w:t xml:space="preserve">53 </w:t>
              </w:r>
              <w:r>
                <w:rPr>
                  <w:color w:val="245478"/>
                </w:rPr>
                <w:t>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ECF924" w14:textId="77777777" w:rsidR="00BA4D44" w:rsidRDefault="00000000">
            <w:pPr>
              <w:spacing w:after="20" w:line="264" w:lineRule="auto"/>
            </w:pPr>
            <w:r>
              <w:rPr>
                <w:sz w:val="19"/>
              </w:rPr>
              <w:t>四年經建計畫分期推進轉型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1EB989" w14:textId="77777777" w:rsidR="00BA4D44" w:rsidRDefault="00000000">
            <w:pPr>
              <w:spacing w:after="20" w:line="264" w:lineRule="auto"/>
            </w:pPr>
            <w:r>
              <w:rPr>
                <w:sz w:val="19"/>
              </w:rPr>
              <w:t>B</w:t>
            </w:r>
          </w:p>
        </w:tc>
      </w:tr>
      <w:tr w:rsidR="00BA4D44" w14:paraId="0B98B38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A5530" w14:textId="77777777" w:rsidR="00BA4D44" w:rsidRDefault="00BA4D44">
            <w:hyperlink w:anchor="case_54">
              <w:r>
                <w:rPr>
                  <w:color w:val="245478"/>
                </w:rPr>
                <w:t xml:space="preserve">54 </w:t>
              </w:r>
              <w:r>
                <w:rPr>
                  <w:color w:val="245478"/>
                </w:rPr>
                <w:t>歸妹</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62D666" w14:textId="77777777" w:rsidR="00BA4D44" w:rsidRDefault="00000000">
            <w:pPr>
              <w:spacing w:after="20" w:line="264" w:lineRule="auto"/>
            </w:pPr>
            <w:r>
              <w:rPr>
                <w:sz w:val="19"/>
              </w:rPr>
              <w:t>晉獻公嫁伯姬前的占問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7D73B" w14:textId="77777777" w:rsidR="00BA4D44" w:rsidRDefault="00000000">
            <w:pPr>
              <w:spacing w:after="20" w:line="264" w:lineRule="auto"/>
            </w:pPr>
            <w:r>
              <w:rPr>
                <w:sz w:val="19"/>
              </w:rPr>
              <w:t>A</w:t>
            </w:r>
          </w:p>
        </w:tc>
      </w:tr>
      <w:tr w:rsidR="00BA4D44" w14:paraId="42B07DF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2CD5C7" w14:textId="77777777" w:rsidR="00BA4D44" w:rsidRDefault="00BA4D44">
            <w:hyperlink w:anchor="case_55">
              <w:r>
                <w:rPr>
                  <w:color w:val="245478"/>
                </w:rPr>
                <w:t xml:space="preserve">55 </w:t>
              </w:r>
              <w:r>
                <w:rPr>
                  <w:color w:val="245478"/>
                </w:rPr>
                <w:t>豐</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121DEA" w14:textId="77777777" w:rsidR="00BA4D44" w:rsidRDefault="00000000">
            <w:pPr>
              <w:spacing w:after="20" w:line="264" w:lineRule="auto"/>
            </w:pPr>
            <w:r>
              <w:rPr>
                <w:sz w:val="19"/>
              </w:rPr>
              <w:t>漢初財政充裕仍面對新支出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128621" w14:textId="77777777" w:rsidR="00BA4D44" w:rsidRDefault="00000000">
            <w:pPr>
              <w:spacing w:after="20" w:line="264" w:lineRule="auto"/>
            </w:pPr>
            <w:r>
              <w:rPr>
                <w:sz w:val="19"/>
              </w:rPr>
              <w:t>B</w:t>
            </w:r>
          </w:p>
        </w:tc>
      </w:tr>
      <w:tr w:rsidR="00BA4D44" w14:paraId="047A561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CA494" w14:textId="77777777" w:rsidR="00BA4D44" w:rsidRDefault="00BA4D44">
            <w:hyperlink w:anchor="case_56">
              <w:r>
                <w:rPr>
                  <w:color w:val="245478"/>
                </w:rPr>
                <w:t xml:space="preserve">56 </w:t>
              </w:r>
              <w:r>
                <w:rPr>
                  <w:color w:val="245478"/>
                </w:rPr>
                <w:t>旅</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A27850" w14:textId="77777777" w:rsidR="00BA4D44" w:rsidRDefault="00000000">
            <w:pPr>
              <w:spacing w:after="20" w:line="264" w:lineRule="auto"/>
            </w:pPr>
            <w:r>
              <w:rPr>
                <w:sz w:val="19"/>
              </w:rPr>
              <w:t>師史跨地經商須適應陌生環境</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EE77E5" w14:textId="77777777" w:rsidR="00BA4D44" w:rsidRDefault="00000000">
            <w:pPr>
              <w:spacing w:after="20" w:line="264" w:lineRule="auto"/>
            </w:pPr>
            <w:r>
              <w:rPr>
                <w:sz w:val="19"/>
              </w:rPr>
              <w:t>B</w:t>
            </w:r>
          </w:p>
        </w:tc>
      </w:tr>
      <w:tr w:rsidR="00BA4D44" w14:paraId="087BA1A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4CE1F" w14:textId="77777777" w:rsidR="00BA4D44" w:rsidRDefault="00BA4D44">
            <w:hyperlink w:anchor="case_57">
              <w:r>
                <w:rPr>
                  <w:color w:val="245478"/>
                </w:rPr>
                <w:t xml:space="preserve">57 </w:t>
              </w:r>
              <w:r>
                <w:rPr>
                  <w:color w:val="245478"/>
                </w:rPr>
                <w:t>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A47672" w14:textId="77777777" w:rsidR="00BA4D44" w:rsidRDefault="00000000">
            <w:pPr>
              <w:spacing w:after="20" w:line="264" w:lineRule="auto"/>
            </w:pPr>
            <w:r>
              <w:rPr>
                <w:sz w:val="19"/>
              </w:rPr>
              <w:t>鄒忌藉生活觀察提醒齊王納諫</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0BE91" w14:textId="77777777" w:rsidR="00BA4D44" w:rsidRDefault="00000000">
            <w:pPr>
              <w:spacing w:after="20" w:line="264" w:lineRule="auto"/>
            </w:pPr>
            <w:r>
              <w:rPr>
                <w:sz w:val="19"/>
              </w:rPr>
              <w:t>B</w:t>
            </w:r>
          </w:p>
        </w:tc>
      </w:tr>
      <w:tr w:rsidR="00BA4D44" w14:paraId="30987C8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49F58" w14:textId="77777777" w:rsidR="00BA4D44" w:rsidRDefault="00BA4D44">
            <w:hyperlink w:anchor="case_58">
              <w:r>
                <w:rPr>
                  <w:color w:val="245478"/>
                </w:rPr>
                <w:t xml:space="preserve">58 </w:t>
              </w:r>
              <w:r>
                <w:rPr>
                  <w:color w:val="245478"/>
                </w:rPr>
                <w:t>兌</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19E22" w14:textId="77777777" w:rsidR="00BA4D44" w:rsidRDefault="00000000">
            <w:pPr>
              <w:spacing w:after="20" w:line="264" w:lineRule="auto"/>
            </w:pPr>
            <w:r>
              <w:rPr>
                <w:sz w:val="19"/>
              </w:rPr>
              <w:t>鹽鐵會議把不同主張放在同一桌</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6C2371" w14:textId="77777777" w:rsidR="00BA4D44" w:rsidRDefault="00000000">
            <w:pPr>
              <w:spacing w:after="20" w:line="264" w:lineRule="auto"/>
            </w:pPr>
            <w:r>
              <w:rPr>
                <w:sz w:val="19"/>
              </w:rPr>
              <w:t>B</w:t>
            </w:r>
          </w:p>
        </w:tc>
      </w:tr>
      <w:tr w:rsidR="00BA4D44" w14:paraId="4C83983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DC551" w14:textId="77777777" w:rsidR="00BA4D44" w:rsidRDefault="00BA4D44">
            <w:hyperlink w:anchor="case_59">
              <w:r>
                <w:rPr>
                  <w:color w:val="245478"/>
                </w:rPr>
                <w:t xml:space="preserve">59 </w:t>
              </w:r>
              <w:r>
                <w:rPr>
                  <w:color w:val="245478"/>
                </w:rPr>
                <w:t>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B7ADD0" w14:textId="77777777" w:rsidR="00BA4D44" w:rsidRDefault="00000000">
            <w:pPr>
              <w:spacing w:after="20" w:line="264" w:lineRule="auto"/>
            </w:pPr>
            <w:r>
              <w:rPr>
                <w:sz w:val="19"/>
              </w:rPr>
              <w:t>法幣改革整合分散支付制度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3C1ED" w14:textId="77777777" w:rsidR="00BA4D44" w:rsidRDefault="00000000">
            <w:pPr>
              <w:spacing w:after="20" w:line="264" w:lineRule="auto"/>
            </w:pPr>
            <w:r>
              <w:rPr>
                <w:sz w:val="19"/>
              </w:rPr>
              <w:t>B</w:t>
            </w:r>
          </w:p>
        </w:tc>
      </w:tr>
      <w:tr w:rsidR="00BA4D44" w14:paraId="7A698E0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740871" w14:textId="77777777" w:rsidR="00BA4D44" w:rsidRDefault="00BA4D44">
            <w:hyperlink w:anchor="case_60">
              <w:r>
                <w:rPr>
                  <w:color w:val="245478"/>
                </w:rPr>
                <w:t xml:space="preserve">60 </w:t>
              </w:r>
              <w:r>
                <w:rPr>
                  <w:color w:val="245478"/>
                </w:rPr>
                <w:t>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74BE4D" w14:textId="77777777" w:rsidR="00BA4D44" w:rsidRDefault="00000000">
            <w:pPr>
              <w:spacing w:after="20" w:line="264" w:lineRule="auto"/>
            </w:pPr>
            <w:r>
              <w:rPr>
                <w:sz w:val="19"/>
              </w:rPr>
              <w:t>任氏家約為消費設定界線</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B57581" w14:textId="77777777" w:rsidR="00BA4D44" w:rsidRDefault="00000000">
            <w:pPr>
              <w:spacing w:after="20" w:line="264" w:lineRule="auto"/>
            </w:pPr>
            <w:r>
              <w:rPr>
                <w:sz w:val="19"/>
              </w:rPr>
              <w:t>B</w:t>
            </w:r>
          </w:p>
        </w:tc>
      </w:tr>
      <w:tr w:rsidR="00BA4D44" w14:paraId="14FAD9D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7BB821" w14:textId="77777777" w:rsidR="00BA4D44" w:rsidRDefault="00BA4D44">
            <w:hyperlink w:anchor="case_61">
              <w:r>
                <w:rPr>
                  <w:color w:val="245478"/>
                </w:rPr>
                <w:t xml:space="preserve">61 </w:t>
              </w:r>
              <w:r>
                <w:rPr>
                  <w:color w:val="245478"/>
                </w:rPr>
                <w:t>中孚</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53AC5F" w14:textId="77777777" w:rsidR="00BA4D44" w:rsidRDefault="00000000">
            <w:pPr>
              <w:spacing w:after="20" w:line="264" w:lineRule="auto"/>
            </w:pPr>
            <w:r>
              <w:rPr>
                <w:sz w:val="19"/>
              </w:rPr>
              <w:t>商鞅徙木後真的支付賞金</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087EF2" w14:textId="77777777" w:rsidR="00BA4D44" w:rsidRDefault="00000000">
            <w:pPr>
              <w:spacing w:after="20" w:line="264" w:lineRule="auto"/>
            </w:pPr>
            <w:r>
              <w:rPr>
                <w:sz w:val="19"/>
              </w:rPr>
              <w:t>B</w:t>
            </w:r>
          </w:p>
        </w:tc>
      </w:tr>
      <w:tr w:rsidR="00BA4D44" w14:paraId="387EB96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84C5DA" w14:textId="77777777" w:rsidR="00BA4D44" w:rsidRDefault="00BA4D44">
            <w:hyperlink w:anchor="case_62">
              <w:r>
                <w:rPr>
                  <w:color w:val="245478"/>
                </w:rPr>
                <w:t xml:space="preserve">62 </w:t>
              </w:r>
              <w:r>
                <w:rPr>
                  <w:color w:val="245478"/>
                </w:rPr>
                <w:t>小過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742D7" w14:textId="77777777" w:rsidR="00BA4D44" w:rsidRDefault="00000000">
            <w:pPr>
              <w:spacing w:after="20" w:line="264" w:lineRule="auto"/>
            </w:pPr>
            <w:r>
              <w:rPr>
                <w:sz w:val="19"/>
              </w:rPr>
              <w:t>張氏從賣漿經營成家業</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C1BAE" w14:textId="77777777" w:rsidR="00BA4D44" w:rsidRDefault="00000000">
            <w:pPr>
              <w:spacing w:after="20" w:line="264" w:lineRule="auto"/>
            </w:pPr>
            <w:r>
              <w:rPr>
                <w:sz w:val="19"/>
              </w:rPr>
              <w:t>B</w:t>
            </w:r>
          </w:p>
        </w:tc>
      </w:tr>
      <w:tr w:rsidR="00BA4D44" w14:paraId="159D5E2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9C74EB" w14:textId="77777777" w:rsidR="00BA4D44" w:rsidRDefault="00BA4D44">
            <w:hyperlink w:anchor="case_63">
              <w:r>
                <w:rPr>
                  <w:color w:val="245478"/>
                </w:rPr>
                <w:t xml:space="preserve">63 </w:t>
              </w:r>
              <w:r>
                <w:rPr>
                  <w:color w:val="245478"/>
                </w:rPr>
                <w:t>既濟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3E51E8" w14:textId="77777777" w:rsidR="00BA4D44" w:rsidRDefault="00000000">
            <w:pPr>
              <w:spacing w:after="20" w:line="264" w:lineRule="auto"/>
            </w:pPr>
            <w:r>
              <w:rPr>
                <w:sz w:val="19"/>
              </w:rPr>
              <w:t>常平倉開始運作後仍要日常管理</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D918E9" w14:textId="77777777" w:rsidR="00BA4D44" w:rsidRDefault="00000000">
            <w:pPr>
              <w:spacing w:after="20" w:line="264" w:lineRule="auto"/>
            </w:pPr>
            <w:r>
              <w:rPr>
                <w:sz w:val="19"/>
              </w:rPr>
              <w:t>B</w:t>
            </w:r>
          </w:p>
        </w:tc>
      </w:tr>
      <w:tr w:rsidR="00BA4D44" w14:paraId="14081B7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314718" w14:textId="77777777" w:rsidR="00BA4D44" w:rsidRDefault="00BA4D44">
            <w:hyperlink w:anchor="case_64">
              <w:r>
                <w:rPr>
                  <w:color w:val="245478"/>
                </w:rPr>
                <w:t xml:space="preserve">64 </w:t>
              </w:r>
              <w:r>
                <w:rPr>
                  <w:color w:val="245478"/>
                </w:rPr>
                <w:t>未濟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815083" w14:textId="77777777" w:rsidR="00BA4D44" w:rsidRDefault="00000000">
            <w:pPr>
              <w:spacing w:after="20" w:line="264" w:lineRule="auto"/>
            </w:pPr>
            <w:r>
              <w:rPr>
                <w:sz w:val="19"/>
              </w:rPr>
              <w:t>金融重建基金階段處理完仍有未來風險</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FAA7E6" w14:textId="77777777" w:rsidR="00BA4D44" w:rsidRDefault="00000000">
            <w:pPr>
              <w:spacing w:after="20" w:line="264" w:lineRule="auto"/>
            </w:pPr>
            <w:r>
              <w:rPr>
                <w:sz w:val="19"/>
              </w:rPr>
              <w:t>B</w:t>
            </w:r>
          </w:p>
        </w:tc>
      </w:tr>
    </w:tbl>
    <w:p w14:paraId="16136AD9" w14:textId="77777777" w:rsidR="00BA4D44" w:rsidRDefault="00000000">
      <w:pPr>
        <w:pStyle w:val="21"/>
        <w:pageBreakBefore/>
      </w:pPr>
      <w:bookmarkStart w:id="0" w:name="case_01"/>
      <w:r>
        <w:lastRenderedPageBreak/>
        <w:t xml:space="preserve">01 </w:t>
      </w:r>
      <w:r>
        <w:t>乾　台積電成立與專業晶圓代工定位</w:t>
      </w:r>
      <w:bookmarkEnd w:id="0"/>
    </w:p>
    <w:p w14:paraId="01F6B18C" w14:textId="77777777" w:rsidR="00BA4D44" w:rsidRDefault="00000000">
      <w:pPr>
        <w:spacing w:after="20"/>
      </w:pPr>
      <w:r>
        <w:rPr>
          <w:sz w:val="17"/>
        </w:rPr>
        <w:t>LIFE-H01-001</w:t>
      </w:r>
      <w:r>
        <w:rPr>
          <w:sz w:val="17"/>
        </w:rPr>
        <w:t xml:space="preserve">　｜　</w:t>
      </w:r>
      <w:r>
        <w:rPr>
          <w:sz w:val="17"/>
        </w:rPr>
        <w:t>1987</w:t>
      </w:r>
      <w:r>
        <w:rPr>
          <w:sz w:val="17"/>
        </w:rPr>
        <w:t>年　｜　近現代</w:t>
      </w:r>
    </w:p>
    <w:p w14:paraId="7005E98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50B1C3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DDBC2B3" w14:textId="77777777" w:rsidR="00BA4D44" w:rsidRDefault="00000000">
            <w:pPr>
              <w:spacing w:after="20" w:line="264" w:lineRule="auto"/>
            </w:pPr>
            <w:r>
              <w:rPr>
                <w:b/>
                <w:sz w:val="19"/>
              </w:rPr>
              <w:t>《周易》原文</w:t>
            </w:r>
            <w:r>
              <w:rPr>
                <w:b/>
                <w:sz w:val="19"/>
              </w:rPr>
              <w:t xml:space="preserve"> H01-J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C9067F" w14:textId="77777777" w:rsidR="00BA4D44" w:rsidRDefault="00000000">
            <w:pPr>
              <w:spacing w:after="20" w:line="264" w:lineRule="auto"/>
            </w:pPr>
            <w:r>
              <w:rPr>
                <w:b/>
                <w:sz w:val="19"/>
              </w:rPr>
              <w:t>既有繁體中文翻譯</w:t>
            </w:r>
          </w:p>
        </w:tc>
      </w:tr>
      <w:tr w:rsidR="00BA4D44" w14:paraId="2084EC8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45466A" w14:textId="77777777" w:rsidR="00BA4D44" w:rsidRDefault="00000000">
            <w:pPr>
              <w:spacing w:after="20" w:line="264" w:lineRule="auto"/>
            </w:pPr>
            <w:r>
              <w:rPr>
                <w:sz w:val="19"/>
              </w:rPr>
              <w:t>乾：元亨。利貞。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AB1657" w14:textId="77777777" w:rsidR="00BA4D44" w:rsidRDefault="00000000">
            <w:pPr>
              <w:spacing w:after="20" w:line="264" w:lineRule="auto"/>
            </w:pPr>
            <w:r>
              <w:rPr>
                <w:sz w:val="19"/>
              </w:rPr>
              <w:t>大為通達，適宜守持正道。</w:t>
            </w:r>
          </w:p>
        </w:tc>
      </w:tr>
    </w:tbl>
    <w:p w14:paraId="267310F3" w14:textId="77777777" w:rsidR="00BA4D44" w:rsidRDefault="00000000">
      <w:r>
        <w:rPr>
          <w:b/>
        </w:rPr>
        <w:t xml:space="preserve">決策提醒　</w:t>
      </w:r>
      <w:r>
        <w:t>開創之前先定準則</w:t>
      </w:r>
    </w:p>
    <w:p w14:paraId="275DF134" w14:textId="77777777" w:rsidR="00BA4D44" w:rsidRDefault="00000000">
      <w:pPr>
        <w:keepLines/>
      </w:pPr>
      <w:r>
        <w:rPr>
          <w:b/>
        </w:rPr>
        <w:t xml:space="preserve">事件經過　</w:t>
      </w:r>
      <w:r>
        <w:t>1987</w:t>
      </w:r>
      <w:r>
        <w:t>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59FB10D6" w14:textId="77777777" w:rsidR="00BA4D44" w:rsidRDefault="00000000">
      <w:pPr>
        <w:keepLines/>
      </w:pPr>
      <w:r>
        <w:t>卦義對照　乾卦談開創與持守。台積電成立時選定專業晶圓代工，讓合作對象知道它承接什麼，也知道它不與客戶競爭。今天若要創業或轉職，可以先問三件事：自己能解決哪一種問題，完成工作需要哪些能力，以及答應別人的條件能否長期做到。開局的熱情有用，但承諾要靠資源、技術和反覆交付來支持。這是借卦義讀一項事業選擇，並非說創辦人曾用乾卦決策。要讓這個方向可行，還得讓每位新同事理解對客戶的責任，並在接案前確認交付條件。</w:t>
      </w:r>
    </w:p>
    <w:p w14:paraId="0FC1BD62" w14:textId="77777777" w:rsidR="00F77121" w:rsidRDefault="00000000">
      <w:r>
        <w:rPr>
          <w:b/>
        </w:rPr>
        <w:t>【</w:t>
      </w:r>
      <w:r>
        <w:rPr>
          <w:b/>
        </w:rPr>
        <w:t>V4.3</w:t>
      </w:r>
      <w:r>
        <w:rPr>
          <w:b/>
        </w:rPr>
        <w:t>適切性審查｜第</w:t>
      </w:r>
      <w:r>
        <w:rPr>
          <w:b/>
        </w:rPr>
        <w:t>01</w:t>
      </w:r>
      <w:r>
        <w:rPr>
          <w:b/>
        </w:rPr>
        <w:t>卦｜</w:t>
      </w:r>
      <w:r>
        <w:rPr>
          <w:b/>
        </w:rPr>
        <w:t>A</w:t>
      </w:r>
      <w:r>
        <w:rPr>
          <w:b/>
        </w:rPr>
        <w:t>級】依第一／第二批審查既有評級沿用；</w:t>
      </w:r>
      <w:r>
        <w:rPr>
          <w:b/>
        </w:rPr>
        <w:t>B</w:t>
      </w:r>
      <w:r>
        <w:rPr>
          <w:b/>
        </w:rPr>
        <w:t>級已於先前批次依一次修訂制度處理。原始史料證據類別另行保留。</w:t>
      </w:r>
    </w:p>
    <w:p w14:paraId="168B11B3" w14:textId="77777777" w:rsidR="00BA4D44" w:rsidRDefault="00000000">
      <w:r>
        <w:rPr>
          <w:b/>
        </w:rPr>
        <w:t xml:space="preserve">想一想　</w:t>
      </w:r>
      <w:r>
        <w:t>若要轉職或創業，哪一項能力能支持你的承諾？</w:t>
      </w:r>
    </w:p>
    <w:p w14:paraId="7032C33C" w14:textId="77777777" w:rsidR="00BA4D44" w:rsidRDefault="00000000">
      <w:r>
        <w:rPr>
          <w:b/>
        </w:rPr>
        <w:t xml:space="preserve">史料界線　</w:t>
      </w:r>
      <w:r>
        <w:t>公司沿革未證明創辦人據乾卦決策；企業發展也不能只歸功於個人意志。</w:t>
      </w:r>
    </w:p>
    <w:p w14:paraId="6678D260" w14:textId="77777777" w:rsidR="00BA4D44" w:rsidRDefault="00000000">
      <w:r>
        <w:rPr>
          <w:b/>
          <w:sz w:val="17"/>
        </w:rPr>
        <w:t xml:space="preserve">查核來源　</w:t>
      </w:r>
      <w:hyperlink w:anchor="src_ETSMC">
        <w:r w:rsidR="00BA4D44">
          <w:rPr>
            <w:color w:val="245478"/>
          </w:rPr>
          <w:t>ETSMC</w:t>
        </w:r>
      </w:hyperlink>
      <w:r>
        <w:rPr>
          <w:sz w:val="17"/>
        </w:rPr>
        <w:t>｜公司成立與專業代工模式</w:t>
      </w:r>
    </w:p>
    <w:p w14:paraId="442B9733" w14:textId="77777777" w:rsidR="00BA4D44" w:rsidRDefault="00000000">
      <w:pPr>
        <w:pStyle w:val="21"/>
      </w:pPr>
      <w:bookmarkStart w:id="1" w:name="case_02"/>
      <w:r>
        <w:t xml:space="preserve">02 </w:t>
      </w:r>
      <w:r>
        <w:t>坤　南蒯以吉辭替自己的選擇背書</w:t>
      </w:r>
      <w:bookmarkEnd w:id="1"/>
    </w:p>
    <w:p w14:paraId="57544FB3" w14:textId="77777777" w:rsidR="00BA4D44" w:rsidRDefault="00000000">
      <w:pPr>
        <w:spacing w:after="20"/>
      </w:pPr>
      <w:r>
        <w:rPr>
          <w:sz w:val="17"/>
        </w:rPr>
        <w:t>LIFE-H02-001</w:t>
      </w:r>
      <w:r>
        <w:rPr>
          <w:sz w:val="17"/>
        </w:rPr>
        <w:t xml:space="preserve">　｜　前</w:t>
      </w:r>
      <w:r>
        <w:rPr>
          <w:sz w:val="17"/>
        </w:rPr>
        <w:t>530</w:t>
      </w:r>
      <w:r>
        <w:rPr>
          <w:sz w:val="17"/>
        </w:rPr>
        <w:t>至前</w:t>
      </w:r>
      <w:r>
        <w:rPr>
          <w:sz w:val="17"/>
        </w:rPr>
        <w:t>528</w:t>
      </w:r>
      <w:r>
        <w:rPr>
          <w:sz w:val="17"/>
        </w:rPr>
        <w:t>年　｜　古代</w:t>
      </w:r>
    </w:p>
    <w:p w14:paraId="58826D81"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2FD98FD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AFC1C9" w14:textId="77777777" w:rsidR="00BA4D44" w:rsidRDefault="00000000">
            <w:pPr>
              <w:spacing w:after="20" w:line="264" w:lineRule="auto"/>
            </w:pPr>
            <w:r>
              <w:rPr>
                <w:b/>
                <w:sz w:val="19"/>
              </w:rPr>
              <w:t>《周易》原文</w:t>
            </w:r>
            <w:r>
              <w:rPr>
                <w:b/>
                <w:sz w:val="19"/>
              </w:rPr>
              <w:t xml:space="preserve"> H02-L5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7AA0047" w14:textId="77777777" w:rsidR="00BA4D44" w:rsidRDefault="00000000">
            <w:pPr>
              <w:spacing w:after="20" w:line="264" w:lineRule="auto"/>
            </w:pPr>
            <w:r>
              <w:rPr>
                <w:b/>
                <w:sz w:val="19"/>
              </w:rPr>
              <w:t>既有繁體中文翻譯</w:t>
            </w:r>
          </w:p>
        </w:tc>
      </w:tr>
      <w:tr w:rsidR="00BA4D44" w14:paraId="7589610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700219" w14:textId="77777777" w:rsidR="00BA4D44" w:rsidRDefault="00000000">
            <w:pPr>
              <w:spacing w:after="20" w:line="264" w:lineRule="auto"/>
            </w:pPr>
            <w:r>
              <w:rPr>
                <w:sz w:val="19"/>
              </w:rPr>
              <w:t>六五：黃裳，元吉。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D4E81" w14:textId="77777777" w:rsidR="00BA4D44" w:rsidRDefault="00000000">
            <w:pPr>
              <w:spacing w:after="20" w:line="264" w:lineRule="auto"/>
            </w:pPr>
            <w:r>
              <w:rPr>
                <w:sz w:val="19"/>
              </w:rPr>
              <w:t>穿黃色下裳，居中守分，大吉。</w:t>
            </w:r>
          </w:p>
        </w:tc>
      </w:tr>
    </w:tbl>
    <w:p w14:paraId="325C7C9F" w14:textId="77777777" w:rsidR="00BA4D44" w:rsidRDefault="00000000">
      <w:r>
        <w:rPr>
          <w:b/>
        </w:rPr>
        <w:t xml:space="preserve">決策提醒　</w:t>
      </w:r>
      <w:r>
        <w:t>好結果不能替動機背書</w:t>
      </w:r>
    </w:p>
    <w:p w14:paraId="2125BE66" w14:textId="77777777" w:rsidR="00BA4D44" w:rsidRDefault="00000000">
      <w:pPr>
        <w:keepLines/>
      </w:pPr>
      <w:r>
        <w:rPr>
          <w:b/>
        </w:rPr>
        <w:t xml:space="preserve">事件經過　</w:t>
      </w:r>
      <w:r>
        <w:t>春秋時，南蒯在魯國費邑掌權，與季氏的關係逐漸緊張。他打算背叛季氏，事先筮得坤之比，看見「黃裳元吉」，便把這句吉辭理解成自己行動有利。子服惠伯聽後提出另一層意思：黃裳所說的吉，必須連著忠信、守分與合宜的行為來看，不能只取最後兩個字。南蒯沒有改變主意，仍以費邑發動叛變。事情進行後，他未能穩住費人的支持，原本可據守的地方反而失去依靠。叛變需要邑內的人配合，也需要能與外部勢力連上；占筮沒有替他取得這些支持。子服惠伯提出的反對意見，在行動開始前已經說出，南蒯之後仍照自己的判斷前進。最後，他離開費邑，逃往齊國。《左傳》分年記錄了占問、勸告、叛變和出奔，讓人看見同一段卦辭在兩人手中有不同用法：一人把它當作行動的保證，另一人要求先檢查行動本身。事件的結局由人事與支持關係構成，不能說是卦象造成。</w:t>
      </w:r>
    </w:p>
    <w:p w14:paraId="40061257" w14:textId="77777777" w:rsidR="00BA4D44" w:rsidRDefault="00000000">
      <w:pPr>
        <w:keepLines/>
      </w:pPr>
      <w:r>
        <w:lastRenderedPageBreak/>
        <w:t>卦義對照　坤六五的「黃裳元吉」在南蒯眼中是好消息，子服惠伯卻指出吉辭有忠信與合宜的前提。當我們為跳槽、合作或與人翻臉找理由時，也容易只挑支持自己的那一句。先把動機、責任、受影響的人與退出後果寫清楚，再問這件事能否承擔。史料確有占筮與討論，卻不能把南蒯的失敗簡化成「卜錯了」；費邑的人是否支持他，同樣決定事件如何發展。這樣讀，重點不是只找反對者挑錯，而是把自己最想忽略的那項條件也列進決策表。</w:t>
      </w:r>
    </w:p>
    <w:p w14:paraId="43FA71CA" w14:textId="77777777" w:rsidR="00F77121" w:rsidRDefault="00000000">
      <w:r>
        <w:rPr>
          <w:b/>
        </w:rPr>
        <w:t>【</w:t>
      </w:r>
      <w:r>
        <w:rPr>
          <w:b/>
        </w:rPr>
        <w:t>V4.3</w:t>
      </w:r>
      <w:r>
        <w:rPr>
          <w:b/>
        </w:rPr>
        <w:t>適切性審查｜第</w:t>
      </w:r>
      <w:r>
        <w:rPr>
          <w:b/>
        </w:rPr>
        <w:t>02</w:t>
      </w:r>
      <w:r>
        <w:rPr>
          <w:b/>
        </w:rPr>
        <w:t>卦｜</w:t>
      </w:r>
      <w:r>
        <w:rPr>
          <w:b/>
        </w:rPr>
        <w:t>A</w:t>
      </w:r>
      <w:r>
        <w:rPr>
          <w:b/>
        </w:rPr>
        <w:t>級】依第一／第二批審查既有評級沿用；</w:t>
      </w:r>
      <w:r>
        <w:rPr>
          <w:b/>
        </w:rPr>
        <w:t>B</w:t>
      </w:r>
      <w:r>
        <w:rPr>
          <w:b/>
        </w:rPr>
        <w:t>級已於先前批次依一次修訂制度處理。原始史料證據類別另行保留。</w:t>
      </w:r>
    </w:p>
    <w:p w14:paraId="79EC3895" w14:textId="77777777" w:rsidR="00BA4D44" w:rsidRDefault="00000000">
      <w:r>
        <w:rPr>
          <w:b/>
        </w:rPr>
        <w:t xml:space="preserve">想一想　</w:t>
      </w:r>
      <w:r>
        <w:t>你是否只聽進符合期待的建議？</w:t>
      </w:r>
    </w:p>
    <w:p w14:paraId="7643A30A" w14:textId="77777777" w:rsidR="00BA4D44" w:rsidRDefault="00000000">
      <w:r>
        <w:rPr>
          <w:b/>
        </w:rPr>
        <w:t xml:space="preserve">史料界線　</w:t>
      </w:r>
      <w:r>
        <w:t>A</w:t>
      </w:r>
      <w:r>
        <w:t>類</w:t>
      </w:r>
      <w:r>
        <w:t xml:space="preserve"> </w:t>
      </w:r>
      <w:r>
        <w:t>用易記載。記錄在昭公十二至十四年；古代敘事可以證明文獻如何談論占筮，不能證明卦象造成成敗。</w:t>
      </w:r>
    </w:p>
    <w:p w14:paraId="1BD29AAA" w14:textId="77777777" w:rsidR="00BA4D44" w:rsidRDefault="00000000">
      <w:r>
        <w:rPr>
          <w:b/>
          <w:sz w:val="17"/>
        </w:rPr>
        <w:t xml:space="preserve">查核來源　</w:t>
      </w:r>
      <w:hyperlink w:anchor="src_Y02">
        <w:r w:rsidR="00BA4D44">
          <w:rPr>
            <w:color w:val="245478"/>
          </w:rPr>
          <w:t>Y02</w:t>
        </w:r>
      </w:hyperlink>
      <w:r>
        <w:rPr>
          <w:sz w:val="17"/>
        </w:rPr>
        <w:t>｜《左傳》昭公十二年及後續十三十四年</w:t>
      </w:r>
    </w:p>
    <w:p w14:paraId="7984321D" w14:textId="77777777" w:rsidR="00BA4D44" w:rsidRDefault="00000000">
      <w:pPr>
        <w:pStyle w:val="21"/>
        <w:pageBreakBefore/>
      </w:pPr>
      <w:bookmarkStart w:id="2" w:name="case_03"/>
      <w:r>
        <w:lastRenderedPageBreak/>
        <w:t xml:space="preserve">03 </w:t>
      </w:r>
      <w:r>
        <w:t>屯　畢萬問仕晉國</w:t>
      </w:r>
      <w:bookmarkEnd w:id="2"/>
    </w:p>
    <w:p w14:paraId="5F8371E1" w14:textId="77777777" w:rsidR="00BA4D44" w:rsidRDefault="00000000">
      <w:pPr>
        <w:spacing w:after="20"/>
      </w:pPr>
      <w:r>
        <w:rPr>
          <w:sz w:val="17"/>
        </w:rPr>
        <w:t>LIFE-H03-001</w:t>
      </w:r>
      <w:r>
        <w:rPr>
          <w:sz w:val="17"/>
        </w:rPr>
        <w:t xml:space="preserve">　｜　春秋前</w:t>
      </w:r>
      <w:r>
        <w:rPr>
          <w:sz w:val="17"/>
        </w:rPr>
        <w:t>7</w:t>
      </w:r>
      <w:r>
        <w:rPr>
          <w:sz w:val="17"/>
        </w:rPr>
        <w:t>世紀</w:t>
      </w:r>
      <w:r>
        <w:rPr>
          <w:sz w:val="17"/>
        </w:rPr>
        <w:t xml:space="preserve"> </w:t>
      </w:r>
      <w:r>
        <w:rPr>
          <w:sz w:val="17"/>
        </w:rPr>
        <w:t>記於前</w:t>
      </w:r>
      <w:r>
        <w:rPr>
          <w:sz w:val="17"/>
        </w:rPr>
        <w:t>661</w:t>
      </w:r>
      <w:r>
        <w:rPr>
          <w:sz w:val="17"/>
        </w:rPr>
        <w:t>年　｜　古代</w:t>
      </w:r>
    </w:p>
    <w:p w14:paraId="50B49B94"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25A76C6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C16A9C" w14:textId="77777777" w:rsidR="00BA4D44" w:rsidRDefault="00000000">
            <w:pPr>
              <w:spacing w:after="20" w:line="264" w:lineRule="auto"/>
            </w:pPr>
            <w:r>
              <w:rPr>
                <w:b/>
                <w:sz w:val="19"/>
              </w:rPr>
              <w:t>《周易》原文</w:t>
            </w:r>
            <w:r>
              <w:rPr>
                <w:b/>
                <w:sz w:val="19"/>
              </w:rPr>
              <w:t xml:space="preserve"> H03-J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623C774" w14:textId="77777777" w:rsidR="00BA4D44" w:rsidRDefault="00000000">
            <w:pPr>
              <w:spacing w:after="20" w:line="264" w:lineRule="auto"/>
            </w:pPr>
            <w:r>
              <w:rPr>
                <w:b/>
                <w:sz w:val="19"/>
              </w:rPr>
              <w:t>既有繁體中文翻譯</w:t>
            </w:r>
          </w:p>
        </w:tc>
      </w:tr>
      <w:tr w:rsidR="00BA4D44" w14:paraId="65F4BE8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5AAC5" w14:textId="77777777" w:rsidR="00BA4D44" w:rsidRDefault="00000000">
            <w:pPr>
              <w:spacing w:after="20" w:line="264" w:lineRule="auto"/>
            </w:pPr>
            <w:r>
              <w:rPr>
                <w:sz w:val="19"/>
              </w:rPr>
              <w:t>屯：元亨，利貞。勿用有攸往，利建侯。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A4FFC3" w14:textId="77777777" w:rsidR="00BA4D44" w:rsidRDefault="00000000">
            <w:pPr>
              <w:spacing w:after="20" w:line="264" w:lineRule="auto"/>
            </w:pPr>
            <w:r>
              <w:rPr>
                <w:sz w:val="19"/>
              </w:rPr>
              <w:t>創始之際雖艱難，仍可通達，適宜守正；不宜躁進，適宜建立領導與秩序。</w:t>
            </w:r>
          </w:p>
        </w:tc>
      </w:tr>
    </w:tbl>
    <w:p w14:paraId="793DD69F" w14:textId="77777777" w:rsidR="00BA4D44" w:rsidRDefault="00000000">
      <w:r>
        <w:rPr>
          <w:b/>
        </w:rPr>
        <w:t xml:space="preserve">決策提醒　</w:t>
      </w:r>
      <w:r>
        <w:t>新環境先爭取安身之處</w:t>
      </w:r>
    </w:p>
    <w:p w14:paraId="545F7797" w14:textId="77777777" w:rsidR="00BA4D44" w:rsidRDefault="00000000">
      <w:pPr>
        <w:keepLines/>
      </w:pPr>
      <w:r>
        <w:rPr>
          <w:b/>
        </w:rPr>
        <w:t xml:space="preserve">事件經過　</w:t>
      </w:r>
      <w:r>
        <w:t>春秋時，畢萬準備離開原來的處境，到晉國尋求職位。他在出仕前筮問，所得為屯之比。辛廖解讀卦象時，把初入新局的艱難與日後獲得依附、建立關係的可能連在一起，給出了有利的判斷。畢萬仍須真正進入晉國，在國內的政治與軍事環境中履行職責。後來，晉國的擴張讓他有了立功機會；他獲封於魏，家族由此在晉國取得立足之地。一個外來者得到封邑之前，還需在晉國的戰事與權力秩序中取得君主的任用；魏地的授封發生在立功之後。占解與成就中間，隔著多年工作和政治變化。從問仕到獲封，這個人走過的是任職與立功的具體階段，並非占問結束後立即取得魏地。《左傳》在閔公元年追述這次筮問，並以後來的封賞回看先前的占解。它記下的是一個人從尋找職位到在新地方站穩的過程。筮問的確出現在文獻裡，但畢萬何時起筮並不確定；更不能把魏氏後來數代人的政治發展，全部歸給這一次問卦。</w:t>
      </w:r>
    </w:p>
    <w:p w14:paraId="6D7BAFFF" w14:textId="77777777" w:rsidR="00BA4D44" w:rsidRDefault="00000000">
      <w:pPr>
        <w:keepLines/>
      </w:pPr>
      <w:r>
        <w:t>卦義對照　屯卦講事情剛起步時的難處，畢萬出仕晉國的記載又連著「比」的相親與依附。走進新公司或新城市，先確認誰分派工作、哪些規則必須學、自己能交付什麼，通常比急著爭頭銜更實際。畢萬後來得到封賞，是在晉國的具體政治環境中發生；占筮只是史書敘述的一部分。把卦義當成整理新環境的提醒可以，不能把它說成職涯成功的保證。初到新環境時也要允許自己暫時不熟悉，請人確認規則，比假裝什麼都懂更有效。</w:t>
      </w:r>
    </w:p>
    <w:p w14:paraId="3D1BC92A" w14:textId="77777777" w:rsidR="00F77121" w:rsidRDefault="00000000">
      <w:r>
        <w:rPr>
          <w:b/>
        </w:rPr>
        <w:t>【</w:t>
      </w:r>
      <w:r>
        <w:rPr>
          <w:b/>
        </w:rPr>
        <w:t>V4.3</w:t>
      </w:r>
      <w:r>
        <w:rPr>
          <w:b/>
        </w:rPr>
        <w:t>適切性審查｜第</w:t>
      </w:r>
      <w:r>
        <w:rPr>
          <w:b/>
        </w:rPr>
        <w:t>03</w:t>
      </w:r>
      <w:r>
        <w:rPr>
          <w:b/>
        </w:rPr>
        <w:t>卦｜</w:t>
      </w:r>
      <w:r>
        <w:rPr>
          <w:b/>
        </w:rPr>
        <w:t>B</w:t>
      </w:r>
      <w:r>
        <w:rPr>
          <w:b/>
        </w:rPr>
        <w:t>級】依第一／第二批審查既有評級沿用；</w:t>
      </w:r>
      <w:r>
        <w:rPr>
          <w:b/>
        </w:rPr>
        <w:t>B</w:t>
      </w:r>
      <w:r>
        <w:rPr>
          <w:b/>
        </w:rPr>
        <w:t>級已於先前批次依一次修訂制度處理。原始史料證據類別另行保留。</w:t>
      </w:r>
    </w:p>
    <w:p w14:paraId="6E013017" w14:textId="77777777" w:rsidR="00BA4D44" w:rsidRDefault="00000000">
      <w:r>
        <w:rPr>
          <w:b/>
        </w:rPr>
        <w:t xml:space="preserve">想一想　</w:t>
      </w:r>
      <w:r>
        <w:t>入職前三個月，誰能幫你了解真正的工作流程？</w:t>
      </w:r>
    </w:p>
    <w:p w14:paraId="3E9EC869" w14:textId="77777777" w:rsidR="00BA4D44" w:rsidRDefault="00000000">
      <w:r>
        <w:rPr>
          <w:b/>
        </w:rPr>
        <w:t xml:space="preserve">史料界線　</w:t>
      </w:r>
      <w:r>
        <w:t>A</w:t>
      </w:r>
      <w:r>
        <w:t>類</w:t>
      </w:r>
      <w:r>
        <w:t xml:space="preserve"> </w:t>
      </w:r>
      <w:r>
        <w:t>用易記載。筮問發生在何年不明；前</w:t>
      </w:r>
      <w:r>
        <w:t>661</w:t>
      </w:r>
      <w:r>
        <w:t>年是記事所在年。後世魏氏的興盛也不能全歸因於這一次占筮。</w:t>
      </w:r>
    </w:p>
    <w:p w14:paraId="6C7B26E7" w14:textId="77777777" w:rsidR="00BA4D44" w:rsidRDefault="00000000">
      <w:r>
        <w:rPr>
          <w:b/>
          <w:sz w:val="17"/>
        </w:rPr>
        <w:t xml:space="preserve">查核來源　</w:t>
      </w:r>
      <w:hyperlink w:anchor="src_Y03">
        <w:r w:rsidR="00BA4D44">
          <w:rPr>
            <w:color w:val="245478"/>
          </w:rPr>
          <w:t>Y03</w:t>
        </w:r>
      </w:hyperlink>
      <w:r>
        <w:rPr>
          <w:sz w:val="17"/>
        </w:rPr>
        <w:t>｜《左傳》閔公元年；《史記》魏世家</w:t>
      </w:r>
    </w:p>
    <w:p w14:paraId="4B90660D" w14:textId="77777777" w:rsidR="00BA4D44" w:rsidRDefault="00000000">
      <w:pPr>
        <w:pStyle w:val="21"/>
      </w:pPr>
      <w:bookmarkStart w:id="3" w:name="case_04"/>
      <w:r>
        <w:t xml:space="preserve">04 </w:t>
      </w:r>
      <w:r>
        <w:t>蒙　呂蒙在繁忙軍務中讀書</w:t>
      </w:r>
      <w:bookmarkEnd w:id="3"/>
    </w:p>
    <w:p w14:paraId="7DA7DD8E" w14:textId="77777777" w:rsidR="00BA4D44" w:rsidRDefault="00000000">
      <w:pPr>
        <w:spacing w:after="20"/>
      </w:pPr>
      <w:r>
        <w:rPr>
          <w:sz w:val="17"/>
        </w:rPr>
        <w:t>LIFE-H04-001</w:t>
      </w:r>
      <w:r>
        <w:rPr>
          <w:sz w:val="17"/>
        </w:rPr>
        <w:t xml:space="preserve">　｜　三國前期　｜　古代</w:t>
      </w:r>
    </w:p>
    <w:p w14:paraId="2BEB92D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EFC28C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6C03B7" w14:textId="77777777" w:rsidR="00BA4D44" w:rsidRDefault="00000000">
            <w:pPr>
              <w:spacing w:after="20" w:line="264" w:lineRule="auto"/>
            </w:pPr>
            <w:r>
              <w:rPr>
                <w:b/>
                <w:sz w:val="19"/>
              </w:rPr>
              <w:t>《周易》原文</w:t>
            </w:r>
            <w:r>
              <w:rPr>
                <w:b/>
                <w:sz w:val="19"/>
              </w:rPr>
              <w:t xml:space="preserve"> H04-L5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D74843" w14:textId="77777777" w:rsidR="00BA4D44" w:rsidRDefault="00000000">
            <w:pPr>
              <w:spacing w:after="20" w:line="264" w:lineRule="auto"/>
            </w:pPr>
            <w:r>
              <w:rPr>
                <w:b/>
                <w:sz w:val="19"/>
              </w:rPr>
              <w:t>既有繁體中文翻譯</w:t>
            </w:r>
          </w:p>
        </w:tc>
      </w:tr>
      <w:tr w:rsidR="00BA4D44" w14:paraId="186715F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B620FA" w14:textId="77777777" w:rsidR="00BA4D44" w:rsidRDefault="00000000">
            <w:pPr>
              <w:spacing w:after="20" w:line="264" w:lineRule="auto"/>
            </w:pPr>
            <w:r>
              <w:rPr>
                <w:sz w:val="19"/>
              </w:rPr>
              <w:t>六五：童蒙，吉。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1C1539" w14:textId="77777777" w:rsidR="00BA4D44" w:rsidRDefault="00000000">
            <w:pPr>
              <w:spacing w:after="20" w:line="264" w:lineRule="auto"/>
            </w:pPr>
            <w:r>
              <w:rPr>
                <w:sz w:val="19"/>
              </w:rPr>
              <w:t>像童子般純真受教，吉祥。</w:t>
            </w:r>
          </w:p>
        </w:tc>
      </w:tr>
    </w:tbl>
    <w:p w14:paraId="45C22135" w14:textId="77777777" w:rsidR="00BA4D44" w:rsidRDefault="00000000">
      <w:r>
        <w:rPr>
          <w:b/>
        </w:rPr>
        <w:t xml:space="preserve">決策提醒　</w:t>
      </w:r>
      <w:r>
        <w:t>工作忙也要補學習缺口</w:t>
      </w:r>
    </w:p>
    <w:p w14:paraId="4380D9DA" w14:textId="77777777" w:rsidR="00BA4D44" w:rsidRDefault="00000000">
      <w:pPr>
        <w:keepLines/>
      </w:pPr>
      <w:r>
        <w:rPr>
          <w:b/>
        </w:rPr>
        <w:t xml:space="preserve">事件經過　</w:t>
      </w:r>
      <w:r>
        <w:t>三國前期，呂蒙已在孫權麾下處理軍務，時間和精力都被工作佔據。孫權勸他讀書，所要求的不是辭去職務成為經學家，而是多了解歷史與前人的處事方法，讓自己在軍務之外也能判斷局勢。呂蒙起初以事務繁忙回應，孫權便以自己也須處理許多事為例，勸他利用可以安排的時間學習。呂蒙接受建議，持續讀書。後來魯肅與他交談，發現他的見識與過去不同，重新評價了這位同僚。讀書不會讓眼前軍務消失，呂蒙仍需在既有職責中找出能持續學習的方法。魯肅的改觀，則是在與他交談時才顯現，而不是孫權提出建議當天便已發生。這段敘事見於《三國志》裴松之注所引《江表傳》，後來也被其他史書整理成更容易傳誦的對話。可以確定的是，文獻把勸學、接受勸告和同僚評價的改變連在一起；那些流行版本中的每一句話，未必是現場逐字記錄。</w:t>
      </w:r>
    </w:p>
    <w:p w14:paraId="413253BE" w14:textId="77777777" w:rsidR="00BA4D44" w:rsidRDefault="00000000">
      <w:pPr>
        <w:keepLines/>
      </w:pPr>
      <w:r>
        <w:lastRenderedPageBreak/>
        <w:t>卦義對照　蒙卦可以讀成承認未知、願意受教。呂蒙沒有等到工作清空才學習，而是在既有職責中補上歷史與判斷的知識。若你正在適應新職務，不妨列出眼前最常碰到、卻還說不清的問題，找可信的人請教，再把學到的方法用在下一件工作上。學習不是把自己說得更厲害，而是讓同事從實際討論中看見改變。史書沒有說呂蒙讀書是依蒙卦行事。可以把學習安排成下一次討論前讀完一段資料、提出一個更好的問題，讓進步可被看見。</w:t>
      </w:r>
    </w:p>
    <w:p w14:paraId="42C367CE" w14:textId="77777777" w:rsidR="00F77121" w:rsidRDefault="00000000">
      <w:r>
        <w:rPr>
          <w:b/>
        </w:rPr>
        <w:t>【</w:t>
      </w:r>
      <w:r>
        <w:rPr>
          <w:b/>
        </w:rPr>
        <w:t>V4.3</w:t>
      </w:r>
      <w:r>
        <w:rPr>
          <w:b/>
        </w:rPr>
        <w:t>適切性審查｜第</w:t>
      </w:r>
      <w:r>
        <w:rPr>
          <w:b/>
        </w:rPr>
        <w:t>04</w:t>
      </w:r>
      <w:r>
        <w:rPr>
          <w:b/>
        </w:rPr>
        <w:t>卦｜</w:t>
      </w:r>
      <w:r>
        <w:rPr>
          <w:b/>
        </w:rPr>
        <w:t>A</w:t>
      </w:r>
      <w:r>
        <w:rPr>
          <w:b/>
        </w:rPr>
        <w:t>級】依第一／第二批審查既有評級沿用；</w:t>
      </w:r>
      <w:r>
        <w:rPr>
          <w:b/>
        </w:rPr>
        <w:t>B</w:t>
      </w:r>
      <w:r>
        <w:rPr>
          <w:b/>
        </w:rPr>
        <w:t>級已於先前批次依一次修訂制度處理。原始史料證據類別另行保留。</w:t>
      </w:r>
    </w:p>
    <w:p w14:paraId="5D722420" w14:textId="77777777" w:rsidR="00BA4D44" w:rsidRDefault="00000000">
      <w:r>
        <w:rPr>
          <w:b/>
        </w:rPr>
        <w:t xml:space="preserve">想一想　</w:t>
      </w:r>
      <w:r>
        <w:t>哪一項日常工作最值得系統補課？</w:t>
      </w:r>
    </w:p>
    <w:p w14:paraId="7EE0B4BD" w14:textId="77777777" w:rsidR="00BA4D44" w:rsidRDefault="00000000">
      <w:r>
        <w:rPr>
          <w:b/>
        </w:rPr>
        <w:t xml:space="preserve">史料界線　</w:t>
      </w:r>
      <w:r>
        <w:t>這是卦義對照。常見課文經《資治通鑑》整理，不能把課文對話當成現場逐字紀錄，也沒有用蒙卦的直接證據。</w:t>
      </w:r>
    </w:p>
    <w:p w14:paraId="0D82C40E" w14:textId="77777777" w:rsidR="00BA4D44" w:rsidRDefault="00000000">
      <w:r>
        <w:rPr>
          <w:b/>
          <w:sz w:val="17"/>
        </w:rPr>
        <w:t xml:space="preserve">查核來源　</w:t>
      </w:r>
      <w:hyperlink w:anchor="src_P004">
        <w:r w:rsidR="00BA4D44">
          <w:rPr>
            <w:color w:val="245478"/>
          </w:rPr>
          <w:t>P004</w:t>
        </w:r>
      </w:hyperlink>
      <w:r>
        <w:rPr>
          <w:sz w:val="17"/>
        </w:rPr>
        <w:t>｜《三國志》呂蒙傳裴注所引江表傳的來源說明</w:t>
      </w:r>
    </w:p>
    <w:p w14:paraId="6CA7F745" w14:textId="77777777" w:rsidR="00BA4D44" w:rsidRDefault="00000000">
      <w:pPr>
        <w:pStyle w:val="21"/>
        <w:pageBreakBefore/>
      </w:pPr>
      <w:bookmarkStart w:id="4" w:name="case_05"/>
      <w:r>
        <w:lastRenderedPageBreak/>
        <w:t xml:space="preserve">05 </w:t>
      </w:r>
      <w:r>
        <w:t>需　常平倉設立前先備糧</w:t>
      </w:r>
      <w:bookmarkEnd w:id="4"/>
    </w:p>
    <w:p w14:paraId="02C5F606" w14:textId="77777777" w:rsidR="00BA4D44" w:rsidRDefault="00000000">
      <w:pPr>
        <w:spacing w:after="20"/>
      </w:pPr>
      <w:r>
        <w:rPr>
          <w:sz w:val="17"/>
        </w:rPr>
        <w:t>LIFE-H05-001</w:t>
      </w:r>
      <w:r>
        <w:rPr>
          <w:sz w:val="17"/>
        </w:rPr>
        <w:t xml:space="preserve">　｜　西漢宣帝五鳳年間　｜　古代</w:t>
      </w:r>
    </w:p>
    <w:p w14:paraId="7F7C03A4"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FB3CA7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3A4A503" w14:textId="77777777" w:rsidR="00BA4D44" w:rsidRDefault="00000000">
            <w:pPr>
              <w:spacing w:after="20" w:line="264" w:lineRule="auto"/>
            </w:pPr>
            <w:r>
              <w:rPr>
                <w:b/>
                <w:sz w:val="19"/>
              </w:rPr>
              <w:t>《周易》原文</w:t>
            </w:r>
            <w:r>
              <w:rPr>
                <w:b/>
                <w:sz w:val="19"/>
              </w:rPr>
              <w:t xml:space="preserve"> H05-J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E5B4D5D" w14:textId="77777777" w:rsidR="00BA4D44" w:rsidRDefault="00000000">
            <w:pPr>
              <w:spacing w:after="20" w:line="264" w:lineRule="auto"/>
            </w:pPr>
            <w:r>
              <w:rPr>
                <w:b/>
                <w:sz w:val="19"/>
              </w:rPr>
              <w:t>既有繁體中文翻譯</w:t>
            </w:r>
          </w:p>
        </w:tc>
      </w:tr>
      <w:tr w:rsidR="00BA4D44" w14:paraId="48E9EE2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6C1837" w14:textId="77777777" w:rsidR="00BA4D44" w:rsidRDefault="00000000">
            <w:pPr>
              <w:spacing w:after="20" w:line="264" w:lineRule="auto"/>
            </w:pPr>
            <w:r>
              <w:rPr>
                <w:sz w:val="19"/>
              </w:rPr>
              <w:t>需：有孚，光亨。貞吉，利涉大川。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9EB05" w14:textId="77777777" w:rsidR="00BA4D44" w:rsidRDefault="00000000">
            <w:pPr>
              <w:spacing w:after="20" w:line="264" w:lineRule="auto"/>
            </w:pPr>
            <w:r>
              <w:rPr>
                <w:sz w:val="19"/>
              </w:rPr>
              <w:t>心有誠信，光明而通達；守正吉祥，適宜渡過大河、完成大事。</w:t>
            </w:r>
          </w:p>
        </w:tc>
      </w:tr>
    </w:tbl>
    <w:p w14:paraId="5162A8CF" w14:textId="77777777" w:rsidR="00BA4D44" w:rsidRDefault="00000000">
      <w:r>
        <w:rPr>
          <w:b/>
        </w:rPr>
        <w:t xml:space="preserve">決策提醒　</w:t>
      </w:r>
      <w:r>
        <w:t>等待時把必要資源準備好</w:t>
      </w:r>
    </w:p>
    <w:p w14:paraId="50F2E816" w14:textId="77777777" w:rsidR="00BA4D44" w:rsidRDefault="00000000">
      <w:pPr>
        <w:keepLines/>
      </w:pPr>
      <w:r>
        <w:rPr>
          <w:b/>
        </w:rPr>
        <w:t xml:space="preserve">事件經過　</w:t>
      </w:r>
      <w:r>
        <w:t>西漢宣帝時，邊郡的糧食供應牽涉農民收成、糧價和官府支出。耿壽昌提出設立常平倉的辦法：糧價低時由官府收購，讓出糧的人不必在收穫時只能賤賣；糧價高時再從倉中出售，緩和購糧者的負擔。倉庫若在收成季節才開始規劃，就可能錯過低價收糧的時間；等到價格升高時，再以存糧供應，也需先知道哪些地方真正缺糧。這套制度要跨季節工作。農戶、購糧者和管理倉庫的人，會在不同季節與這套辦法接觸，制度的效果也要分時看。這個安排必須在短缺尚未出現前就備好倉房、資金和可以調用的糧食。等到價格變動，官府才有存量可供處置。制度建立後，也不能把糧食放進倉裡便不再管，收購價格、保管損耗、運輸以及何時出售，都是日後要處理的事。史書記錄了耿壽昌的建議及常平倉的設置，顯示一項準備如何由政策構想轉成具體機構。它不能告訴我們每一處倉庫的實際收益，也不表示後來任何時候都運作順利。</w:t>
      </w:r>
    </w:p>
    <w:p w14:paraId="11BE7A7F" w14:textId="77777777" w:rsidR="00BA4D44" w:rsidRDefault="00000000">
      <w:pPr>
        <w:keepLines/>
      </w:pPr>
      <w:r>
        <w:t>卦義對照　需卦的等待包含準備。常平倉先在糧食尚可取得時建立儲備，才有能力回應後來的價格變動。個人等待工作機會、家庭收入或一項專案核准時，也可以先確認必要開支、可用資源和下一步的條件。準備並不保證事情照預期發展，卻能讓人不必在最緊迫的時刻才找辦法。這是把卦義與制度設計對照；史料沒有說耿壽昌按需卦制訂政策。同樣的準備也包括問清楚資源由誰保管、什麼情況能動用，以免緊急時找不到人。</w:t>
      </w:r>
    </w:p>
    <w:p w14:paraId="536E2032" w14:textId="77777777" w:rsidR="00F77121" w:rsidRDefault="00000000">
      <w:r>
        <w:rPr>
          <w:b/>
        </w:rPr>
        <w:t>【</w:t>
      </w:r>
      <w:r>
        <w:rPr>
          <w:b/>
        </w:rPr>
        <w:t>V4.3</w:t>
      </w:r>
      <w:r>
        <w:rPr>
          <w:b/>
        </w:rPr>
        <w:t>適切性審查｜第</w:t>
      </w:r>
      <w:r>
        <w:rPr>
          <w:b/>
        </w:rPr>
        <w:t>05</w:t>
      </w:r>
      <w:r>
        <w:rPr>
          <w:b/>
        </w:rPr>
        <w:t>卦｜</w:t>
      </w:r>
      <w:r>
        <w:rPr>
          <w:b/>
        </w:rPr>
        <w:t>B</w:t>
      </w:r>
      <w:r>
        <w:rPr>
          <w:b/>
        </w:rPr>
        <w:t>級】依第一／第二批審查既有評級沿用；</w:t>
      </w:r>
      <w:r>
        <w:rPr>
          <w:b/>
        </w:rPr>
        <w:t>B</w:t>
      </w:r>
      <w:r>
        <w:rPr>
          <w:b/>
        </w:rPr>
        <w:t>級已於先前批次依一次修訂制度處理。原始史料證據類別另行保留。</w:t>
      </w:r>
    </w:p>
    <w:p w14:paraId="42D5F1A2" w14:textId="77777777" w:rsidR="00BA4D44" w:rsidRDefault="00000000">
      <w:r>
        <w:rPr>
          <w:b/>
        </w:rPr>
        <w:t xml:space="preserve">想一想　</w:t>
      </w:r>
      <w:r>
        <w:t>若收入中斷三個月，你最先需要保住什麼？</w:t>
      </w:r>
    </w:p>
    <w:p w14:paraId="24A3BB08" w14:textId="77777777" w:rsidR="00BA4D44" w:rsidRDefault="00000000">
      <w:r>
        <w:rPr>
          <w:b/>
        </w:rPr>
        <w:t xml:space="preserve">史料界線　</w:t>
      </w:r>
      <w:r>
        <w:t>不是用卦預測價格；常平倉也有倉儲成本及執行問題，不能只看政策用意。</w:t>
      </w:r>
    </w:p>
    <w:p w14:paraId="384AD9F4" w14:textId="77777777" w:rsidR="00BA4D44" w:rsidRDefault="00000000">
      <w:r>
        <w:rPr>
          <w:b/>
          <w:sz w:val="17"/>
        </w:rPr>
        <w:t xml:space="preserve">查核來源　</w:t>
      </w:r>
      <w:hyperlink w:anchor="src_EHS24B">
        <w:r w:rsidR="00BA4D44">
          <w:rPr>
            <w:color w:val="245478"/>
          </w:rPr>
          <w:t>EHS24B</w:t>
        </w:r>
      </w:hyperlink>
      <w:r>
        <w:rPr>
          <w:sz w:val="17"/>
        </w:rPr>
        <w:t>｜耿壽昌與常平倉段</w:t>
      </w:r>
    </w:p>
    <w:p w14:paraId="2A983A63" w14:textId="77777777" w:rsidR="00BA4D44" w:rsidRDefault="00000000">
      <w:pPr>
        <w:pStyle w:val="21"/>
      </w:pPr>
      <w:bookmarkStart w:id="5" w:name="case_06"/>
      <w:r>
        <w:t xml:space="preserve">06 </w:t>
      </w:r>
      <w:r>
        <w:t>訟　鹽鐵會議讓分歧公開辯論</w:t>
      </w:r>
      <w:bookmarkEnd w:id="5"/>
    </w:p>
    <w:p w14:paraId="2D04AC27" w14:textId="77777777" w:rsidR="00BA4D44" w:rsidRDefault="00000000">
      <w:pPr>
        <w:spacing w:after="20"/>
      </w:pPr>
      <w:r>
        <w:rPr>
          <w:sz w:val="17"/>
        </w:rPr>
        <w:t>LIFE-H06-001</w:t>
      </w:r>
      <w:r>
        <w:rPr>
          <w:sz w:val="17"/>
        </w:rPr>
        <w:t xml:space="preserve">　｜　前</w:t>
      </w:r>
      <w:r>
        <w:rPr>
          <w:sz w:val="17"/>
        </w:rPr>
        <w:t>81</w:t>
      </w:r>
      <w:r>
        <w:rPr>
          <w:sz w:val="17"/>
        </w:rPr>
        <w:t>年　｜　古代</w:t>
      </w:r>
    </w:p>
    <w:p w14:paraId="274D12E3"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05D483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2DA4337" w14:textId="77777777" w:rsidR="00BA4D44" w:rsidRDefault="00000000">
            <w:pPr>
              <w:spacing w:after="20" w:line="264" w:lineRule="auto"/>
            </w:pPr>
            <w:r>
              <w:rPr>
                <w:b/>
                <w:sz w:val="19"/>
              </w:rPr>
              <w:t>《周易》原文</w:t>
            </w:r>
            <w:r>
              <w:rPr>
                <w:b/>
                <w:sz w:val="19"/>
              </w:rPr>
              <w:t xml:space="preserve"> H06-J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516A07" w14:textId="77777777" w:rsidR="00BA4D44" w:rsidRDefault="00000000">
            <w:pPr>
              <w:spacing w:after="20" w:line="264" w:lineRule="auto"/>
            </w:pPr>
            <w:r>
              <w:rPr>
                <w:b/>
                <w:sz w:val="19"/>
              </w:rPr>
              <w:t>既有繁體中文翻譯</w:t>
            </w:r>
          </w:p>
        </w:tc>
      </w:tr>
      <w:tr w:rsidR="00BA4D44" w14:paraId="2B706E8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A920C1" w14:textId="77777777" w:rsidR="00BA4D44" w:rsidRDefault="00000000">
            <w:pPr>
              <w:spacing w:after="20" w:line="264" w:lineRule="auto"/>
            </w:pPr>
            <w:r>
              <w:rPr>
                <w:sz w:val="19"/>
              </w:rPr>
              <w:t>訟：有孚，窒，惕，中吉，終凶。利見大人，不利涉大川。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5A68B9" w14:textId="77777777" w:rsidR="00BA4D44" w:rsidRDefault="00000000">
            <w:pPr>
              <w:spacing w:after="20" w:line="264" w:lineRule="auto"/>
            </w:pPr>
            <w:r>
              <w:rPr>
                <w:sz w:val="19"/>
              </w:rPr>
              <w:t>雖有誠信卻受阻，應警惕；事情做到適中可吉，爭到底則凶。宜見公正的大人，不宜冒險渡河。</w:t>
            </w:r>
          </w:p>
        </w:tc>
      </w:tr>
    </w:tbl>
    <w:p w14:paraId="134D0B69" w14:textId="77777777" w:rsidR="00BA4D44" w:rsidRDefault="00000000">
      <w:r>
        <w:rPr>
          <w:b/>
        </w:rPr>
        <w:t xml:space="preserve">決策提醒　</w:t>
      </w:r>
      <w:r>
        <w:t>爭議要回到事實和程序</w:t>
      </w:r>
    </w:p>
    <w:p w14:paraId="0DBB70DF" w14:textId="77777777" w:rsidR="00BA4D44" w:rsidRDefault="00000000">
      <w:pPr>
        <w:keepLines/>
      </w:pPr>
      <w:r>
        <w:rPr>
          <w:b/>
        </w:rPr>
        <w:t xml:space="preserve">事件經過　</w:t>
      </w:r>
      <w:r>
        <w:t>漢昭帝時，朝廷召集官員與賢良文學討論鹽鐵等政策。當時政府透過相關制度取得收入，支持包括邊防在內的支出；反對者則擔心官府進入買賣、徵收和運輸，增加百姓的負擔。官員從國家開支出發，賢良文學則把地方負擔帶到朝廷。兩邊所列事實、所看時間長短未必相同；政策爭議因此先成為能被回應的具體問題。會議沒有把兩方的立場變成同一種看法。支持的一方需要說明財政如何維持，反對的一方提出農業與民生受到的影響，於是原本散在各處的不滿和政策理由，被放進同一場問答。《鹽鐵論》保存了經整理的辯論文字，後人得以看到不同人如何選擇證據、質疑對方並陳述優先事項。它不是現場錄音，也不能替每位發言者還原完整動機。這件事的經過，是朝廷面對既有制度的爭議，讓意見進入公開討論，之後仍須由掌權者處理取捨與執行。</w:t>
      </w:r>
    </w:p>
    <w:p w14:paraId="6AE5D78D" w14:textId="77777777" w:rsidR="00BA4D44" w:rsidRDefault="00000000">
      <w:pPr>
        <w:keepLines/>
      </w:pPr>
      <w:r>
        <w:lastRenderedPageBreak/>
        <w:t>卦義對照　訟卦提醒人，爭執越往後拖，越容易只剩輸贏。鹽鐵會議至少把財政需求與民生負擔擺在同一個議題上。團隊有分歧時，可先列出彼此承認的事實、真正不同的目標、誰有決定權，以及決定後如何檢查影響。讓不同意見有機會被記錄，不等於每個人都有同樣權力，也不等於討論一次就能解決問題。這只是卦義對照，不能說與會者按訟卦開會。如果討論後仍有少數人反對，把反對理由與下一次檢查日期保留下來，對執行更有幫助。</w:t>
      </w:r>
    </w:p>
    <w:p w14:paraId="0E8B3370" w14:textId="77777777" w:rsidR="00F77121" w:rsidRDefault="00000000">
      <w:r>
        <w:rPr>
          <w:b/>
        </w:rPr>
        <w:t>【</w:t>
      </w:r>
      <w:r>
        <w:rPr>
          <w:b/>
        </w:rPr>
        <w:t>V4.3</w:t>
      </w:r>
      <w:r>
        <w:rPr>
          <w:b/>
        </w:rPr>
        <w:t>適切性審查｜第</w:t>
      </w:r>
      <w:r>
        <w:rPr>
          <w:b/>
        </w:rPr>
        <w:t>06</w:t>
      </w:r>
      <w:r>
        <w:rPr>
          <w:b/>
        </w:rPr>
        <w:t>卦｜</w:t>
      </w:r>
      <w:r>
        <w:rPr>
          <w:b/>
        </w:rPr>
        <w:t>A</w:t>
      </w:r>
      <w:r>
        <w:rPr>
          <w:b/>
        </w:rPr>
        <w:t>級】依第一／第二批審查既有評級沿用；</w:t>
      </w:r>
      <w:r>
        <w:rPr>
          <w:b/>
        </w:rPr>
        <w:t>B</w:t>
      </w:r>
      <w:r>
        <w:rPr>
          <w:b/>
        </w:rPr>
        <w:t>級已於先前批次依一次修訂制度處理。原始史料證據類別另行保留。</w:t>
      </w:r>
    </w:p>
    <w:p w14:paraId="0D4102DE" w14:textId="77777777" w:rsidR="00BA4D44" w:rsidRDefault="00000000">
      <w:r>
        <w:rPr>
          <w:b/>
        </w:rPr>
        <w:t xml:space="preserve">想一想　</w:t>
      </w:r>
      <w:r>
        <w:t>你的爭議中，哪些事實雙方其實還沒確認？</w:t>
      </w:r>
    </w:p>
    <w:p w14:paraId="1217B473" w14:textId="77777777" w:rsidR="00BA4D44" w:rsidRDefault="00000000">
      <w:r>
        <w:rPr>
          <w:b/>
        </w:rPr>
        <w:t xml:space="preserve">史料界線　</w:t>
      </w:r>
      <w:r>
        <w:t>《鹽鐵論》是整理過的論辯文本；本例不指稱與會者用訟卦主持會議。</w:t>
      </w:r>
    </w:p>
    <w:p w14:paraId="3272634A" w14:textId="77777777" w:rsidR="00BA4D44" w:rsidRDefault="00000000">
      <w:r>
        <w:rPr>
          <w:b/>
          <w:sz w:val="17"/>
        </w:rPr>
        <w:t xml:space="preserve">查核來源　</w:t>
      </w:r>
      <w:hyperlink w:anchor="src_ESALT">
        <w:r w:rsidR="00BA4D44">
          <w:rPr>
            <w:color w:val="245478"/>
          </w:rPr>
          <w:t>ESALT</w:t>
        </w:r>
      </w:hyperlink>
      <w:r>
        <w:rPr>
          <w:sz w:val="17"/>
        </w:rPr>
        <w:t>｜〈本議第一〉</w:t>
      </w:r>
    </w:p>
    <w:p w14:paraId="6957DA9B" w14:textId="77777777" w:rsidR="00BA4D44" w:rsidRDefault="00000000">
      <w:pPr>
        <w:pStyle w:val="21"/>
        <w:pageBreakBefore/>
      </w:pPr>
      <w:bookmarkStart w:id="6" w:name="case_07"/>
      <w:r>
        <w:lastRenderedPageBreak/>
        <w:t xml:space="preserve">07 </w:t>
      </w:r>
      <w:r>
        <w:t>師　知莊子引師爻警告令出多門</w:t>
      </w:r>
      <w:bookmarkEnd w:id="6"/>
    </w:p>
    <w:p w14:paraId="6A6A6C82" w14:textId="77777777" w:rsidR="00BA4D44" w:rsidRDefault="00000000">
      <w:pPr>
        <w:spacing w:after="20"/>
      </w:pPr>
      <w:r>
        <w:rPr>
          <w:sz w:val="17"/>
        </w:rPr>
        <w:t>LIFE-H07-001</w:t>
      </w:r>
      <w:r>
        <w:rPr>
          <w:sz w:val="17"/>
        </w:rPr>
        <w:t xml:space="preserve">　｜　前</w:t>
      </w:r>
      <w:r>
        <w:rPr>
          <w:sz w:val="17"/>
        </w:rPr>
        <w:t>597</w:t>
      </w:r>
      <w:r>
        <w:rPr>
          <w:sz w:val="17"/>
        </w:rPr>
        <w:t>年　｜　古代</w:t>
      </w:r>
    </w:p>
    <w:p w14:paraId="0FD1AF44"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6CBF9AA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3D76BA" w14:textId="77777777" w:rsidR="00BA4D44" w:rsidRDefault="00000000">
            <w:pPr>
              <w:spacing w:after="20" w:line="264" w:lineRule="auto"/>
            </w:pPr>
            <w:r>
              <w:rPr>
                <w:b/>
                <w:sz w:val="19"/>
              </w:rPr>
              <w:t>《周易》原文</w:t>
            </w:r>
            <w:r>
              <w:rPr>
                <w:b/>
                <w:sz w:val="19"/>
              </w:rPr>
              <w:t xml:space="preserve"> H07-L1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00B229" w14:textId="77777777" w:rsidR="00BA4D44" w:rsidRDefault="00000000">
            <w:pPr>
              <w:spacing w:after="20" w:line="264" w:lineRule="auto"/>
            </w:pPr>
            <w:r>
              <w:rPr>
                <w:b/>
                <w:sz w:val="19"/>
              </w:rPr>
              <w:t>既有繁體中文翻譯</w:t>
            </w:r>
          </w:p>
        </w:tc>
      </w:tr>
      <w:tr w:rsidR="00BA4D44" w14:paraId="28AD40E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C9E49" w14:textId="77777777" w:rsidR="00BA4D44" w:rsidRDefault="00000000">
            <w:pPr>
              <w:spacing w:after="20" w:line="264" w:lineRule="auto"/>
            </w:pPr>
            <w:r>
              <w:rPr>
                <w:sz w:val="19"/>
              </w:rPr>
              <w:t>初六：師出以律，否臧，凶。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11130" w14:textId="77777777" w:rsidR="00BA4D44" w:rsidRDefault="00000000">
            <w:pPr>
              <w:spacing w:after="20" w:line="264" w:lineRule="auto"/>
            </w:pPr>
            <w:r>
              <w:rPr>
                <w:sz w:val="19"/>
              </w:rPr>
              <w:t>軍隊出動須有紀律；紀律不良，凶。</w:t>
            </w:r>
          </w:p>
        </w:tc>
      </w:tr>
    </w:tbl>
    <w:p w14:paraId="199F5E98" w14:textId="77777777" w:rsidR="00BA4D44" w:rsidRDefault="00000000">
      <w:r>
        <w:rPr>
          <w:b/>
        </w:rPr>
        <w:t xml:space="preserve">決策提醒　</w:t>
      </w:r>
      <w:r>
        <w:t>責任與指揮必須一致</w:t>
      </w:r>
    </w:p>
    <w:p w14:paraId="11FCB90D" w14:textId="77777777" w:rsidR="00BA4D44" w:rsidRDefault="00000000">
      <w:pPr>
        <w:keepLines/>
      </w:pPr>
      <w:r>
        <w:rPr>
          <w:b/>
        </w:rPr>
        <w:t xml:space="preserve">事件經過　</w:t>
      </w:r>
      <w:r>
        <w:t>前</w:t>
      </w:r>
      <w:r>
        <w:t>597</w:t>
      </w:r>
      <w:r>
        <w:t>年，晉、楚在邲一帶對峙。晉軍內部對是否渡河、如何接戰已有分歧，先縠卻率領部隊先行渡河，沒有遵照主帥的安排。知莊子見軍令已出現兩套，引用《周易》師卦「師出以律」提醒同僚：軍隊既有主帥，部下若各按自己的意思行動，整體指揮便難以維持。他的話沒有把隊伍帶回原來的部署，晉軍繼續進入戰事。之後，晉軍在邲遭楚軍擊敗。先縠先行渡河後，其他部隊需要在既成局勢下作出反應，原本的部署便難以維持。知莊子的話是在接戰前提出的警告，後續戰場結果則是另一段進程。到兩軍真正相遇時，原來的警告已不能替指揮者重新收攏那些先行渡河的隊伍。《左傳》把違令、引用爻辭和戰敗接在同一段敘事中；這可以證明當時有人用《易》語評議軍事決策，不能證明這句話被採納，也不能把敗因歸結為單一將領。當命令無法一致傳達，前線每一支隊伍面對的處境會隨其他隊伍的行動而改變。</w:t>
      </w:r>
    </w:p>
    <w:p w14:paraId="2753D44F" w14:textId="77777777" w:rsidR="00BA4D44" w:rsidRDefault="00000000">
      <w:pPr>
        <w:keepLines/>
      </w:pPr>
      <w:r>
        <w:t>卦義對照　師卦的「師出以律」在知莊子的提醒裡，指向已有主帥卻令出多門的問題。職場專案也常卡在相似處：一個人接到不同主管的相反要求，交付日期和責任卻沒有重新確認。遇到這種情況，先把決策者、執行者、例外處理與資訊回報寫清楚。紀律不是讓人閉嘴，而是使每個人知道何時提出疑慮、誰來作最後決定。史料記載的是引爻議事，沒有當場重新起卦。有人提出疑慮時先留在紀錄裡，避免事情出問題後才發現大家以為已有共識。</w:t>
      </w:r>
    </w:p>
    <w:p w14:paraId="56049119" w14:textId="77777777" w:rsidR="00F77121" w:rsidRDefault="00000000">
      <w:r>
        <w:rPr>
          <w:b/>
        </w:rPr>
        <w:t>【</w:t>
      </w:r>
      <w:r>
        <w:rPr>
          <w:b/>
        </w:rPr>
        <w:t>V4.3</w:t>
      </w:r>
      <w:r>
        <w:rPr>
          <w:b/>
        </w:rPr>
        <w:t>適切性審查｜第</w:t>
      </w:r>
      <w:r>
        <w:rPr>
          <w:b/>
        </w:rPr>
        <w:t>07</w:t>
      </w:r>
      <w:r>
        <w:rPr>
          <w:b/>
        </w:rPr>
        <w:t>卦｜</w:t>
      </w:r>
      <w:r>
        <w:rPr>
          <w:b/>
        </w:rPr>
        <w:t>A</w:t>
      </w:r>
      <w:r>
        <w:rPr>
          <w:b/>
        </w:rPr>
        <w:t>級】依第一／第二批審查既有評級沿用；</w:t>
      </w:r>
      <w:r>
        <w:rPr>
          <w:b/>
        </w:rPr>
        <w:t>B</w:t>
      </w:r>
      <w:r>
        <w:rPr>
          <w:b/>
        </w:rPr>
        <w:t>級已於先前批次依一次修訂制度處理。原始史料證據類別另行保留。</w:t>
      </w:r>
    </w:p>
    <w:p w14:paraId="083F40FB" w14:textId="77777777" w:rsidR="00BA4D44" w:rsidRDefault="00000000">
      <w:r>
        <w:rPr>
          <w:b/>
        </w:rPr>
        <w:t xml:space="preserve">想一想　</w:t>
      </w:r>
      <w:r>
        <w:t>這件事最後由誰拍板並負責？</w:t>
      </w:r>
    </w:p>
    <w:p w14:paraId="7DAC88F0" w14:textId="77777777" w:rsidR="00BA4D44" w:rsidRDefault="00000000">
      <w:r>
        <w:rPr>
          <w:b/>
        </w:rPr>
        <w:t xml:space="preserve">史料界線　</w:t>
      </w:r>
      <w:r>
        <w:t>A</w:t>
      </w:r>
      <w:r>
        <w:t>類</w:t>
      </w:r>
      <w:r>
        <w:t xml:space="preserve"> </w:t>
      </w:r>
      <w:r>
        <w:t>引易議事。記載並未說知莊子當場重新起卦；不能把引用爻辭改寫成一次占筮，更不能說警告已被採納。</w:t>
      </w:r>
    </w:p>
    <w:p w14:paraId="5F0E6263" w14:textId="77777777" w:rsidR="00BA4D44" w:rsidRDefault="00000000">
      <w:r>
        <w:rPr>
          <w:b/>
          <w:sz w:val="17"/>
        </w:rPr>
        <w:t xml:space="preserve">查核來源　</w:t>
      </w:r>
      <w:hyperlink w:anchor="src_Y07">
        <w:r w:rsidR="00BA4D44">
          <w:rPr>
            <w:color w:val="245478"/>
          </w:rPr>
          <w:t>Y07</w:t>
        </w:r>
      </w:hyperlink>
      <w:r>
        <w:rPr>
          <w:sz w:val="17"/>
        </w:rPr>
        <w:t>｜《左傳》宣公十二年</w:t>
      </w:r>
      <w:r>
        <w:rPr>
          <w:sz w:val="17"/>
        </w:rPr>
        <w:t xml:space="preserve"> </w:t>
      </w:r>
      <w:r>
        <w:rPr>
          <w:sz w:val="17"/>
        </w:rPr>
        <w:t>邲之戰</w:t>
      </w:r>
    </w:p>
    <w:p w14:paraId="45E14BE7" w14:textId="77777777" w:rsidR="00BA4D44" w:rsidRDefault="00000000">
      <w:pPr>
        <w:pStyle w:val="21"/>
      </w:pPr>
      <w:bookmarkStart w:id="7" w:name="case_08"/>
      <w:r>
        <w:t xml:space="preserve">08 </w:t>
      </w:r>
      <w:r>
        <w:t>比　管仲與鮑叔牙的相知</w:t>
      </w:r>
      <w:bookmarkEnd w:id="7"/>
    </w:p>
    <w:p w14:paraId="6F29B1E2" w14:textId="77777777" w:rsidR="00BA4D44" w:rsidRDefault="00000000">
      <w:pPr>
        <w:spacing w:after="20"/>
      </w:pPr>
      <w:r>
        <w:rPr>
          <w:sz w:val="17"/>
        </w:rPr>
        <w:t>LIFE-H08-001</w:t>
      </w:r>
      <w:r>
        <w:rPr>
          <w:sz w:val="17"/>
        </w:rPr>
        <w:t xml:space="preserve">　｜　前</w:t>
      </w:r>
      <w:r>
        <w:rPr>
          <w:sz w:val="17"/>
        </w:rPr>
        <w:t>7</w:t>
      </w:r>
      <w:r>
        <w:rPr>
          <w:sz w:val="17"/>
        </w:rPr>
        <w:t>世紀　｜　古代</w:t>
      </w:r>
    </w:p>
    <w:p w14:paraId="2D9A2A8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29A4BF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5F6261" w14:textId="77777777" w:rsidR="00BA4D44" w:rsidRDefault="00000000">
            <w:pPr>
              <w:spacing w:after="20" w:line="264" w:lineRule="auto"/>
            </w:pPr>
            <w:r>
              <w:rPr>
                <w:b/>
                <w:sz w:val="19"/>
              </w:rPr>
              <w:t>《周易》原文</w:t>
            </w:r>
            <w:r>
              <w:rPr>
                <w:b/>
                <w:sz w:val="19"/>
              </w:rPr>
              <w:t xml:space="preserve"> H08-L1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C4DE014" w14:textId="77777777" w:rsidR="00BA4D44" w:rsidRDefault="00000000">
            <w:pPr>
              <w:spacing w:after="20" w:line="264" w:lineRule="auto"/>
            </w:pPr>
            <w:r>
              <w:rPr>
                <w:b/>
                <w:sz w:val="19"/>
              </w:rPr>
              <w:t>既有繁體中文翻譯</w:t>
            </w:r>
          </w:p>
        </w:tc>
      </w:tr>
      <w:tr w:rsidR="00BA4D44" w14:paraId="7273CE1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61F1F8" w14:textId="77777777" w:rsidR="00BA4D44" w:rsidRDefault="00000000">
            <w:pPr>
              <w:spacing w:after="20" w:line="264" w:lineRule="auto"/>
            </w:pPr>
            <w:r>
              <w:rPr>
                <w:sz w:val="19"/>
              </w:rPr>
              <w:t>初六：有孚，比之，无咎。有孚盈缶，終來有它，吉。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8C6E64" w14:textId="77777777" w:rsidR="00BA4D44" w:rsidRDefault="00000000">
            <w:pPr>
              <w:spacing w:after="20" w:line="264" w:lineRule="auto"/>
            </w:pPr>
            <w:r>
              <w:rPr>
                <w:sz w:val="19"/>
              </w:rPr>
              <w:t>以誠信親近他人，無咎；誠信充滿如瓦缶，終會有意外的助力到來，吉。</w:t>
            </w:r>
          </w:p>
        </w:tc>
      </w:tr>
    </w:tbl>
    <w:p w14:paraId="5FB71BEE" w14:textId="77777777" w:rsidR="00BA4D44" w:rsidRDefault="00000000">
      <w:r>
        <w:rPr>
          <w:b/>
        </w:rPr>
        <w:t xml:space="preserve">決策提醒　</w:t>
      </w:r>
      <w:r>
        <w:t>合作要看長期可靠性</w:t>
      </w:r>
    </w:p>
    <w:p w14:paraId="0EB75ACC" w14:textId="77777777" w:rsidR="00BA4D44" w:rsidRDefault="00000000">
      <w:pPr>
        <w:keepLines/>
      </w:pPr>
      <w:r>
        <w:rPr>
          <w:b/>
        </w:rPr>
        <w:t xml:space="preserve">事件經過　</w:t>
      </w:r>
      <w:r>
        <w:t>管仲與鮑叔牙早年相識。後來齊國公子爭位，兩人各在不同一方服務；管仲所輔佐的公子糾失敗，管仲的前途也因此陷入危險。鮑叔牙沒有只用先前的對立來評價他，而是向齊桓公推舉其才能。管仲進入齊國政事後，與君主及官員合作整頓內政，齊國的實力和在諸侯間的影響逐步增加。鮑叔牙願意推薦管仲，也意味著他把自己的判斷交給齊桓公檢驗。管仲受任後並非只憑鮑叔牙一句好話便有成果，他還要處理國內政務與諸侯關係。《史記》保存了管仲回憶鮑叔牙理解自己、知道自己遭遇的文字，並把二人的關係放在齊桓公霸業的脈絡中。兩人不是從來沒有立場差異，也不是僅靠私交便能改變一國的政局；推薦之後還有任用、施政和對外協調等具體工作。從公子爭位時的失敗，到重新取得任用，是這段相知關係在史書中最鮮明的轉折。</w:t>
      </w:r>
    </w:p>
    <w:p w14:paraId="2B22F5B7" w14:textId="77777777" w:rsidR="00BA4D44" w:rsidRDefault="00000000">
      <w:pPr>
        <w:keepLines/>
      </w:pPr>
      <w:r>
        <w:lastRenderedPageBreak/>
        <w:t>卦義對照　比卦談親近與相互依附。鮑叔牙肯定管仲的能力，並在政治立場曾經不同的情況下推薦他；信任在這裡連著對才能的判斷與後續責任。選合夥人或推薦同事時，不妨說清自己看見的長處、對方需要補足的地方，以及合作出問題時怎樣處理。人脈能提供機會，卻無法替代任職後的工作。這是後人借卦義閱讀史事，史料沒有記載兩人依比卦作決策。真正的支持不只是稱讚，還包括願意在交付出問題時一起面對、修正合作方式。</w:t>
      </w:r>
    </w:p>
    <w:p w14:paraId="77392A65" w14:textId="77777777" w:rsidR="00F77121" w:rsidRDefault="00000000">
      <w:r>
        <w:rPr>
          <w:b/>
        </w:rPr>
        <w:t>【</w:t>
      </w:r>
      <w:r>
        <w:rPr>
          <w:b/>
        </w:rPr>
        <w:t>V4.3</w:t>
      </w:r>
      <w:r>
        <w:rPr>
          <w:b/>
        </w:rPr>
        <w:t>適切性審查｜第</w:t>
      </w:r>
      <w:r>
        <w:rPr>
          <w:b/>
        </w:rPr>
        <w:t>08</w:t>
      </w:r>
      <w:r>
        <w:rPr>
          <w:b/>
        </w:rPr>
        <w:t>卦｜</w:t>
      </w:r>
      <w:r>
        <w:rPr>
          <w:b/>
        </w:rPr>
        <w:t>A</w:t>
      </w:r>
      <w:r>
        <w:rPr>
          <w:b/>
        </w:rPr>
        <w:t>級】依第一／第二批審查既有評級沿用；</w:t>
      </w:r>
      <w:r>
        <w:rPr>
          <w:b/>
        </w:rPr>
        <w:t>B</w:t>
      </w:r>
      <w:r>
        <w:rPr>
          <w:b/>
        </w:rPr>
        <w:t>級已於先前批次依一次修訂制度處理。原始史料證據類別另行保留。</w:t>
      </w:r>
    </w:p>
    <w:p w14:paraId="671C5861" w14:textId="77777777" w:rsidR="00BA4D44" w:rsidRDefault="00000000">
      <w:r>
        <w:rPr>
          <w:b/>
        </w:rPr>
        <w:t xml:space="preserve">想一想　</w:t>
      </w:r>
      <w:r>
        <w:t>你信任的合作夥伴，曾怎樣在難處中支持你？</w:t>
      </w:r>
    </w:p>
    <w:p w14:paraId="45776C76" w14:textId="77777777" w:rsidR="00BA4D44" w:rsidRDefault="00000000">
      <w:r>
        <w:rPr>
          <w:b/>
        </w:rPr>
        <w:t xml:space="preserve">史料界線　</w:t>
      </w:r>
      <w:r>
        <w:t>後設對照。九合諸侯是古書的概括語，不宜直接當成九場同樣性質的會議，也不應把霸權完全美化為平等合作。</w:t>
      </w:r>
    </w:p>
    <w:p w14:paraId="1188C1F0" w14:textId="77777777" w:rsidR="00BA4D44" w:rsidRDefault="00000000">
      <w:r>
        <w:rPr>
          <w:b/>
          <w:sz w:val="17"/>
        </w:rPr>
        <w:t xml:space="preserve">查核來源　</w:t>
      </w:r>
      <w:hyperlink w:anchor="src_P008">
        <w:r w:rsidR="00BA4D44">
          <w:rPr>
            <w:color w:val="245478"/>
          </w:rPr>
          <w:t>P008</w:t>
        </w:r>
      </w:hyperlink>
      <w:r>
        <w:rPr>
          <w:sz w:val="17"/>
        </w:rPr>
        <w:t>｜《史記》管晏列傳</w:t>
      </w:r>
    </w:p>
    <w:p w14:paraId="4684CA36" w14:textId="77777777" w:rsidR="00BA4D44" w:rsidRDefault="00000000">
      <w:pPr>
        <w:pStyle w:val="21"/>
        <w:pageBreakBefore/>
      </w:pPr>
      <w:bookmarkStart w:id="8" w:name="case_09"/>
      <w:r>
        <w:lastRenderedPageBreak/>
        <w:t xml:space="preserve">09 </w:t>
      </w:r>
      <w:r>
        <w:t>小畜　曹邴氏長期積累家業</w:t>
      </w:r>
      <w:bookmarkEnd w:id="8"/>
    </w:p>
    <w:p w14:paraId="6F4E5208" w14:textId="77777777" w:rsidR="00BA4D44" w:rsidRDefault="00000000">
      <w:pPr>
        <w:spacing w:after="20"/>
      </w:pPr>
      <w:r>
        <w:rPr>
          <w:sz w:val="17"/>
        </w:rPr>
        <w:t>LIFE-H09-001</w:t>
      </w:r>
      <w:r>
        <w:rPr>
          <w:sz w:val="17"/>
        </w:rPr>
        <w:t xml:space="preserve">　｜　秦漢之際至漢代　｜　古代</w:t>
      </w:r>
    </w:p>
    <w:p w14:paraId="2AADE3A2"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450F24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C0298E3" w14:textId="77777777" w:rsidR="00BA4D44" w:rsidRDefault="00000000">
            <w:pPr>
              <w:spacing w:after="20" w:line="264" w:lineRule="auto"/>
            </w:pPr>
            <w:r>
              <w:rPr>
                <w:b/>
                <w:sz w:val="19"/>
              </w:rPr>
              <w:t>《周易》原文</w:t>
            </w:r>
            <w:r>
              <w:rPr>
                <w:b/>
                <w:sz w:val="19"/>
              </w:rPr>
              <w:t xml:space="preserve"> H09-J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AB030E7" w14:textId="77777777" w:rsidR="00BA4D44" w:rsidRDefault="00000000">
            <w:pPr>
              <w:spacing w:after="20" w:line="264" w:lineRule="auto"/>
            </w:pPr>
            <w:r>
              <w:rPr>
                <w:b/>
                <w:sz w:val="19"/>
              </w:rPr>
              <w:t>既有繁體中文翻譯</w:t>
            </w:r>
          </w:p>
        </w:tc>
      </w:tr>
      <w:tr w:rsidR="00BA4D44" w14:paraId="5B732EC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6A3D0C" w14:textId="77777777" w:rsidR="00BA4D44" w:rsidRDefault="00000000">
            <w:pPr>
              <w:spacing w:after="20" w:line="264" w:lineRule="auto"/>
            </w:pPr>
            <w:r>
              <w:rPr>
                <w:sz w:val="19"/>
              </w:rPr>
              <w:t>小畜：亨。密雲不雨，自我西郊。</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B4A6E4" w14:textId="77777777" w:rsidR="00BA4D44" w:rsidRDefault="00000000">
            <w:pPr>
              <w:spacing w:after="20" w:line="264" w:lineRule="auto"/>
            </w:pPr>
            <w:r>
              <w:rPr>
                <w:sz w:val="19"/>
              </w:rPr>
              <w:t>小有積蓄，可以通達；密雲聚集卻尚未降雨，力量仍從西郊逐步醞釀。</w:t>
            </w:r>
          </w:p>
        </w:tc>
      </w:tr>
    </w:tbl>
    <w:p w14:paraId="6CD6653D" w14:textId="77777777" w:rsidR="00BA4D44" w:rsidRDefault="00000000">
      <w:r>
        <w:rPr>
          <w:b/>
        </w:rPr>
        <w:t xml:space="preserve">決策提醒　</w:t>
      </w:r>
      <w:r>
        <w:t>小步持續也能形成選擇權</w:t>
      </w:r>
    </w:p>
    <w:p w14:paraId="77F6CEB1" w14:textId="77777777" w:rsidR="00BA4D44" w:rsidRDefault="00000000">
      <w:pPr>
        <w:keepLines/>
      </w:pPr>
      <w:r>
        <w:rPr>
          <w:b/>
        </w:rPr>
        <w:t xml:space="preserve">事件經過　</w:t>
      </w:r>
      <w:r>
        <w:t>《史記》談到漢代的富商與家族時，記下曹邴氏以冶鐵經營起家。鐵器生產需要原料、工匠和買主，收入不會在一次交易中全部完成。冶鐵所製器物要從工坊送到需要它的人手中，家族經營因此不只包含生產。史家把節用和流通一併寫下，顯示當時的財產累積跨越數個環節。史書還提到這個家族在生活上保持節制，將資源留在家業之中，並涉及借貸和跨地流通。從生產到保存所得，再到與其他商人往來，家業逐步形成。這篇傳記要列舉的是不同致富途徑，沒有提供每一年的帳目，也沒有完整寫出家中每個人的決策。後人看到的，是幾個被史家挑選的經營特徵，而不是一份可以照做的商業計畫。曹邴氏的故事因此有兩個層次：從史料可知其事業有生產、節用與交易的一面；至於哪些環節帶來多少收益、曾承受哪些損失，現存簡短記載不足以回答。</w:t>
      </w:r>
    </w:p>
    <w:p w14:paraId="52644E1E" w14:textId="77777777" w:rsidR="00BA4D44" w:rsidRDefault="00000000">
      <w:pPr>
        <w:keepLines/>
      </w:pPr>
      <w:r>
        <w:t>卦義對照　小畜卦可以讀作先把小事蓄積起來。曹邴氏在《史記》中以冶鐵、節用與交易留下名字，但史書沒有列出可供複製的獲利公式。把這層意思放到職涯，可從每週固定練習、記錄工作成果、保留必要儲蓄開始；一段時間後，再檢查它們是否真的增加選擇。小步前進的價值在於可以持續，也可以修正。致富還牽涉市場與時代條件，不能歸功於「夠節儉」一件事。也要設定回顧的時間，確定持續的小行動仍與自己想要的生活和工作方向有關。</w:t>
      </w:r>
    </w:p>
    <w:p w14:paraId="6D15AB70" w14:textId="77777777" w:rsidR="00F77121" w:rsidRDefault="00000000">
      <w:r>
        <w:rPr>
          <w:b/>
        </w:rPr>
        <w:t>【</w:t>
      </w:r>
      <w:r>
        <w:rPr>
          <w:b/>
        </w:rPr>
        <w:t>V4.3</w:t>
      </w:r>
      <w:r>
        <w:rPr>
          <w:b/>
        </w:rPr>
        <w:t>適切性審查｜第</w:t>
      </w:r>
      <w:r>
        <w:rPr>
          <w:b/>
        </w:rPr>
        <w:t>09</w:t>
      </w:r>
      <w:r>
        <w:rPr>
          <w:b/>
        </w:rPr>
        <w:t>卦｜</w:t>
      </w:r>
      <w:r>
        <w:rPr>
          <w:b/>
        </w:rPr>
        <w:t>A</w:t>
      </w:r>
      <w:r>
        <w:rPr>
          <w:b/>
        </w:rPr>
        <w:t>級】依第一／第二批審查既有評級沿用；</w:t>
      </w:r>
      <w:r>
        <w:rPr>
          <w:b/>
        </w:rPr>
        <w:t>B</w:t>
      </w:r>
      <w:r>
        <w:rPr>
          <w:b/>
        </w:rPr>
        <w:t>級已於先前批次依一次修訂制度處理。原始史料證據類別另行保留。</w:t>
      </w:r>
    </w:p>
    <w:p w14:paraId="735EE005" w14:textId="77777777" w:rsidR="00BA4D44" w:rsidRDefault="00000000">
      <w:r>
        <w:rPr>
          <w:b/>
        </w:rPr>
        <w:t xml:space="preserve">想一想　</w:t>
      </w:r>
      <w:r>
        <w:t>你本週能重複哪個十分鐘的行動？</w:t>
      </w:r>
    </w:p>
    <w:p w14:paraId="19C5153B" w14:textId="77777777" w:rsidR="00BA4D44" w:rsidRDefault="00000000">
      <w:r>
        <w:rPr>
          <w:b/>
        </w:rPr>
        <w:t xml:space="preserve">史料界線　</w:t>
      </w:r>
      <w:r>
        <w:t>史料沒有現代報表，不能據此推算報酬率，也不把節儉說成致富的充分條件。</w:t>
      </w:r>
    </w:p>
    <w:p w14:paraId="38CC4430" w14:textId="77777777" w:rsidR="00BA4D44" w:rsidRDefault="00000000">
      <w:r>
        <w:rPr>
          <w:b/>
          <w:sz w:val="17"/>
        </w:rPr>
        <w:t xml:space="preserve">查核來源　</w:t>
      </w:r>
      <w:hyperlink w:anchor="src_ESJ129">
        <w:r w:rsidR="00BA4D44">
          <w:rPr>
            <w:color w:val="245478"/>
          </w:rPr>
          <w:t>ESJ129</w:t>
        </w:r>
      </w:hyperlink>
      <w:r>
        <w:rPr>
          <w:sz w:val="17"/>
        </w:rPr>
        <w:t>｜曹邴氏段</w:t>
      </w:r>
    </w:p>
    <w:p w14:paraId="0F60B16B" w14:textId="77777777" w:rsidR="00BA4D44" w:rsidRDefault="00000000">
      <w:pPr>
        <w:pStyle w:val="21"/>
      </w:pPr>
      <w:bookmarkStart w:id="9" w:name="case_10"/>
      <w:r>
        <w:t xml:space="preserve">10 </w:t>
      </w:r>
      <w:r>
        <w:t>履　藺相如出使秦國守住和氏璧</w:t>
      </w:r>
      <w:bookmarkEnd w:id="9"/>
    </w:p>
    <w:p w14:paraId="0B831065" w14:textId="77777777" w:rsidR="00BA4D44" w:rsidRDefault="00000000">
      <w:pPr>
        <w:spacing w:after="20"/>
      </w:pPr>
      <w:r>
        <w:rPr>
          <w:sz w:val="17"/>
        </w:rPr>
        <w:t>LIFE-H10-001</w:t>
      </w:r>
      <w:r>
        <w:rPr>
          <w:sz w:val="17"/>
        </w:rPr>
        <w:t xml:space="preserve">　｜　戰國</w:t>
      </w:r>
      <w:r>
        <w:rPr>
          <w:sz w:val="17"/>
        </w:rPr>
        <w:t xml:space="preserve"> </w:t>
      </w:r>
      <w:r>
        <w:rPr>
          <w:sz w:val="17"/>
        </w:rPr>
        <w:t>前</w:t>
      </w:r>
      <w:r>
        <w:rPr>
          <w:sz w:val="17"/>
        </w:rPr>
        <w:t>3</w:t>
      </w:r>
      <w:r>
        <w:rPr>
          <w:sz w:val="17"/>
        </w:rPr>
        <w:t>世紀　｜　古代</w:t>
      </w:r>
    </w:p>
    <w:p w14:paraId="3E18A0D9"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DC0D40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DF7A79" w14:textId="77777777" w:rsidR="00BA4D44" w:rsidRDefault="00000000">
            <w:pPr>
              <w:spacing w:after="20" w:line="264" w:lineRule="auto"/>
            </w:pPr>
            <w:r>
              <w:rPr>
                <w:b/>
                <w:sz w:val="19"/>
              </w:rPr>
              <w:t>《周易》原文</w:t>
            </w:r>
            <w:r>
              <w:rPr>
                <w:b/>
                <w:sz w:val="19"/>
              </w:rPr>
              <w:t xml:space="preserve"> H10-L4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56A6567" w14:textId="77777777" w:rsidR="00BA4D44" w:rsidRDefault="00000000">
            <w:pPr>
              <w:spacing w:after="20" w:line="264" w:lineRule="auto"/>
            </w:pPr>
            <w:r>
              <w:rPr>
                <w:b/>
                <w:sz w:val="19"/>
              </w:rPr>
              <w:t>既有繁體中文翻譯</w:t>
            </w:r>
          </w:p>
        </w:tc>
      </w:tr>
      <w:tr w:rsidR="00BA4D44" w14:paraId="38D3E77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93899B" w14:textId="77777777" w:rsidR="00BA4D44" w:rsidRDefault="00000000">
            <w:pPr>
              <w:spacing w:after="20" w:line="264" w:lineRule="auto"/>
            </w:pPr>
            <w:r>
              <w:rPr>
                <w:sz w:val="19"/>
              </w:rPr>
              <w:t>九四：履虎尾，愬愬終吉。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12D075" w14:textId="77777777" w:rsidR="00BA4D44" w:rsidRDefault="00000000">
            <w:pPr>
              <w:spacing w:after="20" w:line="264" w:lineRule="auto"/>
            </w:pPr>
            <w:r>
              <w:rPr>
                <w:sz w:val="19"/>
              </w:rPr>
              <w:t>踩在虎尾上，戒懼謹慎，終究吉祥。</w:t>
            </w:r>
          </w:p>
        </w:tc>
      </w:tr>
    </w:tbl>
    <w:p w14:paraId="34641E65" w14:textId="77777777" w:rsidR="00BA4D44" w:rsidRDefault="00000000">
      <w:r>
        <w:rPr>
          <w:b/>
        </w:rPr>
        <w:t xml:space="preserve">決策提醒　</w:t>
      </w:r>
      <w:r>
        <w:t>高風險任務先守底線</w:t>
      </w:r>
    </w:p>
    <w:p w14:paraId="7FEED1D1" w14:textId="77777777" w:rsidR="00BA4D44" w:rsidRDefault="00000000">
      <w:pPr>
        <w:keepLines/>
      </w:pPr>
      <w:r>
        <w:rPr>
          <w:b/>
        </w:rPr>
        <w:t xml:space="preserve">事件經過　</w:t>
      </w:r>
      <w:r>
        <w:t>戰國時，秦王提出以城邑換取趙國的和氏璧。趙國擔心送出璧卻拿不到城，不送又可能觸怒強秦，於是派藺相如攜璧出使。藺相如抵達秦廷後，觀察到秦王看重璧，卻沒有立即兌現換城的承諾。他藉著說明璧上瑕疵取回璧，與秦王對峙，爭取正式交接的條件。交涉繼續進行時，他安排人先把璧送回趙國，自己留下來面對秦廷。最後，秦沒有得到和氏璧，雙方也沒有完成原先約定的交換。趙國派使之前已討論兩種風險：失璧，以及拒秦。藺相如帶璧赴秦，正是在沒有對等力量的情況下試探對方是否履約；返回趙國的安排則先解除了最急迫的損失。藺相如留在秦廷，還須回答璧去了哪裡；使節的安全與交換是否成立，仍要由雙方後續談判決定。《史記》以詳盡對話呈現藺相如在力量懸殊的場合如何守住使節任務，但那些言談可能經過史家的敘事整理。從提議交易、趙國選使，到秦廷交涉和璧回趙國，是這則故事可循的先後脈絡。</w:t>
      </w:r>
    </w:p>
    <w:p w14:paraId="07F449EC" w14:textId="77777777" w:rsidR="00BA4D44" w:rsidRDefault="00000000">
      <w:pPr>
        <w:keepLines/>
      </w:pPr>
      <w:r>
        <w:lastRenderedPageBreak/>
        <w:t>卦義對照　履卦寫在危險旁邊行走，藺相如出使秦國的故事可拿來想高風險談判。他先確認趙國不能失去的東西，再利用程序爭取時間，並讓璧有機會安全返回。今天簽約、轉職或答應跨部門任務，也要在開始前看清最低條件、誰能批准、何時需要停下。謹慎不是不行動，而是知道承諾與退路各在哪裡。《史記》的故事經過文學整理，不能把每句對話當現場錄音，也沒有用履卦的記載。一旦對方沒有履行對等條件，要知道如何暫停交付與取得支援。</w:t>
      </w:r>
    </w:p>
    <w:p w14:paraId="41C4941D" w14:textId="77777777" w:rsidR="00F77121" w:rsidRDefault="00000000">
      <w:r>
        <w:rPr>
          <w:b/>
        </w:rPr>
        <w:t>【</w:t>
      </w:r>
      <w:r>
        <w:rPr>
          <w:b/>
        </w:rPr>
        <w:t>V4.3</w:t>
      </w:r>
      <w:r>
        <w:rPr>
          <w:b/>
        </w:rPr>
        <w:t>適切性審查｜第</w:t>
      </w:r>
      <w:r>
        <w:rPr>
          <w:b/>
        </w:rPr>
        <w:t>10</w:t>
      </w:r>
      <w:r>
        <w:rPr>
          <w:b/>
        </w:rPr>
        <w:t>卦｜</w:t>
      </w:r>
      <w:r>
        <w:rPr>
          <w:b/>
        </w:rPr>
        <w:t>A</w:t>
      </w:r>
      <w:r>
        <w:rPr>
          <w:b/>
        </w:rPr>
        <w:t>級】依第一／第二批審查既有評級沿用；</w:t>
      </w:r>
      <w:r>
        <w:rPr>
          <w:b/>
        </w:rPr>
        <w:t>B</w:t>
      </w:r>
      <w:r>
        <w:rPr>
          <w:b/>
        </w:rPr>
        <w:t>級已於先前批次依一次修訂制度處理。原始史料證據類別另行保留。</w:t>
      </w:r>
    </w:p>
    <w:p w14:paraId="2D72EAE9" w14:textId="77777777" w:rsidR="00BA4D44" w:rsidRDefault="00000000">
      <w:r>
        <w:rPr>
          <w:b/>
        </w:rPr>
        <w:t xml:space="preserve">想一想　</w:t>
      </w:r>
      <w:r>
        <w:t>進入談判前，你的最低可接受條件是什麼？</w:t>
      </w:r>
    </w:p>
    <w:p w14:paraId="2CAAC656" w14:textId="77777777" w:rsidR="00BA4D44" w:rsidRDefault="00000000">
      <w:r>
        <w:rPr>
          <w:b/>
        </w:rPr>
        <w:t xml:space="preserve">史料界線　</w:t>
      </w:r>
      <w:r>
        <w:t>後設對照。故事來自後世編纂的《史記》，對話帶有敘事加工；不能據此斷定每個細節，也沒有直接用履卦的證據。</w:t>
      </w:r>
    </w:p>
    <w:p w14:paraId="2E8794FB" w14:textId="77777777" w:rsidR="00BA4D44" w:rsidRDefault="00000000">
      <w:r>
        <w:rPr>
          <w:b/>
          <w:sz w:val="17"/>
        </w:rPr>
        <w:t xml:space="preserve">查核來源　</w:t>
      </w:r>
      <w:hyperlink w:anchor="src_P010">
        <w:r w:rsidR="00BA4D44">
          <w:rPr>
            <w:color w:val="245478"/>
          </w:rPr>
          <w:t>P010</w:t>
        </w:r>
      </w:hyperlink>
      <w:r>
        <w:rPr>
          <w:sz w:val="17"/>
        </w:rPr>
        <w:t>、</w:t>
      </w:r>
      <w:hyperlink w:anchor="src_P011">
        <w:r w:rsidR="00BA4D44">
          <w:rPr>
            <w:color w:val="245478"/>
          </w:rPr>
          <w:t>P011</w:t>
        </w:r>
      </w:hyperlink>
      <w:r>
        <w:rPr>
          <w:sz w:val="17"/>
        </w:rPr>
        <w:t>｜《史記》廉頗藺相如列傳；教育部及中研院相關資料</w:t>
      </w:r>
    </w:p>
    <w:p w14:paraId="226B1C74" w14:textId="77777777" w:rsidR="00BA4D44" w:rsidRDefault="00000000">
      <w:pPr>
        <w:pStyle w:val="21"/>
        <w:pageBreakBefore/>
      </w:pPr>
      <w:bookmarkStart w:id="10" w:name="case_11"/>
      <w:r>
        <w:lastRenderedPageBreak/>
        <w:t xml:space="preserve">11 </w:t>
      </w:r>
      <w:r>
        <w:t>泰　文景時期先恢復生計</w:t>
      </w:r>
      <w:bookmarkEnd w:id="10"/>
    </w:p>
    <w:p w14:paraId="022F5B9F" w14:textId="77777777" w:rsidR="00BA4D44" w:rsidRDefault="00000000">
      <w:pPr>
        <w:spacing w:after="20"/>
      </w:pPr>
      <w:r>
        <w:rPr>
          <w:sz w:val="17"/>
        </w:rPr>
        <w:t>LIFE-H11-001</w:t>
      </w:r>
      <w:r>
        <w:rPr>
          <w:sz w:val="17"/>
        </w:rPr>
        <w:t xml:space="preserve">　｜　西漢前期　｜　古代</w:t>
      </w:r>
    </w:p>
    <w:p w14:paraId="6DDA8F3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E88B7F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4B43FFD" w14:textId="77777777" w:rsidR="00BA4D44" w:rsidRDefault="00000000">
            <w:pPr>
              <w:spacing w:after="20" w:line="264" w:lineRule="auto"/>
            </w:pPr>
            <w:r>
              <w:rPr>
                <w:b/>
                <w:sz w:val="19"/>
              </w:rPr>
              <w:t>《周易》原文</w:t>
            </w:r>
            <w:r>
              <w:rPr>
                <w:b/>
                <w:sz w:val="19"/>
              </w:rPr>
              <w:t xml:space="preserve"> H11-J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207C120" w14:textId="77777777" w:rsidR="00BA4D44" w:rsidRDefault="00000000">
            <w:pPr>
              <w:spacing w:after="20" w:line="264" w:lineRule="auto"/>
            </w:pPr>
            <w:r>
              <w:rPr>
                <w:b/>
                <w:sz w:val="19"/>
              </w:rPr>
              <w:t>既有繁體中文翻譯</w:t>
            </w:r>
          </w:p>
        </w:tc>
      </w:tr>
      <w:tr w:rsidR="00BA4D44" w14:paraId="751F238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06B303" w14:textId="77777777" w:rsidR="00BA4D44" w:rsidRDefault="00000000">
            <w:pPr>
              <w:spacing w:after="20" w:line="264" w:lineRule="auto"/>
            </w:pPr>
            <w:r>
              <w:rPr>
                <w:sz w:val="19"/>
              </w:rPr>
              <w:t>泰：小往大來，吉亨。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0E2E9E" w14:textId="77777777" w:rsidR="00BA4D44" w:rsidRDefault="00000000">
            <w:pPr>
              <w:spacing w:after="20" w:line="264" w:lineRule="auto"/>
            </w:pPr>
            <w:r>
              <w:rPr>
                <w:sz w:val="19"/>
              </w:rPr>
              <w:t>小者離去，大者到來，吉祥通達。</w:t>
            </w:r>
          </w:p>
        </w:tc>
      </w:tr>
    </w:tbl>
    <w:p w14:paraId="46A32B31" w14:textId="77777777" w:rsidR="00BA4D44" w:rsidRDefault="00000000">
      <w:r>
        <w:rPr>
          <w:b/>
        </w:rPr>
        <w:t xml:space="preserve">決策提醒　</w:t>
      </w:r>
      <w:r>
        <w:t>順暢時持續修復基礎</w:t>
      </w:r>
    </w:p>
    <w:p w14:paraId="7CBCE145" w14:textId="77777777" w:rsidR="00BA4D44" w:rsidRDefault="00000000">
      <w:pPr>
        <w:keepLines/>
      </w:pPr>
      <w:r>
        <w:rPr>
          <w:b/>
        </w:rPr>
        <w:t xml:space="preserve">事件經過　</w:t>
      </w:r>
      <w:r>
        <w:t>秦末與楚漢戰爭結束後，西漢接手的是人口與生產受損的局面。朝廷要維持政務與軍費，也要讓農戶有時間耕作、讓各地重新交換物資。農戶恢復耕作，官府才能有穩定的徵收；減少部分負擔，則讓生產者有餘力接續下一季。這種循環需要連年運作，朝廷的儲備才可能由不足轉向有餘。一個恢復中的社會需要更多次播種和交易，才會在朝廷文書裡呈現出與戰後初期不同的景象。漢初到文帝、景帝時，統治者陸續採取減輕部分徭賦、維持農業生產的措施。恢復不會在一年完成；每一季播種、收穫與徵收，才逐步累積糧食和官府可用的財物。《漢書》回顧這段時期，描述從戰亂後物資不足走向較為充裕的變化。它寫的是一段長期趨勢，不表示每個地方、每一戶人家都同樣富足，也不能把後來的積累歸給單一君主的某一道命令。這一段歷史的經過，始於社會需要恢復基本生計，經過政策調整與日常耕作，才出現後來史書所說的財力積累。</w:t>
      </w:r>
    </w:p>
    <w:p w14:paraId="751B1889" w14:textId="77777777" w:rsidR="00BA4D44" w:rsidRDefault="00000000">
      <w:pPr>
        <w:keepLines/>
      </w:pPr>
      <w:r>
        <w:t>卦義對照　泰卦的通達，可以讓人想起西漢前期把生產與生活慢慢接起來的過程。工作順利、收入穩定時，除了接更多任務，也可以檢查健康、家人照顧、學習和儲備是否跟得上。順境需要人持續維護，並不保證每個人都同時受益。文景時期是一段跨越多年的歷史，不能用一個卦概括全部原因。把卦義作為提醒，是為了在有餘裕時看見平常容易忽略的基礎。有餘裕時預留維護時間，也讓下一次壓力來臨時，不必先犧牲已經疲累的人。</w:t>
      </w:r>
    </w:p>
    <w:p w14:paraId="2B89455E" w14:textId="77777777" w:rsidR="00F77121" w:rsidRDefault="00000000">
      <w:r>
        <w:rPr>
          <w:b/>
        </w:rPr>
        <w:t>【</w:t>
      </w:r>
      <w:r>
        <w:rPr>
          <w:b/>
        </w:rPr>
        <w:t>V4.3</w:t>
      </w:r>
      <w:r>
        <w:rPr>
          <w:b/>
        </w:rPr>
        <w:t>適切性審查｜第</w:t>
      </w:r>
      <w:r>
        <w:rPr>
          <w:b/>
        </w:rPr>
        <w:t>11</w:t>
      </w:r>
      <w:r>
        <w:rPr>
          <w:b/>
        </w:rPr>
        <w:t>卦｜</w:t>
      </w:r>
      <w:r>
        <w:rPr>
          <w:b/>
        </w:rPr>
        <w:t>B</w:t>
      </w:r>
      <w:r>
        <w:rPr>
          <w:b/>
        </w:rPr>
        <w:t>級】依第一／第二批審查既有評級沿用；</w:t>
      </w:r>
      <w:r>
        <w:rPr>
          <w:b/>
        </w:rPr>
        <w:t>B</w:t>
      </w:r>
      <w:r>
        <w:rPr>
          <w:b/>
        </w:rPr>
        <w:t>級已於先前批次依一次修訂制度處理。原始史料證據類別另行保留。</w:t>
      </w:r>
    </w:p>
    <w:p w14:paraId="4C36FBE4" w14:textId="77777777" w:rsidR="00BA4D44" w:rsidRDefault="00000000">
      <w:r>
        <w:rPr>
          <w:b/>
        </w:rPr>
        <w:t xml:space="preserve">想一想　</w:t>
      </w:r>
      <w:r>
        <w:t>目前哪一項看似不急，卻該趁順利時補強？</w:t>
      </w:r>
    </w:p>
    <w:p w14:paraId="746A4460" w14:textId="77777777" w:rsidR="00BA4D44" w:rsidRDefault="00000000">
      <w:r>
        <w:rPr>
          <w:b/>
        </w:rPr>
        <w:t xml:space="preserve">史料界線　</w:t>
      </w:r>
      <w:r>
        <w:t>這是長期變化的概述，不表示所有地區同樣富裕，也不證明君主按泰卦施政。</w:t>
      </w:r>
    </w:p>
    <w:p w14:paraId="2BCDFBF4" w14:textId="77777777" w:rsidR="00BA4D44" w:rsidRDefault="00000000">
      <w:r>
        <w:rPr>
          <w:b/>
          <w:sz w:val="17"/>
        </w:rPr>
        <w:t xml:space="preserve">查核來源　</w:t>
      </w:r>
      <w:hyperlink w:anchor="src_EHS24A">
        <w:r w:rsidR="00BA4D44">
          <w:rPr>
            <w:color w:val="245478"/>
          </w:rPr>
          <w:t>EHS24A</w:t>
        </w:r>
      </w:hyperlink>
      <w:r>
        <w:rPr>
          <w:sz w:val="17"/>
        </w:rPr>
        <w:t>｜漢興後休養與積累段</w:t>
      </w:r>
    </w:p>
    <w:p w14:paraId="18479AD5" w14:textId="77777777" w:rsidR="00BA4D44" w:rsidRDefault="00000000">
      <w:pPr>
        <w:pStyle w:val="21"/>
      </w:pPr>
      <w:bookmarkStart w:id="11" w:name="case_12"/>
      <w:r>
        <w:t xml:space="preserve">12 </w:t>
      </w:r>
      <w:r>
        <w:t xml:space="preserve">否　</w:t>
      </w:r>
      <w:r>
        <w:t>1930</w:t>
      </w:r>
      <w:r>
        <w:t>年代白銀波動衝擊資金安排</w:t>
      </w:r>
      <w:bookmarkEnd w:id="11"/>
    </w:p>
    <w:p w14:paraId="0E0B9308" w14:textId="77777777" w:rsidR="00BA4D44" w:rsidRDefault="00000000">
      <w:pPr>
        <w:spacing w:after="20"/>
      </w:pPr>
      <w:r>
        <w:rPr>
          <w:sz w:val="17"/>
        </w:rPr>
        <w:t>LIFE-H12-001</w:t>
      </w:r>
      <w:r>
        <w:rPr>
          <w:sz w:val="17"/>
        </w:rPr>
        <w:t xml:space="preserve">　｜　</w:t>
      </w:r>
      <w:r>
        <w:rPr>
          <w:sz w:val="17"/>
        </w:rPr>
        <w:t>1933—1935</w:t>
      </w:r>
      <w:r>
        <w:rPr>
          <w:sz w:val="17"/>
        </w:rPr>
        <w:t>年　｜　近現代</w:t>
      </w:r>
    </w:p>
    <w:p w14:paraId="6D144F7A"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02BD3F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F39F6A7" w14:textId="77777777" w:rsidR="00BA4D44" w:rsidRDefault="00000000">
            <w:pPr>
              <w:spacing w:after="20" w:line="264" w:lineRule="auto"/>
            </w:pPr>
            <w:r>
              <w:rPr>
                <w:b/>
                <w:sz w:val="19"/>
              </w:rPr>
              <w:t>《周易》原文</w:t>
            </w:r>
            <w:r>
              <w:rPr>
                <w:b/>
                <w:sz w:val="19"/>
              </w:rPr>
              <w:t xml:space="preserve"> H12-J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DB83DE9" w14:textId="77777777" w:rsidR="00BA4D44" w:rsidRDefault="00000000">
            <w:pPr>
              <w:spacing w:after="20" w:line="264" w:lineRule="auto"/>
            </w:pPr>
            <w:r>
              <w:rPr>
                <w:b/>
                <w:sz w:val="19"/>
              </w:rPr>
              <w:t>既有繁體中文翻譯</w:t>
            </w:r>
          </w:p>
        </w:tc>
      </w:tr>
      <w:tr w:rsidR="00BA4D44" w14:paraId="211EE9E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6E4BD1" w14:textId="77777777" w:rsidR="00BA4D44" w:rsidRDefault="00000000">
            <w:pPr>
              <w:spacing w:after="20" w:line="264" w:lineRule="auto"/>
            </w:pPr>
            <w:r>
              <w:rPr>
                <w:sz w:val="19"/>
              </w:rPr>
              <w:t>否之匪人，不利君子貞，大往小來。</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5F8285" w14:textId="77777777" w:rsidR="00BA4D44" w:rsidRDefault="00000000">
            <w:pPr>
              <w:spacing w:after="20" w:line="264" w:lineRule="auto"/>
            </w:pPr>
            <w:r>
              <w:rPr>
                <w:sz w:val="19"/>
              </w:rPr>
              <w:t>閉塞源於人道不交；不利君子守正。大者離去，小者到來。</w:t>
            </w:r>
          </w:p>
        </w:tc>
      </w:tr>
    </w:tbl>
    <w:p w14:paraId="39FF341B" w14:textId="77777777" w:rsidR="00BA4D44" w:rsidRDefault="00000000">
      <w:r>
        <w:rPr>
          <w:b/>
        </w:rPr>
        <w:t xml:space="preserve">決策提醒　</w:t>
      </w:r>
      <w:r>
        <w:t>環境不通時先保留彈性</w:t>
      </w:r>
    </w:p>
    <w:p w14:paraId="0E7EC1B5" w14:textId="77777777" w:rsidR="00BA4D44" w:rsidRDefault="00000000">
      <w:pPr>
        <w:keepLines/>
      </w:pPr>
      <w:r>
        <w:rPr>
          <w:b/>
        </w:rPr>
        <w:t xml:space="preserve">事件經過　</w:t>
      </w:r>
      <w:r>
        <w:t>1930</w:t>
      </w:r>
      <w:r>
        <w:t>年代，國際市場對白銀的需求和價格發生變化，中國的貨幣與白銀流動因此受到影響。國內商業交易、銀行資金和對外支付彼此相連；白銀外流時，留在市場中的資金安排變得緊張。銀行處理的是存款、放款與支付的期限；商戶處理的是當下進貨與銷售。相同的銀價波動，會沿著不同契約和地區傳遞，機構間也只能逐步協調應對。中國銀行等機構試圖協調、限制或緩和資金外流帶來的壓力，卻不能單靠一家銀行改變國際市場的方向。政府後來面對的貨幣改革問題，也與這一段銀價波動及國內金融制度有關。從國際價格改變，到國內金融機構設法應對，再到制度調整進入議程，是事件的基本順序。不同地區的影響程度、商人和借款人的處境並不完全一樣；不能用「白銀外流」四字說盡當時景氣與政治的每一個問題。史料能確認壓力與應對，不能替每一家商戶還原帳目。</w:t>
      </w:r>
    </w:p>
    <w:p w14:paraId="2FDA04B0" w14:textId="77777777" w:rsidR="00BA4D44" w:rsidRDefault="00000000">
      <w:pPr>
        <w:keepLines/>
      </w:pPr>
      <w:r>
        <w:lastRenderedPageBreak/>
        <w:t>卦義對照　否卦說阻滯，但</w:t>
      </w:r>
      <w:r>
        <w:t>1930</w:t>
      </w:r>
      <w:r>
        <w:t>年代的白銀壓力不等於某個人的決策失敗。外部條件突然變動時，先區分自己能調整與不能控制的部分：有哪些短期付款，到期前有多少現金，哪些承諾可以協商。多保留幾個選項，通常比等到期限迫近才孤注一擲更穩妥。這只是從史事借來的生活提醒，不是理財投資建議。銀價、景氣與制度的關係很複雜，也沒有當事人用否卦處理危機的證據。先與真正受影響的人核對期限和選項，別只從新聞標題猜測自己的風險大小。</w:t>
      </w:r>
    </w:p>
    <w:p w14:paraId="59F295CC" w14:textId="77777777" w:rsidR="00F77121" w:rsidRDefault="00000000">
      <w:r>
        <w:rPr>
          <w:b/>
        </w:rPr>
        <w:t>【</w:t>
      </w:r>
      <w:r>
        <w:rPr>
          <w:b/>
        </w:rPr>
        <w:t>V4.3</w:t>
      </w:r>
      <w:r>
        <w:rPr>
          <w:b/>
        </w:rPr>
        <w:t>適切性審查｜第</w:t>
      </w:r>
      <w:r>
        <w:rPr>
          <w:b/>
        </w:rPr>
        <w:t>12</w:t>
      </w:r>
      <w:r>
        <w:rPr>
          <w:b/>
        </w:rPr>
        <w:t>卦｜</w:t>
      </w:r>
      <w:r>
        <w:rPr>
          <w:b/>
        </w:rPr>
        <w:t>A</w:t>
      </w:r>
      <w:r>
        <w:rPr>
          <w:b/>
        </w:rPr>
        <w:t>級】依第一／第二批審查既有評級沿用；</w:t>
      </w:r>
      <w:r>
        <w:rPr>
          <w:b/>
        </w:rPr>
        <w:t>B</w:t>
      </w:r>
      <w:r>
        <w:rPr>
          <w:b/>
        </w:rPr>
        <w:t>級已於先前批次依一次修訂制度處理。原始史料證據類別另行保留。</w:t>
      </w:r>
    </w:p>
    <w:p w14:paraId="4A69A659" w14:textId="77777777" w:rsidR="00BA4D44" w:rsidRDefault="00000000">
      <w:r>
        <w:rPr>
          <w:b/>
        </w:rPr>
        <w:t xml:space="preserve">想一想　</w:t>
      </w:r>
      <w:r>
        <w:t>你手邊哪一項承諾最需要重新估算期限？</w:t>
      </w:r>
    </w:p>
    <w:p w14:paraId="521F8C1B" w14:textId="77777777" w:rsidR="00BA4D44" w:rsidRDefault="00000000">
      <w:r>
        <w:rPr>
          <w:b/>
        </w:rPr>
        <w:t xml:space="preserve">史料界線　</w:t>
      </w:r>
      <w:r>
        <w:t>銀價、金融與景氣之間因果複雜；本例不把所有困難歸因於單一外國措施。</w:t>
      </w:r>
    </w:p>
    <w:p w14:paraId="1F4ED79B" w14:textId="77777777" w:rsidR="00BA4D44" w:rsidRDefault="00000000">
      <w:r>
        <w:rPr>
          <w:b/>
          <w:sz w:val="17"/>
        </w:rPr>
        <w:t xml:space="preserve">查核來源　</w:t>
      </w:r>
      <w:hyperlink w:anchor="src_ESILVER">
        <w:r w:rsidR="00BA4D44">
          <w:rPr>
            <w:color w:val="245478"/>
          </w:rPr>
          <w:t>ESILVER</w:t>
        </w:r>
      </w:hyperlink>
      <w:r>
        <w:rPr>
          <w:sz w:val="17"/>
        </w:rPr>
        <w:t>、</w:t>
      </w:r>
      <w:hyperlink w:anchor="src_ETWO2">
        <w:r w:rsidR="00BA4D44">
          <w:rPr>
            <w:color w:val="245478"/>
          </w:rPr>
          <w:t>ETWO2</w:t>
        </w:r>
      </w:hyperlink>
      <w:r>
        <w:rPr>
          <w:sz w:val="17"/>
        </w:rPr>
        <w:t>｜國際銀市波動及防止外流段</w:t>
      </w:r>
    </w:p>
    <w:p w14:paraId="2EB20916" w14:textId="77777777" w:rsidR="00BA4D44" w:rsidRDefault="00000000">
      <w:pPr>
        <w:pStyle w:val="21"/>
        <w:pageBreakBefore/>
      </w:pPr>
      <w:bookmarkStart w:id="12" w:name="case_13"/>
      <w:r>
        <w:lastRenderedPageBreak/>
        <w:t xml:space="preserve">13 </w:t>
      </w:r>
      <w:r>
        <w:t>同人　竹科聚集研發與製造人才</w:t>
      </w:r>
      <w:bookmarkEnd w:id="12"/>
    </w:p>
    <w:p w14:paraId="7F13582C" w14:textId="77777777" w:rsidR="00BA4D44" w:rsidRDefault="00000000">
      <w:pPr>
        <w:spacing w:after="20"/>
      </w:pPr>
      <w:r>
        <w:rPr>
          <w:sz w:val="17"/>
        </w:rPr>
        <w:t>LIFE-H13-001</w:t>
      </w:r>
      <w:r>
        <w:rPr>
          <w:sz w:val="17"/>
        </w:rPr>
        <w:t xml:space="preserve">　｜　</w:t>
      </w:r>
      <w:r>
        <w:rPr>
          <w:sz w:val="17"/>
        </w:rPr>
        <w:t>1980</w:t>
      </w:r>
      <w:r>
        <w:rPr>
          <w:sz w:val="17"/>
        </w:rPr>
        <w:t>年　｜　近現代</w:t>
      </w:r>
    </w:p>
    <w:p w14:paraId="242A7F4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81F289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D60B06A" w14:textId="77777777" w:rsidR="00BA4D44" w:rsidRDefault="00000000">
            <w:pPr>
              <w:spacing w:after="20" w:line="264" w:lineRule="auto"/>
            </w:pPr>
            <w:r>
              <w:rPr>
                <w:b/>
                <w:sz w:val="19"/>
              </w:rPr>
              <w:t>《周易》原文</w:t>
            </w:r>
            <w:r>
              <w:rPr>
                <w:b/>
                <w:sz w:val="19"/>
              </w:rPr>
              <w:t xml:space="preserve"> H13-J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5C9724" w14:textId="77777777" w:rsidR="00BA4D44" w:rsidRDefault="00000000">
            <w:pPr>
              <w:spacing w:after="20" w:line="264" w:lineRule="auto"/>
            </w:pPr>
            <w:r>
              <w:rPr>
                <w:b/>
                <w:sz w:val="19"/>
              </w:rPr>
              <w:t>既有繁體中文翻譯</w:t>
            </w:r>
          </w:p>
        </w:tc>
      </w:tr>
      <w:tr w:rsidR="00BA4D44" w14:paraId="1226BCE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6584B3" w14:textId="77777777" w:rsidR="00BA4D44" w:rsidRDefault="00000000">
            <w:pPr>
              <w:spacing w:after="20" w:line="264" w:lineRule="auto"/>
            </w:pPr>
            <w:r>
              <w:rPr>
                <w:sz w:val="19"/>
              </w:rPr>
              <w:t>同人于野，亨。</w:t>
            </w:r>
            <w:r>
              <w:rPr>
                <w:sz w:val="19"/>
              </w:rPr>
              <w:t xml:space="preserve"> </w:t>
            </w:r>
            <w:r>
              <w:rPr>
                <w:sz w:val="19"/>
              </w:rPr>
              <w:t>利涉大川，利君子貞。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A077F4" w14:textId="77777777" w:rsidR="00BA4D44" w:rsidRDefault="00000000">
            <w:pPr>
              <w:spacing w:after="20" w:line="264" w:lineRule="auto"/>
            </w:pPr>
            <w:r>
              <w:rPr>
                <w:sz w:val="19"/>
              </w:rPr>
              <w:t>與人在曠野公開和同，可以通達；宜渡大河，宜君子守正。</w:t>
            </w:r>
          </w:p>
        </w:tc>
      </w:tr>
    </w:tbl>
    <w:p w14:paraId="732AE8E0" w14:textId="77777777" w:rsidR="00BA4D44" w:rsidRDefault="00000000">
      <w:r>
        <w:rPr>
          <w:b/>
        </w:rPr>
        <w:t xml:space="preserve">決策提醒　</w:t>
      </w:r>
      <w:r>
        <w:t>跨專業合作先說清共同目標</w:t>
      </w:r>
    </w:p>
    <w:p w14:paraId="5034C13A" w14:textId="77777777" w:rsidR="00BA4D44" w:rsidRDefault="00000000">
      <w:pPr>
        <w:keepLines/>
      </w:pPr>
      <w:r>
        <w:rPr>
          <w:b/>
        </w:rPr>
        <w:t xml:space="preserve">事件經過　</w:t>
      </w:r>
      <w:r>
        <w:t>1980</w:t>
      </w:r>
      <w:r>
        <w:t>年，新竹科學園區開幕。園區的設立不是單純畫出一片土地等企業進駐；規劃者考慮了附近大學、研究機構、交通以及企業製造所需的條件。開幕之後，園區仍需讓企業有地方設廠、讓研究者找到合作對象，也得讓新進員工可以通勤和工作。聚集是一段逐步形成的日常往來，不是剪綵那天即可完成。研究人員需要把技術帶入產品，企業需要招聘與培訓人手，管理者則要提供可以運作的場地與行政環境。不同單位的工作在園區附近逐步接上，人才流動與資訊往來也有了較集中的場所。早期的園區不能立即保證每家公司成功，投入的公共資源、土地與環境影響仍要由社會承擔和討論。官方沿革記下開幕及選址背景，讓我們看見一項組織安排的起點：有人先確認要把哪些機構和人員放在可互相往來的位置，再讓研究、創業與生產在往後的年份中實際發生。</w:t>
      </w:r>
    </w:p>
    <w:p w14:paraId="12E59E9F" w14:textId="77777777" w:rsidR="00BA4D44" w:rsidRDefault="00000000">
      <w:pPr>
        <w:keepLines/>
      </w:pPr>
      <w:r>
        <w:t>卦義對照　同人卦講共同做事。新竹科學園區把研究、企業和人才連在較容易交流的範圍，但「在同一個地方」仍不等於「目標一致」。今天組成跨職能團隊時，先把要交付的成果、各方責任和資訊分享方式講明，再決定需要多少會議與資源。合作也會產生用地和環境等成本，需要讓相關人看得見。園區是歷史上的組織選擇；卦義是後設對照，沒有規劃者按同人卦選址的證據。如果合作只剩共同口號，請回到下一次交付：哪一組要給誰什麼資料、何時完成？</w:t>
      </w:r>
    </w:p>
    <w:p w14:paraId="0E02F75B" w14:textId="77777777" w:rsidR="00F77121" w:rsidRDefault="00000000">
      <w:r>
        <w:rPr>
          <w:b/>
        </w:rPr>
        <w:t>【</w:t>
      </w:r>
      <w:r>
        <w:rPr>
          <w:b/>
        </w:rPr>
        <w:t>V4.3</w:t>
      </w:r>
      <w:r>
        <w:rPr>
          <w:b/>
        </w:rPr>
        <w:t>適切性審查｜第</w:t>
      </w:r>
      <w:r>
        <w:rPr>
          <w:b/>
        </w:rPr>
        <w:t>13</w:t>
      </w:r>
      <w:r>
        <w:rPr>
          <w:b/>
        </w:rPr>
        <w:t>卦｜</w:t>
      </w:r>
      <w:r>
        <w:rPr>
          <w:b/>
        </w:rPr>
        <w:t>A</w:t>
      </w:r>
      <w:r>
        <w:rPr>
          <w:b/>
        </w:rPr>
        <w:t>級】依第一／第二批審查既有評級沿用；</w:t>
      </w:r>
      <w:r>
        <w:rPr>
          <w:b/>
        </w:rPr>
        <w:t>B</w:t>
      </w:r>
      <w:r>
        <w:rPr>
          <w:b/>
        </w:rPr>
        <w:t>級已於先前批次依一次修訂制度處理。原始史料證據類別另行保留。</w:t>
      </w:r>
    </w:p>
    <w:p w14:paraId="22D81D60" w14:textId="77777777" w:rsidR="00BA4D44" w:rsidRDefault="00000000">
      <w:r>
        <w:rPr>
          <w:b/>
        </w:rPr>
        <w:t xml:space="preserve">想一想　</w:t>
      </w:r>
      <w:r>
        <w:t>這個合作案的共同交付物，能否用一句話說清楚？</w:t>
      </w:r>
    </w:p>
    <w:p w14:paraId="57EBB202" w14:textId="77777777" w:rsidR="00BA4D44" w:rsidRDefault="00000000">
      <w:r>
        <w:rPr>
          <w:b/>
        </w:rPr>
        <w:t xml:space="preserve">史料界線　</w:t>
      </w:r>
      <w:r>
        <w:t>園區機構沒有被證明引用同人卦；聚集也可能造成資源分配及環境壓力。</w:t>
      </w:r>
    </w:p>
    <w:p w14:paraId="0818D12B" w14:textId="77777777" w:rsidR="00BA4D44" w:rsidRDefault="00000000">
      <w:r>
        <w:rPr>
          <w:b/>
          <w:sz w:val="17"/>
        </w:rPr>
        <w:t xml:space="preserve">查核來源　</w:t>
      </w:r>
      <w:hyperlink w:anchor="src_EPARK">
        <w:r w:rsidR="00BA4D44">
          <w:rPr>
            <w:color w:val="245478"/>
          </w:rPr>
          <w:t>EPARK</w:t>
        </w:r>
      </w:hyperlink>
      <w:r>
        <w:rPr>
          <w:sz w:val="17"/>
        </w:rPr>
        <w:t>｜選址條件與</w:t>
      </w:r>
      <w:r>
        <w:rPr>
          <w:sz w:val="17"/>
        </w:rPr>
        <w:t>1980</w:t>
      </w:r>
      <w:r>
        <w:rPr>
          <w:sz w:val="17"/>
        </w:rPr>
        <w:t>年開幕段</w:t>
      </w:r>
    </w:p>
    <w:p w14:paraId="3B1D1B50" w14:textId="77777777" w:rsidR="00BA4D44" w:rsidRDefault="00000000">
      <w:pPr>
        <w:pStyle w:val="21"/>
      </w:pPr>
      <w:bookmarkStart w:id="13" w:name="case_14"/>
      <w:r>
        <w:t xml:space="preserve">14 </w:t>
      </w:r>
      <w:r>
        <w:t>大有　晉文公勤王之前占得大有之睽</w:t>
      </w:r>
      <w:bookmarkEnd w:id="13"/>
    </w:p>
    <w:p w14:paraId="66ADAAD8" w14:textId="77777777" w:rsidR="00BA4D44" w:rsidRDefault="00000000">
      <w:pPr>
        <w:spacing w:after="20"/>
      </w:pPr>
      <w:r>
        <w:rPr>
          <w:sz w:val="17"/>
        </w:rPr>
        <w:t>LIFE-H14-001</w:t>
      </w:r>
      <w:r>
        <w:rPr>
          <w:sz w:val="17"/>
        </w:rPr>
        <w:t xml:space="preserve">　｜　前</w:t>
      </w:r>
      <w:r>
        <w:rPr>
          <w:sz w:val="17"/>
        </w:rPr>
        <w:t>635</w:t>
      </w:r>
      <w:r>
        <w:rPr>
          <w:sz w:val="17"/>
        </w:rPr>
        <w:t>年　｜　古代</w:t>
      </w:r>
    </w:p>
    <w:p w14:paraId="2F80180E"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5FB037A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27A707" w14:textId="77777777" w:rsidR="00BA4D44" w:rsidRDefault="00000000">
            <w:pPr>
              <w:spacing w:after="20" w:line="264" w:lineRule="auto"/>
            </w:pPr>
            <w:r>
              <w:rPr>
                <w:b/>
                <w:sz w:val="19"/>
              </w:rPr>
              <w:t>《周易》原文</w:t>
            </w:r>
            <w:r>
              <w:rPr>
                <w:b/>
                <w:sz w:val="19"/>
              </w:rPr>
              <w:t xml:space="preserve"> H14-L3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C3F9E7E" w14:textId="77777777" w:rsidR="00BA4D44" w:rsidRDefault="00000000">
            <w:pPr>
              <w:spacing w:after="20" w:line="264" w:lineRule="auto"/>
            </w:pPr>
            <w:r>
              <w:rPr>
                <w:b/>
                <w:sz w:val="19"/>
              </w:rPr>
              <w:t>既有繁體中文翻譯</w:t>
            </w:r>
          </w:p>
        </w:tc>
      </w:tr>
      <w:tr w:rsidR="00BA4D44" w14:paraId="1732112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536FC4" w14:textId="77777777" w:rsidR="00BA4D44" w:rsidRDefault="00000000">
            <w:pPr>
              <w:spacing w:after="20" w:line="264" w:lineRule="auto"/>
            </w:pPr>
            <w:r>
              <w:rPr>
                <w:sz w:val="19"/>
              </w:rPr>
              <w:t>九三：公用亨于天子，小人弗克。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355DE" w14:textId="77777777" w:rsidR="00BA4D44" w:rsidRDefault="00000000">
            <w:pPr>
              <w:spacing w:after="20" w:line="264" w:lineRule="auto"/>
            </w:pPr>
            <w:r>
              <w:rPr>
                <w:sz w:val="19"/>
              </w:rPr>
              <w:t>公侯向天子奉獻宴享；小人不能承擔這種責任。</w:t>
            </w:r>
          </w:p>
        </w:tc>
      </w:tr>
    </w:tbl>
    <w:p w14:paraId="76C9918F" w14:textId="77777777" w:rsidR="00BA4D44" w:rsidRDefault="00000000">
      <w:r>
        <w:rPr>
          <w:b/>
        </w:rPr>
        <w:t xml:space="preserve">決策提醒　</w:t>
      </w:r>
      <w:r>
        <w:t>掌握資源也要用於合宜的事</w:t>
      </w:r>
    </w:p>
    <w:p w14:paraId="2DE20D37" w14:textId="77777777" w:rsidR="00BA4D44" w:rsidRDefault="00000000">
      <w:pPr>
        <w:keepLines/>
      </w:pPr>
      <w:r>
        <w:rPr>
          <w:b/>
        </w:rPr>
        <w:t xml:space="preserve">事件經過　</w:t>
      </w:r>
      <w:r>
        <w:t>前</w:t>
      </w:r>
      <w:r>
        <w:t>635</w:t>
      </w:r>
      <w:r>
        <w:t>年，周王室內部發生動亂，周襄王離開王城。晉文公已在諸侯間建立力量，狐偃勸他出兵援助周王，認為這既能處理王室危機，也能增加晉國在諸侯間的聲望。晉文公筮問，得大有之睽；《左傳》記下占解中與天子相關的語句。晉國隨後採取軍事行動，協助周襄王返回王城，並因此獲得封賞。援王不只是一次出兵，晉國須決定是否承擔路途和軍事成本，也要面對其他諸侯如何看待這次行動。占問在這條決策鏈中有位置，但還有使者、兵力和封賞。周襄王返回王城之後，晉國得到的封賞也成為政治秩序的一部分；這是事後可見的結果。這件事同時包含王室的求援、晉國對自身地位的考量、占筮和實際出兵，不能把它縮成「得吉卦所以出兵」一句話。經文版本中「亨」與史傳引文的「享」也有字詞差別。史書確實把占問放進決策脈絡，卻不可能由最後得到封賞，反推占解具有保證結果的力量。</w:t>
      </w:r>
    </w:p>
    <w:p w14:paraId="5421D0F8" w14:textId="77777777" w:rsidR="00BA4D44" w:rsidRDefault="00000000">
      <w:pPr>
        <w:keepLines/>
      </w:pPr>
      <w:r>
        <w:lastRenderedPageBreak/>
        <w:t>卦義對照　大有讓人想到手中已有資源時如何使用。晉文公援助周王的故事裡，兵力、諸侯關係和占問都進入決策；行動之後還有實際的政治利益。今天掌握預算、人脈或團隊權力的人，可先問：受助者需要什麼，我能承擔多少，介入後誰處理後續？幫助他人與增加自己影響力有時同時存在，應把兩者說清。此例有史料記載用易，卻不能用結果證明卦象使晉國成功。權力越大，越需要把幫助的界線與利益一併公開，讓其他人知道如何評估結果。</w:t>
      </w:r>
    </w:p>
    <w:p w14:paraId="305A99B4" w14:textId="77777777" w:rsidR="00F77121" w:rsidRDefault="00000000">
      <w:r>
        <w:rPr>
          <w:b/>
        </w:rPr>
        <w:t>【</w:t>
      </w:r>
      <w:r>
        <w:rPr>
          <w:b/>
        </w:rPr>
        <w:t>V4.3</w:t>
      </w:r>
      <w:r>
        <w:rPr>
          <w:b/>
        </w:rPr>
        <w:t>適切性審查｜第</w:t>
      </w:r>
      <w:r>
        <w:rPr>
          <w:b/>
        </w:rPr>
        <w:t>14</w:t>
      </w:r>
      <w:r>
        <w:rPr>
          <w:b/>
        </w:rPr>
        <w:t>卦｜</w:t>
      </w:r>
      <w:r>
        <w:rPr>
          <w:b/>
        </w:rPr>
        <w:t>A</w:t>
      </w:r>
      <w:r>
        <w:rPr>
          <w:b/>
        </w:rPr>
        <w:t>級】依第一／第二批審查既有評級沿用；</w:t>
      </w:r>
      <w:r>
        <w:rPr>
          <w:b/>
        </w:rPr>
        <w:t>B</w:t>
      </w:r>
      <w:r>
        <w:rPr>
          <w:b/>
        </w:rPr>
        <w:t>級已於先前批次依一次修訂制度處理。原始史料證據類別另行保留。</w:t>
      </w:r>
    </w:p>
    <w:p w14:paraId="1EC75F8A" w14:textId="77777777" w:rsidR="00BA4D44" w:rsidRDefault="00000000">
      <w:r>
        <w:rPr>
          <w:b/>
        </w:rPr>
        <w:t xml:space="preserve">想一想　</w:t>
      </w:r>
      <w:r>
        <w:t>你有的資源，能為誰打開一條路？</w:t>
      </w:r>
    </w:p>
    <w:p w14:paraId="61A9001B" w14:textId="77777777" w:rsidR="00BA4D44" w:rsidRDefault="00000000">
      <w:r>
        <w:rPr>
          <w:b/>
        </w:rPr>
        <w:t xml:space="preserve">史料界線　</w:t>
      </w:r>
      <w:r>
        <w:t>A</w:t>
      </w:r>
      <w:r>
        <w:t>類</w:t>
      </w:r>
      <w:r>
        <w:t xml:space="preserve"> </w:t>
      </w:r>
      <w:r>
        <w:t>用易記載。經文底本作亨，史傳引文常作享；兩者保留版本差異。結果不能證明占筮具有超自然因果效力。</w:t>
      </w:r>
    </w:p>
    <w:p w14:paraId="2B75F6E2" w14:textId="77777777" w:rsidR="00BA4D44" w:rsidRDefault="00000000">
      <w:r>
        <w:rPr>
          <w:b/>
          <w:sz w:val="17"/>
        </w:rPr>
        <w:t xml:space="preserve">查核來源　</w:t>
      </w:r>
      <w:hyperlink w:anchor="src_Y14">
        <w:r w:rsidR="00BA4D44">
          <w:rPr>
            <w:color w:val="245478"/>
          </w:rPr>
          <w:t>Y14</w:t>
        </w:r>
      </w:hyperlink>
      <w:r>
        <w:rPr>
          <w:sz w:val="17"/>
        </w:rPr>
        <w:t>｜《左傳》僖公二十五年；《新序》善謀平行記載</w:t>
      </w:r>
    </w:p>
    <w:p w14:paraId="678D053B" w14:textId="77777777" w:rsidR="00BA4D44" w:rsidRDefault="00000000">
      <w:pPr>
        <w:pStyle w:val="21"/>
        <w:pageBreakBefore/>
      </w:pPr>
      <w:bookmarkStart w:id="14" w:name="case_15"/>
      <w:r>
        <w:lastRenderedPageBreak/>
        <w:t xml:space="preserve">15 </w:t>
      </w:r>
      <w:r>
        <w:t>謙　馮異不搶功仍獲同袍信任</w:t>
      </w:r>
      <w:bookmarkEnd w:id="14"/>
    </w:p>
    <w:p w14:paraId="280E8D10" w14:textId="77777777" w:rsidR="00BA4D44" w:rsidRDefault="00000000">
      <w:pPr>
        <w:spacing w:after="20"/>
      </w:pPr>
      <w:r>
        <w:rPr>
          <w:sz w:val="17"/>
        </w:rPr>
        <w:t>LIFE-H15-001</w:t>
      </w:r>
      <w:r>
        <w:rPr>
          <w:sz w:val="17"/>
        </w:rPr>
        <w:t xml:space="preserve">　｜　東漢初年　｜　古代</w:t>
      </w:r>
    </w:p>
    <w:p w14:paraId="5146767A"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0CFF8F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73C1418" w14:textId="77777777" w:rsidR="00BA4D44" w:rsidRDefault="00000000">
            <w:pPr>
              <w:spacing w:after="20" w:line="264" w:lineRule="auto"/>
            </w:pPr>
            <w:r>
              <w:rPr>
                <w:b/>
                <w:sz w:val="19"/>
              </w:rPr>
              <w:t>《周易》原文</w:t>
            </w:r>
            <w:r>
              <w:rPr>
                <w:b/>
                <w:sz w:val="19"/>
              </w:rPr>
              <w:t xml:space="preserve"> H15-L3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DB942A" w14:textId="77777777" w:rsidR="00BA4D44" w:rsidRDefault="00000000">
            <w:pPr>
              <w:spacing w:after="20" w:line="264" w:lineRule="auto"/>
            </w:pPr>
            <w:r>
              <w:rPr>
                <w:b/>
                <w:sz w:val="19"/>
              </w:rPr>
              <w:t>既有繁體中文翻譯</w:t>
            </w:r>
          </w:p>
        </w:tc>
      </w:tr>
      <w:tr w:rsidR="00BA4D44" w14:paraId="1D6C25F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F9A6A" w14:textId="77777777" w:rsidR="00BA4D44" w:rsidRDefault="00000000">
            <w:pPr>
              <w:spacing w:after="20" w:line="264" w:lineRule="auto"/>
            </w:pPr>
            <w:r>
              <w:rPr>
                <w:sz w:val="19"/>
              </w:rPr>
              <w:t>九三：勞謙君子，有終吉。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239732" w14:textId="77777777" w:rsidR="00BA4D44" w:rsidRDefault="00000000">
            <w:pPr>
              <w:spacing w:after="20" w:line="264" w:lineRule="auto"/>
            </w:pPr>
            <w:r>
              <w:rPr>
                <w:sz w:val="19"/>
              </w:rPr>
              <w:t>有功勞仍謙遜的君子，能善終，吉。</w:t>
            </w:r>
          </w:p>
        </w:tc>
      </w:tr>
    </w:tbl>
    <w:p w14:paraId="58F95589" w14:textId="77777777" w:rsidR="00BA4D44" w:rsidRDefault="00000000">
      <w:r>
        <w:rPr>
          <w:b/>
        </w:rPr>
        <w:t xml:space="preserve">決策提醒　</w:t>
      </w:r>
      <w:r>
        <w:t>讓成果說話並記得同事</w:t>
      </w:r>
    </w:p>
    <w:p w14:paraId="70535CAE" w14:textId="77777777" w:rsidR="00BA4D44" w:rsidRDefault="00000000">
      <w:pPr>
        <w:keepLines/>
      </w:pPr>
      <w:r>
        <w:rPr>
          <w:b/>
        </w:rPr>
        <w:t xml:space="preserve">事件經過　</w:t>
      </w:r>
      <w:r>
        <w:t>東漢初年，劉秀與諸將在戰事中逐步建立新的政權。軍中將領有各自的戰功，聚在一起時也會談論自己打過的仗與得到的成果。《後漢書》記載，馮異遇到這種場合，常退到樹下，不加入爭功，因此得到「大樹將軍」的稱呼。他並未因不爭辯而退出職務，仍在軍事行動中承擔任務，同僚也因此記得他的作風。馮異在同僚談功時退開，是史家特別挑出的行為；他的將領身分和原有職責並未因此改變。稱號流傳，說明這個場景在後來的敘事中代表其為人。同僚之間的信任，仍是在多次共事和任務分配中逐漸形成，並非只由一次退讓換來。史書以這個小場景表現人物的謙退，但它沒有記錄每一次戰役中各人的貢獻如何分配，也無法讓我們知道當時所有人的想法。從共同作戰、諸將談功，到馮異選擇不在場中競爭，是文獻提供的經過。這種做法出現在特定的人際與權力環境中，不能直接當作今天每個員工都應沉默的規則。</w:t>
      </w:r>
    </w:p>
    <w:p w14:paraId="49177F57" w14:textId="77777777" w:rsidR="00BA4D44" w:rsidRDefault="00000000">
      <w:pPr>
        <w:keepLines/>
      </w:pPr>
      <w:r>
        <w:t>卦義對照　謙卦可以提醒人，分享成果時留意別人的工作。馮異在諸將談功時不爭辯，史書因而留下他的稱號；他並沒有因此停止做事。今天寫績效或向主管報告，既要讓自己的責任可被看見，也要準確說出同事的貢獻。退讓若變成不敢提出事實，反而可能讓分工失真。這則史事有褒揚人物的敘事角度；用謙卦對照它，是讀者的反思，不是馮異據卦決策的記錄。遇到團隊成果時，可把共同完成的部分與自己直接負責的部分分開陳述。</w:t>
      </w:r>
    </w:p>
    <w:p w14:paraId="257CF776" w14:textId="77777777" w:rsidR="00F77121" w:rsidRDefault="00000000">
      <w:r>
        <w:rPr>
          <w:b/>
        </w:rPr>
        <w:t>【</w:t>
      </w:r>
      <w:r>
        <w:rPr>
          <w:b/>
        </w:rPr>
        <w:t>V4.3</w:t>
      </w:r>
      <w:r>
        <w:rPr>
          <w:b/>
        </w:rPr>
        <w:t>適切性審查｜第</w:t>
      </w:r>
      <w:r>
        <w:rPr>
          <w:b/>
        </w:rPr>
        <w:t>15</w:t>
      </w:r>
      <w:r>
        <w:rPr>
          <w:b/>
        </w:rPr>
        <w:t>卦｜</w:t>
      </w:r>
      <w:r>
        <w:rPr>
          <w:b/>
        </w:rPr>
        <w:t>A</w:t>
      </w:r>
      <w:r>
        <w:rPr>
          <w:b/>
        </w:rPr>
        <w:t>級】依第一／第二批審查既有評級沿用；</w:t>
      </w:r>
      <w:r>
        <w:rPr>
          <w:b/>
        </w:rPr>
        <w:t>B</w:t>
      </w:r>
      <w:r>
        <w:rPr>
          <w:b/>
        </w:rPr>
        <w:t>級已於先前批次依一次修訂制度處理。原始史料證據類別另行保留。</w:t>
      </w:r>
    </w:p>
    <w:p w14:paraId="462E2EF3" w14:textId="77777777" w:rsidR="00BA4D44" w:rsidRDefault="00000000">
      <w:r>
        <w:rPr>
          <w:b/>
        </w:rPr>
        <w:t xml:space="preserve">想一想　</w:t>
      </w:r>
      <w:r>
        <w:t>你能否具體說出同事幫你完成了哪一步？</w:t>
      </w:r>
    </w:p>
    <w:p w14:paraId="74CC0C3F" w14:textId="77777777" w:rsidR="00BA4D44" w:rsidRDefault="00000000">
      <w:r>
        <w:rPr>
          <w:b/>
        </w:rPr>
        <w:t xml:space="preserve">史料界線　</w:t>
      </w:r>
      <w:r>
        <w:t>後設對照。史書人物評傳具有褒揚意圖，不能只憑這段故事推論全部軍事成就，更沒有馮異以謙卦決策的直接證據。</w:t>
      </w:r>
    </w:p>
    <w:p w14:paraId="52FEC346" w14:textId="77777777" w:rsidR="00BA4D44" w:rsidRDefault="00000000">
      <w:r>
        <w:rPr>
          <w:b/>
          <w:sz w:val="17"/>
        </w:rPr>
        <w:t xml:space="preserve">查核來源　</w:t>
      </w:r>
      <w:hyperlink w:anchor="src_P017">
        <w:r w:rsidR="00BA4D44">
          <w:rPr>
            <w:color w:val="245478"/>
          </w:rPr>
          <w:t>P017</w:t>
        </w:r>
      </w:hyperlink>
      <w:r>
        <w:rPr>
          <w:sz w:val="17"/>
        </w:rPr>
        <w:t>｜《後漢書》卷十七</w:t>
      </w:r>
      <w:r>
        <w:rPr>
          <w:sz w:val="17"/>
        </w:rPr>
        <w:t xml:space="preserve"> </w:t>
      </w:r>
      <w:r>
        <w:rPr>
          <w:sz w:val="17"/>
        </w:rPr>
        <w:t>馮異傳</w:t>
      </w:r>
    </w:p>
    <w:p w14:paraId="12962DF9" w14:textId="77777777" w:rsidR="00BA4D44" w:rsidRDefault="00000000">
      <w:pPr>
        <w:pStyle w:val="21"/>
      </w:pPr>
      <w:bookmarkStart w:id="15" w:name="case_16"/>
      <w:r>
        <w:t xml:space="preserve">16 </w:t>
      </w:r>
      <w:r>
        <w:t>豫　十大建設動工前集結資源</w:t>
      </w:r>
      <w:bookmarkEnd w:id="15"/>
    </w:p>
    <w:p w14:paraId="266E5F42" w14:textId="77777777" w:rsidR="00BA4D44" w:rsidRDefault="00000000">
      <w:pPr>
        <w:spacing w:after="20"/>
      </w:pPr>
      <w:r>
        <w:rPr>
          <w:sz w:val="17"/>
        </w:rPr>
        <w:t>LIFE-H16-001</w:t>
      </w:r>
      <w:r>
        <w:rPr>
          <w:sz w:val="17"/>
        </w:rPr>
        <w:t xml:space="preserve">　｜　</w:t>
      </w:r>
      <w:r>
        <w:rPr>
          <w:sz w:val="17"/>
        </w:rPr>
        <w:t>1970</w:t>
      </w:r>
      <w:r>
        <w:rPr>
          <w:sz w:val="17"/>
        </w:rPr>
        <w:t>年代　｜　近現代</w:t>
      </w:r>
    </w:p>
    <w:p w14:paraId="73492A7C"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2AC6B4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8EFCA23" w14:textId="77777777" w:rsidR="00BA4D44" w:rsidRDefault="00000000">
            <w:pPr>
              <w:spacing w:after="20" w:line="264" w:lineRule="auto"/>
            </w:pPr>
            <w:r>
              <w:rPr>
                <w:b/>
                <w:sz w:val="19"/>
              </w:rPr>
              <w:t>《周易》原文</w:t>
            </w:r>
            <w:r>
              <w:rPr>
                <w:b/>
                <w:sz w:val="19"/>
              </w:rPr>
              <w:t xml:space="preserve"> H16-J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22A7A8F" w14:textId="77777777" w:rsidR="00BA4D44" w:rsidRDefault="00000000">
            <w:pPr>
              <w:spacing w:after="20" w:line="264" w:lineRule="auto"/>
            </w:pPr>
            <w:r>
              <w:rPr>
                <w:b/>
                <w:sz w:val="19"/>
              </w:rPr>
              <w:t>既有繁體中文翻譯</w:t>
            </w:r>
          </w:p>
        </w:tc>
      </w:tr>
      <w:tr w:rsidR="00BA4D44" w14:paraId="6883F6E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9B9C5F" w14:textId="77777777" w:rsidR="00BA4D44" w:rsidRDefault="00000000">
            <w:pPr>
              <w:spacing w:after="20" w:line="264" w:lineRule="auto"/>
            </w:pPr>
            <w:r>
              <w:rPr>
                <w:sz w:val="19"/>
              </w:rPr>
              <w:t>豫：利建侯行師。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CAA761" w14:textId="77777777" w:rsidR="00BA4D44" w:rsidRDefault="00000000">
            <w:pPr>
              <w:spacing w:after="20" w:line="264" w:lineRule="auto"/>
            </w:pPr>
            <w:r>
              <w:rPr>
                <w:sz w:val="19"/>
              </w:rPr>
              <w:t>和樂而有準備，適宜建置諸侯、出動軍隊。</w:t>
            </w:r>
          </w:p>
        </w:tc>
      </w:tr>
    </w:tbl>
    <w:p w14:paraId="29A4AEE7" w14:textId="77777777" w:rsidR="00BA4D44" w:rsidRDefault="00000000">
      <w:r>
        <w:rPr>
          <w:b/>
        </w:rPr>
        <w:t xml:space="preserve">決策提醒　</w:t>
      </w:r>
      <w:r>
        <w:t>有把握才動員其他人</w:t>
      </w:r>
    </w:p>
    <w:p w14:paraId="2DD68E5D" w14:textId="77777777" w:rsidR="00BA4D44" w:rsidRDefault="00000000">
      <w:pPr>
        <w:keepLines/>
      </w:pPr>
      <w:r>
        <w:rPr>
          <w:b/>
        </w:rPr>
        <w:t xml:space="preserve">事件經過　</w:t>
      </w:r>
      <w:r>
        <w:t>1970</w:t>
      </w:r>
      <w:r>
        <w:t>年代，臺灣面對國際能源價格上升與景氣變動，既有產業和公共設施的規劃承受壓力。政府推動十大建設，將資源投向交通、能源與重工業等項目。交通工程要接上既有路線，能源工程要接上用戶，重工業投資也需找到投入和產出的關係。不同部門必須按時序配合，動員才會成為可使用的設施。這些工程不能只靠宣布名稱就開始使用：政策要形成計畫與預算，再經設計、施工、設備與人員安排，逐步連到企業運輸及居民生活。各項建設的時程和成果不完全相同，地方也要承受工程期間的土地、財政與環境影響。官方資料把十大建設置於當時經濟情勢和後續發展的脈絡中。從外部衝擊、公共投資決定，到工程分段推進，是可以敘述的事件經過；至於每一項工程各自帶來多少收益或代價，需要另查具體項目的資料，不能用一個總名詞包辦評價。</w:t>
      </w:r>
    </w:p>
    <w:p w14:paraId="1B205357" w14:textId="77777777" w:rsidR="00BA4D44" w:rsidRDefault="00000000">
      <w:pPr>
        <w:keepLines/>
      </w:pPr>
      <w:r>
        <w:lastRenderedPageBreak/>
        <w:t>卦義對照　豫卦可讀成行動前的準備與動員。十大建設動用龐大資源，目的、預算與工期需要先讓執行者知道。今天要請同事一起做新專案，除了說明願景，也要說清楚工作量、誰負責、資源何時到位以及遇到變更怎麼回報。鼓舞能讓人開始，清楚安排才讓人做得下去。工程各有成本與效果，這裡只是借卦義看動員過程，不能說當年依豫卦擬定計畫。要讓投入的人知道何時可提出風險與變更，避免只有催促進度、卻沒有人能修正計畫。</w:t>
      </w:r>
    </w:p>
    <w:p w14:paraId="4229E402" w14:textId="77777777" w:rsidR="00F77121" w:rsidRDefault="00000000">
      <w:r>
        <w:rPr>
          <w:b/>
        </w:rPr>
        <w:t>【</w:t>
      </w:r>
      <w:r>
        <w:rPr>
          <w:b/>
        </w:rPr>
        <w:t>V4.3</w:t>
      </w:r>
      <w:r>
        <w:rPr>
          <w:b/>
        </w:rPr>
        <w:t>適切性審查｜第</w:t>
      </w:r>
      <w:r>
        <w:rPr>
          <w:b/>
        </w:rPr>
        <w:t>16</w:t>
      </w:r>
      <w:r>
        <w:rPr>
          <w:b/>
        </w:rPr>
        <w:t>卦｜</w:t>
      </w:r>
      <w:r>
        <w:rPr>
          <w:b/>
        </w:rPr>
        <w:t>B</w:t>
      </w:r>
      <w:r>
        <w:rPr>
          <w:b/>
        </w:rPr>
        <w:t>級】依第一／第二批審查既有評級沿用；</w:t>
      </w:r>
      <w:r>
        <w:rPr>
          <w:b/>
        </w:rPr>
        <w:t>B</w:t>
      </w:r>
      <w:r>
        <w:rPr>
          <w:b/>
        </w:rPr>
        <w:t>級已於先前批次依一次修訂制度處理。原始史料證據類別另行保留。</w:t>
      </w:r>
    </w:p>
    <w:p w14:paraId="5C1CEB6E" w14:textId="77777777" w:rsidR="00BA4D44" w:rsidRDefault="00000000">
      <w:r>
        <w:rPr>
          <w:b/>
        </w:rPr>
        <w:t xml:space="preserve">想一想　</w:t>
      </w:r>
      <w:r>
        <w:t>你邀人加入時，是否交代了對方要付出的時間？</w:t>
      </w:r>
    </w:p>
    <w:p w14:paraId="5C80B878" w14:textId="77777777" w:rsidR="00BA4D44" w:rsidRDefault="00000000">
      <w:r>
        <w:rPr>
          <w:b/>
        </w:rPr>
        <w:t xml:space="preserve">史料界線　</w:t>
      </w:r>
      <w:r>
        <w:t>這是動員層面的對照；各工程的成本、效益與環境影響應分別評估。</w:t>
      </w:r>
    </w:p>
    <w:p w14:paraId="5131C7CF" w14:textId="77777777" w:rsidR="00BA4D44" w:rsidRDefault="00000000">
      <w:r>
        <w:rPr>
          <w:b/>
          <w:sz w:val="17"/>
        </w:rPr>
        <w:t xml:space="preserve">查核來源　</w:t>
      </w:r>
      <w:hyperlink w:anchor="src_ETEN">
        <w:r w:rsidR="00BA4D44">
          <w:rPr>
            <w:color w:val="245478"/>
          </w:rPr>
          <w:t>ETEN</w:t>
        </w:r>
      </w:hyperlink>
      <w:r>
        <w:rPr>
          <w:sz w:val="17"/>
        </w:rPr>
        <w:t>、</w:t>
      </w:r>
      <w:hyperlink w:anchor="src_ETEN2">
        <w:r w:rsidR="00BA4D44">
          <w:rPr>
            <w:color w:val="245478"/>
          </w:rPr>
          <w:t>ETEN2</w:t>
        </w:r>
      </w:hyperlink>
      <w:r>
        <w:rPr>
          <w:sz w:val="17"/>
        </w:rPr>
        <w:t>｜十大建設背景與推動段</w:t>
      </w:r>
    </w:p>
    <w:p w14:paraId="7DCB1F78" w14:textId="77777777" w:rsidR="00BA4D44" w:rsidRDefault="00000000">
      <w:pPr>
        <w:pStyle w:val="21"/>
        <w:pageBreakBefore/>
      </w:pPr>
      <w:bookmarkStart w:id="16" w:name="case_17"/>
      <w:r>
        <w:lastRenderedPageBreak/>
        <w:t xml:space="preserve">17 </w:t>
      </w:r>
      <w:r>
        <w:t>隨　穆姜拒絕只看對自己有利的占解</w:t>
      </w:r>
      <w:bookmarkEnd w:id="16"/>
    </w:p>
    <w:p w14:paraId="74834589" w14:textId="77777777" w:rsidR="00BA4D44" w:rsidRDefault="00000000">
      <w:pPr>
        <w:spacing w:after="20"/>
      </w:pPr>
      <w:r>
        <w:rPr>
          <w:sz w:val="17"/>
        </w:rPr>
        <w:t>LIFE-H17-001</w:t>
      </w:r>
      <w:r>
        <w:rPr>
          <w:sz w:val="17"/>
        </w:rPr>
        <w:t xml:space="preserve">　｜　春秋</w:t>
      </w:r>
      <w:r>
        <w:rPr>
          <w:sz w:val="17"/>
        </w:rPr>
        <w:t xml:space="preserve"> </w:t>
      </w:r>
      <w:r>
        <w:rPr>
          <w:sz w:val="17"/>
        </w:rPr>
        <w:t>記於前</w:t>
      </w:r>
      <w:r>
        <w:rPr>
          <w:sz w:val="17"/>
        </w:rPr>
        <w:t>564</w:t>
      </w:r>
      <w:r>
        <w:rPr>
          <w:sz w:val="17"/>
        </w:rPr>
        <w:t>年　｜　古代</w:t>
      </w:r>
    </w:p>
    <w:p w14:paraId="6B0F9E37"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335FF86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359126" w14:textId="77777777" w:rsidR="00BA4D44" w:rsidRDefault="00000000">
            <w:pPr>
              <w:spacing w:after="20" w:line="264" w:lineRule="auto"/>
            </w:pPr>
            <w:r>
              <w:rPr>
                <w:b/>
                <w:sz w:val="19"/>
              </w:rPr>
              <w:t>《周易》原文</w:t>
            </w:r>
            <w:r>
              <w:rPr>
                <w:b/>
                <w:sz w:val="19"/>
              </w:rPr>
              <w:t xml:space="preserve"> H17-J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F0E51AC" w14:textId="77777777" w:rsidR="00BA4D44" w:rsidRDefault="00000000">
            <w:pPr>
              <w:spacing w:after="20" w:line="264" w:lineRule="auto"/>
            </w:pPr>
            <w:r>
              <w:rPr>
                <w:b/>
                <w:sz w:val="19"/>
              </w:rPr>
              <w:t>既有繁體中文翻譯</w:t>
            </w:r>
          </w:p>
        </w:tc>
      </w:tr>
      <w:tr w:rsidR="00BA4D44" w14:paraId="28B3EDA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C9FEE9" w14:textId="77777777" w:rsidR="00BA4D44" w:rsidRDefault="00000000">
            <w:pPr>
              <w:spacing w:after="20" w:line="264" w:lineRule="auto"/>
            </w:pPr>
            <w:r>
              <w:rPr>
                <w:sz w:val="19"/>
              </w:rPr>
              <w:t>隨：元亨。利貞。无咎。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4E28B" w14:textId="77777777" w:rsidR="00BA4D44" w:rsidRDefault="00000000">
            <w:pPr>
              <w:spacing w:after="20" w:line="264" w:lineRule="auto"/>
            </w:pPr>
            <w:r>
              <w:rPr>
                <w:sz w:val="19"/>
              </w:rPr>
              <w:t>隨從合宜，大為通達；適宜守正，無咎。</w:t>
            </w:r>
          </w:p>
        </w:tc>
      </w:tr>
    </w:tbl>
    <w:p w14:paraId="19B0DC96" w14:textId="77777777" w:rsidR="00BA4D44" w:rsidRDefault="00000000">
      <w:r>
        <w:rPr>
          <w:b/>
        </w:rPr>
        <w:t xml:space="preserve">決策提醒　</w:t>
      </w:r>
      <w:r>
        <w:t>隨變也要守住自我檢驗</w:t>
      </w:r>
    </w:p>
    <w:p w14:paraId="310B33D2" w14:textId="77777777" w:rsidR="00BA4D44" w:rsidRDefault="00000000">
      <w:pPr>
        <w:keepLines/>
      </w:pPr>
      <w:r>
        <w:rPr>
          <w:b/>
        </w:rPr>
        <w:t xml:space="preserve">事件經過　</w:t>
      </w:r>
      <w:r>
        <w:t>春秋時，穆姜被安置在東宮，不能自由離開。有人為她筮問，筮史把所得解作隨，認為她有機會出去。這原本可能成為一句對當事人有利的話，穆姜卻沒有停在這個結論。她談到隨卦「元亨利貞」的條件，逐一回看自己的作為，認為自己不合其中德行，不能直接把「無咎」算在自己身上。筮史提出可以離開的判斷後，穆姜沒有爭取一個立即對自己有利的結論，而是停在自己的行為是否符合經句上。故事因這個回應，從去留問題轉入責任問題。《左傳》襄公九年記載她與筮史對同一次結果的不同解讀，也交代了她受限制的處境。她沒有因為一句吉利的解釋就宣稱問題已經過去。這段材料中的筮法和「艮之八」仍有解釋爭議，不能用今天一套簡化變爻規則去補全。史書是在她的處境中安排這場討論；能確認的是她對占解提出自我檢驗，不能據此還原所有先前政治糾紛的細節。</w:t>
      </w:r>
    </w:p>
    <w:p w14:paraId="15CFC427" w14:textId="77777777" w:rsidR="00BA4D44" w:rsidRDefault="00000000">
      <w:pPr>
        <w:keepLines/>
      </w:pPr>
      <w:r>
        <w:t>卦義對照　隨卦放在穆姜的故事裡，並不是聽到「可以」就立刻跟著走。她把有利的占解拿回來核對自己的作為。今天有人說你適合升職、投資或開始一段關係，可以先問自己：我是否已履行該負的責任？這個機會對別人有什麼影響？有利的評語不能替當事人完成檢查。這一例確有《左傳》記載用易，但筮法與記事年代都有界線，不能說卦辭已替她決定去留。如果答案讓你特別高興，更要請一位了解情況的人指出可能被你略過的事實。</w:t>
      </w:r>
    </w:p>
    <w:p w14:paraId="5EA4BCDF" w14:textId="77777777" w:rsidR="00F77121" w:rsidRDefault="00000000">
      <w:r>
        <w:rPr>
          <w:b/>
        </w:rPr>
        <w:t>【</w:t>
      </w:r>
      <w:r>
        <w:rPr>
          <w:b/>
        </w:rPr>
        <w:t>V4.3</w:t>
      </w:r>
      <w:r>
        <w:rPr>
          <w:b/>
        </w:rPr>
        <w:t>適切性審查｜第</w:t>
      </w:r>
      <w:r>
        <w:rPr>
          <w:b/>
        </w:rPr>
        <w:t>17</w:t>
      </w:r>
      <w:r>
        <w:rPr>
          <w:b/>
        </w:rPr>
        <w:t>卦｜</w:t>
      </w:r>
      <w:r>
        <w:rPr>
          <w:b/>
        </w:rPr>
        <w:t>A</w:t>
      </w:r>
      <w:r>
        <w:rPr>
          <w:b/>
        </w:rPr>
        <w:t>級】依第一／第二批審查既有評級沿用；</w:t>
      </w:r>
      <w:r>
        <w:rPr>
          <w:b/>
        </w:rPr>
        <w:t>B</w:t>
      </w:r>
      <w:r>
        <w:rPr>
          <w:b/>
        </w:rPr>
        <w:t>級已於先前批次依一次修訂制度處理。原始史料證據類別另行保留。</w:t>
      </w:r>
    </w:p>
    <w:p w14:paraId="70EE9365" w14:textId="77777777" w:rsidR="00BA4D44" w:rsidRDefault="00000000">
      <w:r>
        <w:rPr>
          <w:b/>
        </w:rPr>
        <w:t xml:space="preserve">想一想　</w:t>
      </w:r>
      <w:r>
        <w:t>如果拿掉別人的背書，你仍會做同一選擇嗎？</w:t>
      </w:r>
    </w:p>
    <w:p w14:paraId="0B998879" w14:textId="77777777" w:rsidR="00BA4D44" w:rsidRDefault="00000000">
      <w:r>
        <w:rPr>
          <w:b/>
        </w:rPr>
        <w:t xml:space="preserve">史料界線　</w:t>
      </w:r>
      <w:r>
        <w:t>A</w:t>
      </w:r>
      <w:r>
        <w:t>類</w:t>
      </w:r>
      <w:r>
        <w:t xml:space="preserve"> </w:t>
      </w:r>
      <w:r>
        <w:t>用易記載。原文艮之八等筮法有學術爭議；此處不擅自還原為現代單一變爻規則。記事年份也不等於起筮年份。</w:t>
      </w:r>
    </w:p>
    <w:p w14:paraId="1C154A53" w14:textId="77777777" w:rsidR="00BA4D44" w:rsidRDefault="00000000">
      <w:r>
        <w:rPr>
          <w:b/>
          <w:sz w:val="17"/>
        </w:rPr>
        <w:t xml:space="preserve">查核來源　</w:t>
      </w:r>
      <w:hyperlink w:anchor="src_Y17">
        <w:r w:rsidR="00BA4D44">
          <w:rPr>
            <w:color w:val="245478"/>
          </w:rPr>
          <w:t>Y17</w:t>
        </w:r>
      </w:hyperlink>
      <w:r>
        <w:rPr>
          <w:sz w:val="17"/>
        </w:rPr>
        <w:t>｜《左傳》襄公九年</w:t>
      </w:r>
    </w:p>
    <w:p w14:paraId="77D106C0" w14:textId="77777777" w:rsidR="00BA4D44" w:rsidRDefault="00000000">
      <w:pPr>
        <w:pStyle w:val="21"/>
      </w:pPr>
      <w:bookmarkStart w:id="17" w:name="case_18"/>
      <w:r>
        <w:t xml:space="preserve">18 </w:t>
      </w:r>
      <w:r>
        <w:t>蠱　司馬光引蠱卦檢討既有政策</w:t>
      </w:r>
      <w:bookmarkEnd w:id="17"/>
    </w:p>
    <w:p w14:paraId="28FCE139" w14:textId="77777777" w:rsidR="00BA4D44" w:rsidRDefault="00000000">
      <w:pPr>
        <w:spacing w:after="20"/>
      </w:pPr>
      <w:r>
        <w:rPr>
          <w:sz w:val="17"/>
        </w:rPr>
        <w:t>LIFE-H18-001</w:t>
      </w:r>
      <w:r>
        <w:rPr>
          <w:sz w:val="17"/>
        </w:rPr>
        <w:t xml:space="preserve">　｜　</w:t>
      </w:r>
      <w:r>
        <w:rPr>
          <w:sz w:val="17"/>
        </w:rPr>
        <w:t>1085</w:t>
      </w:r>
      <w:r>
        <w:rPr>
          <w:sz w:val="17"/>
        </w:rPr>
        <w:t>年　｜　古代</w:t>
      </w:r>
    </w:p>
    <w:p w14:paraId="085909B9" w14:textId="77777777" w:rsidR="00BA4D44" w:rsidRDefault="00000000">
      <w:pPr>
        <w:spacing w:after="60"/>
      </w:pPr>
      <w:r>
        <w:t>A</w:t>
      </w:r>
      <w:r>
        <w:t>｜史料明引並用於政策討論</w:t>
      </w:r>
    </w:p>
    <w:tbl>
      <w:tblPr>
        <w:tblW w:w="0" w:type="auto"/>
        <w:jc w:val="center"/>
        <w:tblLayout w:type="fixed"/>
        <w:tblLook w:val="04A0" w:firstRow="1" w:lastRow="0" w:firstColumn="1" w:lastColumn="0" w:noHBand="0" w:noVBand="1"/>
      </w:tblPr>
      <w:tblGrid>
        <w:gridCol w:w="4522"/>
        <w:gridCol w:w="5731"/>
      </w:tblGrid>
      <w:tr w:rsidR="00BA4D44" w14:paraId="3FB8A2D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D6B2A8" w14:textId="77777777" w:rsidR="00BA4D44" w:rsidRDefault="00000000">
            <w:pPr>
              <w:spacing w:after="20" w:line="264" w:lineRule="auto"/>
            </w:pPr>
            <w:r>
              <w:rPr>
                <w:b/>
                <w:sz w:val="19"/>
              </w:rPr>
              <w:t>《周易》原文</w:t>
            </w:r>
            <w:r>
              <w:rPr>
                <w:b/>
                <w:sz w:val="19"/>
              </w:rPr>
              <w:t xml:space="preserve"> H18-L1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990B690" w14:textId="77777777" w:rsidR="00BA4D44" w:rsidRDefault="00000000">
            <w:pPr>
              <w:spacing w:after="20" w:line="264" w:lineRule="auto"/>
            </w:pPr>
            <w:r>
              <w:rPr>
                <w:b/>
                <w:sz w:val="19"/>
              </w:rPr>
              <w:t>既有繁體中文翻譯</w:t>
            </w:r>
          </w:p>
        </w:tc>
      </w:tr>
      <w:tr w:rsidR="00BA4D44" w14:paraId="5E4B319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4C7ECE" w14:textId="77777777" w:rsidR="00BA4D44" w:rsidRDefault="00000000">
            <w:pPr>
              <w:spacing w:after="20" w:line="264" w:lineRule="auto"/>
            </w:pPr>
            <w:r>
              <w:rPr>
                <w:sz w:val="19"/>
              </w:rPr>
              <w:t>初六：幹父之蠱，有子考，无咎，厲終吉。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A9771B" w14:textId="77777777" w:rsidR="00BA4D44" w:rsidRDefault="00000000">
            <w:pPr>
              <w:spacing w:after="20" w:line="264" w:lineRule="auto"/>
            </w:pPr>
            <w:r>
              <w:rPr>
                <w:sz w:val="19"/>
              </w:rPr>
              <w:t>整治父輩留下的弊病；有能幹的兒子，使父輩免受過失，雖危終吉。</w:t>
            </w:r>
          </w:p>
        </w:tc>
      </w:tr>
    </w:tbl>
    <w:p w14:paraId="05B9F4D4" w14:textId="77777777" w:rsidR="00BA4D44" w:rsidRDefault="00000000">
      <w:r>
        <w:rPr>
          <w:b/>
        </w:rPr>
        <w:t xml:space="preserve">決策提醒　</w:t>
      </w:r>
      <w:r>
        <w:t>接手舊問題要先辨認病灶</w:t>
      </w:r>
    </w:p>
    <w:p w14:paraId="49F2185F" w14:textId="77777777" w:rsidR="00BA4D44" w:rsidRDefault="00000000">
      <w:pPr>
        <w:keepLines/>
      </w:pPr>
      <w:r>
        <w:rPr>
          <w:b/>
        </w:rPr>
        <w:t xml:space="preserve">事件經過　</w:t>
      </w:r>
      <w:r>
        <w:t>北宋後期，王安石新法施行多年，官府和百姓對免役錢等措施仍有不同評價。</w:t>
      </w:r>
      <w:r>
        <w:t>1085</w:t>
      </w:r>
      <w:r>
        <w:t>年，司馬光在討論如何處理這些政策時，遇到一個反對理由：既然是先帝制定，後人是否可以變更？他在奏疏中引用《易》蠱卦「幹父之蠱，有子，考無咎」，把承接前人事業與修正既有問題放在一起。免役錢涉及地方如何徵收與百姓如何承擔，奏疏並不是抽象爭論「改」與「不改」。司馬光提出分類標準，是為了讓朝廷能逐項討論既有措施。奏疏送到朝廷後，官員還得決定哪些條款要改、地方又如何執行，爭論並未因此自動終止。他主張分辨哪些措施便民益國、哪些病民傷國，再決定保留或去除。這不是一句「所有舊法都錯」的宣告，也不是說引了經文就能解決具體執行問題。奏疏有論辯目的，後續的廢改還涉及朝廷人事與地方施行。從政策運行引發爭論，到司馬光提出判準並引用經文，是史料直接可見的脈絡；每項措施的實際影響仍須分別檢查。</w:t>
      </w:r>
    </w:p>
    <w:p w14:paraId="679DC68E" w14:textId="77777777" w:rsidR="00BA4D44" w:rsidRDefault="00000000">
      <w:pPr>
        <w:keepLines/>
      </w:pPr>
      <w:r>
        <w:lastRenderedPageBreak/>
        <w:t>卦義對照　蠱卦的「幹父之蠱」被司馬光用來回應能否修正前人政策。接手舊專案時，先別把「尊重前任」與「不能改」畫上等號。列出留下的成果、造成的負擔，以及誰承擔修正成本，再決定先試哪一步。司馬光的奏疏有明確用易引文，卻是一方在政策爭論中的論證；引用經典不會自動使他的每個主張都正確。今日工作的對照也須回到現有資料與受影響的人。更改之前也要保留原做法中仍有效的部分，並說明改動會由誰執行、何時檢查。</w:t>
      </w:r>
    </w:p>
    <w:p w14:paraId="2AD731D2" w14:textId="77777777" w:rsidR="00F77121" w:rsidRDefault="00000000">
      <w:r>
        <w:rPr>
          <w:b/>
        </w:rPr>
        <w:t>【</w:t>
      </w:r>
      <w:r>
        <w:rPr>
          <w:b/>
        </w:rPr>
        <w:t>V4.3</w:t>
      </w:r>
      <w:r>
        <w:rPr>
          <w:b/>
        </w:rPr>
        <w:t>適切性審查｜第</w:t>
      </w:r>
      <w:r>
        <w:rPr>
          <w:b/>
        </w:rPr>
        <w:t>18</w:t>
      </w:r>
      <w:r>
        <w:rPr>
          <w:b/>
        </w:rPr>
        <w:t>卦｜</w:t>
      </w:r>
      <w:r>
        <w:rPr>
          <w:b/>
        </w:rPr>
        <w:t>A</w:t>
      </w:r>
      <w:r>
        <w:rPr>
          <w:b/>
        </w:rPr>
        <w:t>級】依第一／第二批審查既有評級沿用；</w:t>
      </w:r>
      <w:r>
        <w:rPr>
          <w:b/>
        </w:rPr>
        <w:t>B</w:t>
      </w:r>
      <w:r>
        <w:rPr>
          <w:b/>
        </w:rPr>
        <w:t>級已於先前批次依一次修訂制度處理。原始史料證據類別另行保留。</w:t>
      </w:r>
    </w:p>
    <w:p w14:paraId="1C9EFEE9" w14:textId="77777777" w:rsidR="00BA4D44" w:rsidRDefault="00000000">
      <w:r>
        <w:rPr>
          <w:b/>
        </w:rPr>
        <w:t xml:space="preserve">想一想　</w:t>
      </w:r>
      <w:r>
        <w:t>接手前任工作，哪些事實應先向使用者核實？</w:t>
      </w:r>
    </w:p>
    <w:p w14:paraId="1AA5FE46" w14:textId="77777777" w:rsidR="00BA4D44" w:rsidRDefault="00000000">
      <w:r>
        <w:rPr>
          <w:b/>
        </w:rPr>
        <w:t xml:space="preserve">史料界線　</w:t>
      </w:r>
      <w:r>
        <w:t>可確認引用及論證目的；不能因此判定其全部經濟主張正確，或所有建議均被採納。</w:t>
      </w:r>
    </w:p>
    <w:p w14:paraId="6D187DCC" w14:textId="77777777" w:rsidR="00BA4D44" w:rsidRDefault="00000000">
      <w:r>
        <w:rPr>
          <w:b/>
          <w:sz w:val="17"/>
        </w:rPr>
        <w:t xml:space="preserve">查核來源　</w:t>
      </w:r>
      <w:hyperlink w:anchor="src_Y18">
        <w:r w:rsidR="00BA4D44">
          <w:rPr>
            <w:color w:val="245478"/>
          </w:rPr>
          <w:t>Y18</w:t>
        </w:r>
      </w:hyperlink>
      <w:r>
        <w:rPr>
          <w:sz w:val="17"/>
        </w:rPr>
        <w:t>、</w:t>
      </w:r>
      <w:hyperlink w:anchor="src_ESIMA">
        <w:r w:rsidR="00BA4D44">
          <w:rPr>
            <w:color w:val="245478"/>
          </w:rPr>
          <w:t>ESIMA</w:t>
        </w:r>
      </w:hyperlink>
      <w:r>
        <w:rPr>
          <w:sz w:val="17"/>
        </w:rPr>
        <w:t>｜〈乞去新法之病民傷國者疏〉「易曰幹父之蠱」段</w:t>
      </w:r>
    </w:p>
    <w:p w14:paraId="5F9EE80E" w14:textId="77777777" w:rsidR="00BA4D44" w:rsidRDefault="00000000">
      <w:pPr>
        <w:pStyle w:val="21"/>
        <w:pageBreakBefore/>
      </w:pPr>
      <w:bookmarkStart w:id="18" w:name="case_19"/>
      <w:r>
        <w:lastRenderedPageBreak/>
        <w:t xml:space="preserve">19 </w:t>
      </w:r>
      <w:r>
        <w:t>臨　漢文帝進細柳營遵守規矩</w:t>
      </w:r>
      <w:bookmarkEnd w:id="18"/>
    </w:p>
    <w:p w14:paraId="6E393F1E" w14:textId="77777777" w:rsidR="00BA4D44" w:rsidRDefault="00000000">
      <w:pPr>
        <w:spacing w:after="20"/>
      </w:pPr>
      <w:r>
        <w:rPr>
          <w:sz w:val="17"/>
        </w:rPr>
        <w:t>LIFE-H19-001</w:t>
      </w:r>
      <w:r>
        <w:rPr>
          <w:sz w:val="17"/>
        </w:rPr>
        <w:t xml:space="preserve">　｜　前</w:t>
      </w:r>
      <w:r>
        <w:rPr>
          <w:sz w:val="17"/>
        </w:rPr>
        <w:t>158</w:t>
      </w:r>
      <w:r>
        <w:rPr>
          <w:sz w:val="17"/>
        </w:rPr>
        <w:t>年　｜　古代</w:t>
      </w:r>
    </w:p>
    <w:p w14:paraId="25376087"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F9EB5A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87EF3FB" w14:textId="77777777" w:rsidR="00BA4D44" w:rsidRDefault="00000000">
            <w:pPr>
              <w:spacing w:after="20" w:line="264" w:lineRule="auto"/>
            </w:pPr>
            <w:r>
              <w:rPr>
                <w:b/>
                <w:sz w:val="19"/>
              </w:rPr>
              <w:t>《周易》原文</w:t>
            </w:r>
            <w:r>
              <w:rPr>
                <w:b/>
                <w:sz w:val="19"/>
              </w:rPr>
              <w:t xml:space="preserve"> H19-L5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962D554" w14:textId="77777777" w:rsidR="00BA4D44" w:rsidRDefault="00000000">
            <w:pPr>
              <w:spacing w:after="20" w:line="264" w:lineRule="auto"/>
            </w:pPr>
            <w:r>
              <w:rPr>
                <w:b/>
                <w:sz w:val="19"/>
              </w:rPr>
              <w:t>既有繁體中文翻譯</w:t>
            </w:r>
          </w:p>
        </w:tc>
      </w:tr>
      <w:tr w:rsidR="00BA4D44" w14:paraId="758B7F5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AAD196" w14:textId="77777777" w:rsidR="00BA4D44" w:rsidRDefault="00000000">
            <w:pPr>
              <w:spacing w:after="20" w:line="264" w:lineRule="auto"/>
            </w:pPr>
            <w:r>
              <w:rPr>
                <w:sz w:val="19"/>
              </w:rPr>
              <w:t>六五：知臨，大君之宜，吉。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710C7" w14:textId="77777777" w:rsidR="00BA4D44" w:rsidRDefault="00000000">
            <w:pPr>
              <w:spacing w:after="20" w:line="264" w:lineRule="auto"/>
            </w:pPr>
            <w:r>
              <w:rPr>
                <w:sz w:val="19"/>
              </w:rPr>
              <w:t>以智慧臨事，符合大君之道，吉。</w:t>
            </w:r>
          </w:p>
        </w:tc>
      </w:tr>
    </w:tbl>
    <w:p w14:paraId="03A19077" w14:textId="77777777" w:rsidR="00BA4D44" w:rsidRDefault="00000000">
      <w:r>
        <w:rPr>
          <w:b/>
        </w:rPr>
        <w:t xml:space="preserve">決策提醒　</w:t>
      </w:r>
      <w:r>
        <w:t>領導者先尊重已訂的規則</w:t>
      </w:r>
    </w:p>
    <w:p w14:paraId="682FE6F1" w14:textId="77777777" w:rsidR="00BA4D44" w:rsidRDefault="00000000">
      <w:pPr>
        <w:keepLines/>
      </w:pPr>
      <w:r>
        <w:rPr>
          <w:b/>
        </w:rPr>
        <w:t xml:space="preserve">事件經過　</w:t>
      </w:r>
      <w:r>
        <w:t>前</w:t>
      </w:r>
      <w:r>
        <w:t>158</w:t>
      </w:r>
      <w:r>
        <w:t>年，漢文帝巡視軍隊，走到周亞夫駐守的細柳營。此前所到軍營，車駕進出相對順暢；細柳營的門衛卻依軍令把守，沒有因來者是皇帝就放行。通報和許可完成後，文帝一行才進入營區。營內又有不得疾行的規定，車駕也放慢速度。周亞夫以軍中禮節相見，文帝最後稱讚他的治軍方式。皇帝的侍從原本可以憑車駕身分要求通行，守營者卻先查驗軍中程序。周亞夫在營內保持原來的軍紀，皇帝走完整套規矩才看見這支隊伍如何運作。門衛執行軍令時並非和皇帝討價還價；通報程序完成，他們仍照同一套規定放行。《史記》以幾個連續場景表現軍隊的秩序：營門的阻攔、入營的程序、車速的約束，以及皇帝離營後對將領的評價。文帝的肯定在故事結尾，並非守門士兵一開始就知道的結果。史家藉此刻畫周亞夫，但這一趟巡營不能證明皇帝在所有地方都同樣遵守制度，也沒有他當場引用《周易》臨卦的文字。</w:t>
      </w:r>
    </w:p>
    <w:p w14:paraId="10BB90DB" w14:textId="77777777" w:rsidR="00BA4D44" w:rsidRDefault="00000000">
      <w:pPr>
        <w:keepLines/>
      </w:pPr>
      <w:r>
        <w:t>卦義對照　臨卦可以拿來想領導者走近現場時的態度。文帝到了細柳營，先經過軍營通報，入內後也按規矩放慢車速。主管巡視第一線時，若臨時越級下令，原本清楚的責任可能被打亂。先請現場說明規則與限制，再判斷是否要改，才能知道制度是否真的在運作。周亞夫的故事是史書敘事，有示範意味；與臨卦的關聯是今日讀者的比較，不是當時人據卦行事的記錄。如果現場的規則不合理，也該在理解流程後正式修訂，而不是只在巡視那天例外。</w:t>
      </w:r>
    </w:p>
    <w:p w14:paraId="06B0EB38" w14:textId="77777777" w:rsidR="00F77121" w:rsidRDefault="00000000">
      <w:r>
        <w:rPr>
          <w:b/>
        </w:rPr>
        <w:t>【</w:t>
      </w:r>
      <w:r>
        <w:rPr>
          <w:b/>
        </w:rPr>
        <w:t>V4.3</w:t>
      </w:r>
      <w:r>
        <w:rPr>
          <w:b/>
        </w:rPr>
        <w:t>適切性審查｜第</w:t>
      </w:r>
      <w:r>
        <w:rPr>
          <w:b/>
        </w:rPr>
        <w:t>19</w:t>
      </w:r>
      <w:r>
        <w:rPr>
          <w:b/>
        </w:rPr>
        <w:t>卦｜</w:t>
      </w:r>
      <w:r>
        <w:rPr>
          <w:b/>
        </w:rPr>
        <w:t>A</w:t>
      </w:r>
      <w:r>
        <w:rPr>
          <w:b/>
        </w:rPr>
        <w:t>級】依第一／第二批審查既有評級沿用；</w:t>
      </w:r>
      <w:r>
        <w:rPr>
          <w:b/>
        </w:rPr>
        <w:t>B</w:t>
      </w:r>
      <w:r>
        <w:rPr>
          <w:b/>
        </w:rPr>
        <w:t>級已於先前批次依一次修訂制度處理。原始史料證據類別另行保留。</w:t>
      </w:r>
    </w:p>
    <w:p w14:paraId="4C3C65A9" w14:textId="77777777" w:rsidR="00BA4D44" w:rsidRDefault="00000000">
      <w:r>
        <w:rPr>
          <w:b/>
        </w:rPr>
        <w:t xml:space="preserve">想一想　</w:t>
      </w:r>
      <w:r>
        <w:t>你要求別人遵守的規範，自己能做到嗎？</w:t>
      </w:r>
    </w:p>
    <w:p w14:paraId="4414E594" w14:textId="77777777" w:rsidR="00BA4D44" w:rsidRDefault="00000000">
      <w:r>
        <w:rPr>
          <w:b/>
        </w:rPr>
        <w:t xml:space="preserve">史料界線　</w:t>
      </w:r>
      <w:r>
        <w:t>後設對照。故事用來呈現軍紀，不能推論皇帝在其他場合都尊重制度；也沒有史料在此明言援引臨卦。</w:t>
      </w:r>
    </w:p>
    <w:p w14:paraId="70B828CB" w14:textId="77777777" w:rsidR="00BA4D44" w:rsidRDefault="00000000">
      <w:r>
        <w:rPr>
          <w:b/>
          <w:sz w:val="17"/>
        </w:rPr>
        <w:t xml:space="preserve">查核來源　</w:t>
      </w:r>
      <w:hyperlink w:anchor="src_SJ57">
        <w:r w:rsidR="00BA4D44">
          <w:rPr>
            <w:color w:val="245478"/>
          </w:rPr>
          <w:t>SJ57</w:t>
        </w:r>
      </w:hyperlink>
      <w:r>
        <w:rPr>
          <w:sz w:val="17"/>
        </w:rPr>
        <w:t>｜香港教育局選文周亞夫軍細柳</w:t>
      </w:r>
      <w:r>
        <w:rPr>
          <w:sz w:val="17"/>
        </w:rPr>
        <w:t xml:space="preserve"> </w:t>
      </w:r>
      <w:r>
        <w:rPr>
          <w:sz w:val="17"/>
        </w:rPr>
        <w:t>所據史記絳侯周勃世家</w:t>
      </w:r>
    </w:p>
    <w:p w14:paraId="6401DF44" w14:textId="77777777" w:rsidR="00BA4D44" w:rsidRDefault="00000000">
      <w:pPr>
        <w:pStyle w:val="21"/>
      </w:pPr>
      <w:bookmarkStart w:id="19" w:name="case_20"/>
      <w:r>
        <w:t xml:space="preserve">20 </w:t>
      </w:r>
      <w:r>
        <w:t>觀　陳敬仲辭卿而任工正</w:t>
      </w:r>
      <w:bookmarkEnd w:id="19"/>
    </w:p>
    <w:p w14:paraId="36DF26B8" w14:textId="77777777" w:rsidR="00BA4D44" w:rsidRDefault="00000000">
      <w:pPr>
        <w:spacing w:after="20"/>
      </w:pPr>
      <w:r>
        <w:rPr>
          <w:sz w:val="17"/>
        </w:rPr>
        <w:t>LIFE-H20-001</w:t>
      </w:r>
      <w:r>
        <w:rPr>
          <w:sz w:val="17"/>
        </w:rPr>
        <w:t xml:space="preserve">　｜　春秋</w:t>
      </w:r>
      <w:r>
        <w:rPr>
          <w:sz w:val="17"/>
        </w:rPr>
        <w:t xml:space="preserve"> </w:t>
      </w:r>
      <w:r>
        <w:rPr>
          <w:sz w:val="17"/>
        </w:rPr>
        <w:t>記於前</w:t>
      </w:r>
      <w:r>
        <w:rPr>
          <w:sz w:val="17"/>
        </w:rPr>
        <w:t>672</w:t>
      </w:r>
      <w:r>
        <w:rPr>
          <w:sz w:val="17"/>
        </w:rPr>
        <w:t>年　｜　古代</w:t>
      </w:r>
    </w:p>
    <w:p w14:paraId="29DD33B7" w14:textId="77777777" w:rsidR="00BA4D44" w:rsidRDefault="00000000">
      <w:pPr>
        <w:spacing w:after="60"/>
      </w:pPr>
      <w:r>
        <w:t>A</w:t>
      </w:r>
      <w:r>
        <w:t>｜史料記載卦例但未證明依卦擇職</w:t>
      </w:r>
    </w:p>
    <w:tbl>
      <w:tblPr>
        <w:tblW w:w="0" w:type="auto"/>
        <w:jc w:val="center"/>
        <w:tblLayout w:type="fixed"/>
        <w:tblLook w:val="04A0" w:firstRow="1" w:lastRow="0" w:firstColumn="1" w:lastColumn="0" w:noHBand="0" w:noVBand="1"/>
      </w:tblPr>
      <w:tblGrid>
        <w:gridCol w:w="4522"/>
        <w:gridCol w:w="5731"/>
      </w:tblGrid>
      <w:tr w:rsidR="00BA4D44" w14:paraId="5CDBF62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615C946" w14:textId="77777777" w:rsidR="00BA4D44" w:rsidRDefault="00000000">
            <w:pPr>
              <w:spacing w:after="20" w:line="264" w:lineRule="auto"/>
            </w:pPr>
            <w:r>
              <w:rPr>
                <w:b/>
                <w:sz w:val="19"/>
              </w:rPr>
              <w:t>《周易》原文</w:t>
            </w:r>
            <w:r>
              <w:rPr>
                <w:b/>
                <w:sz w:val="19"/>
              </w:rPr>
              <w:t xml:space="preserve"> H20-L4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CD75B72" w14:textId="77777777" w:rsidR="00BA4D44" w:rsidRDefault="00000000">
            <w:pPr>
              <w:spacing w:after="20" w:line="264" w:lineRule="auto"/>
            </w:pPr>
            <w:r>
              <w:rPr>
                <w:b/>
                <w:sz w:val="19"/>
              </w:rPr>
              <w:t>既有繁體中文翻譯</w:t>
            </w:r>
          </w:p>
        </w:tc>
      </w:tr>
      <w:tr w:rsidR="00BA4D44" w14:paraId="3C7D250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7F6340" w14:textId="77777777" w:rsidR="00BA4D44" w:rsidRDefault="00000000">
            <w:pPr>
              <w:spacing w:after="20" w:line="264" w:lineRule="auto"/>
            </w:pPr>
            <w:r>
              <w:rPr>
                <w:sz w:val="19"/>
              </w:rPr>
              <w:t>六四：觀國之光，利用賓于王。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0F7EB8" w14:textId="77777777" w:rsidR="00BA4D44" w:rsidRDefault="00000000">
            <w:pPr>
              <w:spacing w:after="20" w:line="264" w:lineRule="auto"/>
            </w:pPr>
            <w:r>
              <w:rPr>
                <w:sz w:val="19"/>
              </w:rPr>
              <w:t>觀看國家的光彩，適宜作君王的賓客。</w:t>
            </w:r>
          </w:p>
        </w:tc>
      </w:tr>
    </w:tbl>
    <w:p w14:paraId="28030CC9" w14:textId="77777777" w:rsidR="00BA4D44" w:rsidRDefault="00000000">
      <w:r>
        <w:rPr>
          <w:b/>
        </w:rPr>
        <w:t xml:space="preserve">決策提醒　</w:t>
      </w:r>
      <w:r>
        <w:t>觀察職責後選擇適合的位置</w:t>
      </w:r>
    </w:p>
    <w:p w14:paraId="180E432E" w14:textId="77777777" w:rsidR="00BA4D44" w:rsidRDefault="00000000">
      <w:pPr>
        <w:keepLines/>
      </w:pPr>
      <w:r>
        <w:rPr>
          <w:b/>
        </w:rPr>
        <w:t xml:space="preserve">事件經過　</w:t>
      </w:r>
      <w:r>
        <w:t>《左傳》莊公二十二年記載，陳敬仲離開陳國前往齊國。史書接著追述一件發生在他年幼時的事：周史為他筮問，得觀之否，並以「觀國之光」等經句解說其後裔可能的際遇。多年後，陳敬仲在齊國得到齊桓公的接納。齊桓公打算任他為卿，他以初來乍到等理由辭讓，最後出任工正。一個剛從陳國到齊國的人，雖獲君主禮遇，對新的政治環境仍需認識。卿與工正的職責及風險不同；《左傳》只記他的辭讓與任職，沒有保存一份個人職涯計畫。辭卿與任工正是相連的兩個任官動作，不能只寫他拒絕高位，而漏掉他其後接受的職務。這裡有兩條不同時間的線：幼時的占問，以及成年後流亡、受任和選擇職務。史書把兩者放在同一則傳述中，卻沒有寫他因為記住占辭才拒絕卿位。往後田氏在齊國的發展，又是數代人之後的政治過程。若把幼年占問、當時的任官選擇和後世家族勢力當成同一件事，就會失去這段經過的先後關係。</w:t>
      </w:r>
    </w:p>
    <w:p w14:paraId="7633EC1D" w14:textId="77777777" w:rsidR="00BA4D44" w:rsidRDefault="00000000">
      <w:pPr>
        <w:keepLines/>
      </w:pPr>
      <w:r>
        <w:lastRenderedPageBreak/>
        <w:t>卦義對照　觀卦提醒先看清一個位置，再決定是否進去。陳敬仲到齊國後辭讓卿位、任工正，至少顯示史書把職務選擇寫成具體事件。今天收到高頭銜的邀請，也可先看工作內容、權限、能否履行與家人負擔，不必只看名稱。這則史料的占問發生在他年幼時，文獻沒有說他成年後按占辭擇職。把兩段時間分開，才不會把後人解讀冒充成當事人的動機。尤其當新機會來得很快時，先問角色需要哪些權限與支持，再談自己能否接下。</w:t>
      </w:r>
      <w:r>
        <w:br/>
      </w:r>
      <w:r>
        <w:t>【</w:t>
      </w:r>
      <w:r>
        <w:t xml:space="preserve">V4.3 </w:t>
      </w:r>
      <w:r>
        <w:t>一次修訂補充】陳敬仲年幼時的觀之否占問，與成年辭卿、任工正的選擇存在多年時間落差。觀六四與任官身分有可讀關係，但不能宣稱他依占辭規劃職涯。</w:t>
      </w:r>
    </w:p>
    <w:p w14:paraId="40F5FB69" w14:textId="77777777" w:rsidR="00F77121" w:rsidRDefault="00000000">
      <w:r>
        <w:rPr>
          <w:b/>
        </w:rPr>
        <w:t>【</w:t>
      </w:r>
      <w:r>
        <w:rPr>
          <w:b/>
        </w:rPr>
        <w:t>V4.3</w:t>
      </w:r>
      <w:r>
        <w:rPr>
          <w:b/>
        </w:rPr>
        <w:t>適切性審查｜第</w:t>
      </w:r>
      <w:r>
        <w:rPr>
          <w:b/>
        </w:rPr>
        <w:t>20</w:t>
      </w:r>
      <w:r>
        <w:rPr>
          <w:b/>
        </w:rPr>
        <w:t>卦｜</w:t>
      </w:r>
      <w:r>
        <w:rPr>
          <w:b/>
        </w:rPr>
        <w:t>B</w:t>
      </w:r>
      <w:r>
        <w:rPr>
          <w:b/>
        </w:rPr>
        <w:t>級】依第一／第二批審查既有評級沿用；</w:t>
      </w:r>
      <w:r>
        <w:rPr>
          <w:b/>
        </w:rPr>
        <w:t>B</w:t>
      </w:r>
      <w:r>
        <w:rPr>
          <w:b/>
        </w:rPr>
        <w:t>級已於先前批次依一次修訂制度處理。原始史料證據類別另行保留。</w:t>
      </w:r>
    </w:p>
    <w:p w14:paraId="37BAD41F" w14:textId="77777777" w:rsidR="00BA4D44" w:rsidRDefault="00000000">
      <w:r>
        <w:rPr>
          <w:b/>
        </w:rPr>
        <w:t xml:space="preserve">想一想　</w:t>
      </w:r>
      <w:r>
        <w:t>如果拿掉職稱，你仍願意做這份工作的日常嗎？</w:t>
      </w:r>
    </w:p>
    <w:p w14:paraId="15686F19" w14:textId="77777777" w:rsidR="00BA4D44" w:rsidRDefault="00000000">
      <w:r>
        <w:rPr>
          <w:b/>
        </w:rPr>
        <w:t xml:space="preserve">史料界線　</w:t>
      </w:r>
      <w:r>
        <w:t>A</w:t>
      </w:r>
      <w:r>
        <w:t>類</w:t>
      </w:r>
      <w:r>
        <w:t xml:space="preserve"> </w:t>
      </w:r>
      <w:r>
        <w:t>用易記載，但屬前景筮問及追述，不能說任工正是照占辭制定的政策，更不能把後來田氏掌齊當成可驗證的神諭。</w:t>
      </w:r>
    </w:p>
    <w:p w14:paraId="627AD0A5" w14:textId="77777777" w:rsidR="00BA4D44" w:rsidRDefault="00000000">
      <w:r>
        <w:rPr>
          <w:b/>
          <w:sz w:val="17"/>
        </w:rPr>
        <w:t xml:space="preserve">查核來源　</w:t>
      </w:r>
      <w:hyperlink w:anchor="src_Y20">
        <w:r w:rsidR="00BA4D44">
          <w:rPr>
            <w:color w:val="245478"/>
          </w:rPr>
          <w:t>Y20</w:t>
        </w:r>
      </w:hyperlink>
      <w:r>
        <w:rPr>
          <w:sz w:val="17"/>
        </w:rPr>
        <w:t>｜《左傳》莊公二十二年</w:t>
      </w:r>
    </w:p>
    <w:p w14:paraId="1CA33D7C" w14:textId="77777777" w:rsidR="00BA4D44" w:rsidRDefault="00000000">
      <w:pPr>
        <w:pStyle w:val="21"/>
        <w:pageBreakBefore/>
      </w:pPr>
      <w:bookmarkStart w:id="20" w:name="case_21"/>
      <w:r>
        <w:lastRenderedPageBreak/>
        <w:t xml:space="preserve">21 </w:t>
      </w:r>
      <w:r>
        <w:t>噬嗑　包拯質疑外戚升任</w:t>
      </w:r>
      <w:bookmarkEnd w:id="20"/>
    </w:p>
    <w:p w14:paraId="3D7A74F8" w14:textId="77777777" w:rsidR="00BA4D44" w:rsidRDefault="00000000">
      <w:pPr>
        <w:spacing w:after="20"/>
      </w:pPr>
      <w:r>
        <w:rPr>
          <w:sz w:val="17"/>
        </w:rPr>
        <w:t>LIFE-H21-001</w:t>
      </w:r>
      <w:r>
        <w:rPr>
          <w:sz w:val="17"/>
        </w:rPr>
        <w:t xml:space="preserve">　｜　北宋仁宗時期　｜　古代</w:t>
      </w:r>
    </w:p>
    <w:p w14:paraId="1DE62D68"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99E9A1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268A40F" w14:textId="77777777" w:rsidR="00BA4D44" w:rsidRDefault="00000000">
            <w:pPr>
              <w:spacing w:after="20" w:line="264" w:lineRule="auto"/>
            </w:pPr>
            <w:r>
              <w:rPr>
                <w:b/>
                <w:sz w:val="19"/>
              </w:rPr>
              <w:t>《周易》原文</w:t>
            </w:r>
            <w:r>
              <w:rPr>
                <w:b/>
                <w:sz w:val="19"/>
              </w:rPr>
              <w:t xml:space="preserve"> H21-J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6A8C8C" w14:textId="77777777" w:rsidR="00BA4D44" w:rsidRDefault="00000000">
            <w:pPr>
              <w:spacing w:after="20" w:line="264" w:lineRule="auto"/>
            </w:pPr>
            <w:r>
              <w:rPr>
                <w:b/>
                <w:sz w:val="19"/>
              </w:rPr>
              <w:t>既有繁體中文翻譯</w:t>
            </w:r>
          </w:p>
        </w:tc>
      </w:tr>
      <w:tr w:rsidR="00BA4D44" w14:paraId="63D4E9D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897BC1" w14:textId="77777777" w:rsidR="00BA4D44" w:rsidRDefault="00000000">
            <w:pPr>
              <w:spacing w:after="20" w:line="264" w:lineRule="auto"/>
            </w:pPr>
            <w:r>
              <w:rPr>
                <w:sz w:val="19"/>
              </w:rPr>
              <w:t>噬嗑：亨。利用獄。</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5D8571" w14:textId="77777777" w:rsidR="00BA4D44" w:rsidRDefault="00000000">
            <w:pPr>
              <w:spacing w:after="20" w:line="264" w:lineRule="auto"/>
            </w:pPr>
            <w:r>
              <w:rPr>
                <w:sz w:val="19"/>
              </w:rPr>
              <w:t>咬斷阻隔，事情可以通達；適宜明斷刑獄。</w:t>
            </w:r>
          </w:p>
        </w:tc>
      </w:tr>
    </w:tbl>
    <w:p w14:paraId="7A1C8465" w14:textId="77777777" w:rsidR="00BA4D44" w:rsidRDefault="00000000">
      <w:r>
        <w:rPr>
          <w:b/>
        </w:rPr>
        <w:t xml:space="preserve">決策提醒　</w:t>
      </w:r>
      <w:r>
        <w:t>碰到利益衝突要敢於指出</w:t>
      </w:r>
    </w:p>
    <w:p w14:paraId="331010FA" w14:textId="77777777" w:rsidR="00BA4D44" w:rsidRDefault="00000000">
      <w:pPr>
        <w:keepLines/>
      </w:pPr>
      <w:r>
        <w:rPr>
          <w:b/>
        </w:rPr>
        <w:t xml:space="preserve">事件經過　</w:t>
      </w:r>
      <w:r>
        <w:t>北宋仁宗時，張堯佐因與宮廷的親屬關係以及接連任職，引起臺諫官員注意。包拯等人認為某些任命不宜讓私人關係左右，於是用奏章和朝廷議論表達反對。臺諫官的工作之一，是把對朝廷任命的異議送到皇帝面前。包拯等人使用奏議，不只在私下評價張堯佐；爭議因而留下可供後人查閱的政策與人事記錄。爭論的對象是皇帝的人事決定，不是民間傳說裡由包拯在公堂上審理的一樁刑案。提出意見的人必須把任命、職務和制度上的疑慮寫成可以進入朝廷程序的理由；皇帝則握有最後的用人權。關於張堯佐的任職與反對，史籍留下多次議論，反映問題不是說過一句話便結束。從拔擢引起疑慮，到臺諫提出奏議、朝廷回應與再討論，是這段故事的經過。史料不能讓我們直接看到每位官員的私人動機，卻能看見官職與親屬關係在當時引起的公開爭辯。</w:t>
      </w:r>
    </w:p>
    <w:p w14:paraId="0A680B15" w14:textId="77777777" w:rsidR="00BA4D44" w:rsidRDefault="00000000">
      <w:pPr>
        <w:keepLines/>
      </w:pPr>
      <w:r>
        <w:t>卦義對照　噬嗑卦有處理阻礙的意思。包拯等臺諫對張堯佐任命提出質疑，可對照團隊遇到利益衝突時的做法：指出具體職位與程序，要求相同標準用在每個人身上，留下可查的理由。指出問題不等於替人定罪，也不必把所有爭論改寫成戲劇化的正邪對決。這段歷史有朝廷人事與諫議記錄；卦義只是幫助今天讀者思考公正程序，沒有包拯引用噬嗑卦的證據。若自己與相關人有私人關係，也應先揭露並迴避適當部分，讓程序可信。</w:t>
      </w:r>
      <w:r>
        <w:br/>
      </w:r>
      <w:r>
        <w:t>【</w:t>
      </w:r>
      <w:r>
        <w:t xml:space="preserve">V4.3 </w:t>
      </w:r>
      <w:r>
        <w:t>一次修訂補充】噬嗑涉及刑獄與裁斷，包拯事件屬臺諫對人事升遷質疑。職場倫理可借制度處理阻隔，必須說清不是司法審判，也不把利益衝突等於已證有罪。</w:t>
      </w:r>
    </w:p>
    <w:p w14:paraId="547DEA50" w14:textId="77777777" w:rsidR="00F77121" w:rsidRDefault="00000000">
      <w:r>
        <w:rPr>
          <w:b/>
        </w:rPr>
        <w:t>【</w:t>
      </w:r>
      <w:r>
        <w:rPr>
          <w:b/>
        </w:rPr>
        <w:t>V4.3</w:t>
      </w:r>
      <w:r>
        <w:rPr>
          <w:b/>
        </w:rPr>
        <w:t>適切性審查｜第</w:t>
      </w:r>
      <w:r>
        <w:rPr>
          <w:b/>
        </w:rPr>
        <w:t>21</w:t>
      </w:r>
      <w:r>
        <w:rPr>
          <w:b/>
        </w:rPr>
        <w:t>卦｜</w:t>
      </w:r>
      <w:r>
        <w:rPr>
          <w:b/>
        </w:rPr>
        <w:t>B</w:t>
      </w:r>
      <w:r>
        <w:rPr>
          <w:b/>
        </w:rPr>
        <w:t>級】依第一／第二批審查既有評級沿用；</w:t>
      </w:r>
      <w:r>
        <w:rPr>
          <w:b/>
        </w:rPr>
        <w:t>B</w:t>
      </w:r>
      <w:r>
        <w:rPr>
          <w:b/>
        </w:rPr>
        <w:t>級已於先前批次依一次修訂制度處理。原始史料證據類別另行保留。</w:t>
      </w:r>
    </w:p>
    <w:p w14:paraId="7D92D60D" w14:textId="77777777" w:rsidR="00BA4D44" w:rsidRDefault="00000000">
      <w:r>
        <w:rPr>
          <w:b/>
        </w:rPr>
        <w:t xml:space="preserve">想一想　</w:t>
      </w:r>
      <w:r>
        <w:t>這個人事決定能否向未獲選者說明？</w:t>
      </w:r>
    </w:p>
    <w:p w14:paraId="052AAC82" w14:textId="77777777" w:rsidR="00BA4D44" w:rsidRDefault="00000000">
      <w:r>
        <w:rPr>
          <w:b/>
        </w:rPr>
        <w:t xml:space="preserve">史料界線　</w:t>
      </w:r>
      <w:r>
        <w:t>後設對照。彈劾人事任命並不等同刑事定罪；本案也不採民間包公戲中的審案情節，未見直接用易證據。</w:t>
      </w:r>
    </w:p>
    <w:p w14:paraId="5128AD66" w14:textId="77777777" w:rsidR="00BA4D44" w:rsidRDefault="00000000">
      <w:r>
        <w:rPr>
          <w:b/>
          <w:sz w:val="17"/>
        </w:rPr>
        <w:t xml:space="preserve">查核來源　</w:t>
      </w:r>
      <w:hyperlink w:anchor="src_P025">
        <w:r w:rsidR="00BA4D44">
          <w:rPr>
            <w:color w:val="245478"/>
          </w:rPr>
          <w:t>P025</w:t>
        </w:r>
      </w:hyperlink>
      <w:r>
        <w:rPr>
          <w:sz w:val="17"/>
        </w:rPr>
        <w:t>、</w:t>
      </w:r>
      <w:hyperlink w:anchor="src_P026">
        <w:r w:rsidR="00BA4D44">
          <w:rPr>
            <w:color w:val="245478"/>
          </w:rPr>
          <w:t>P026</w:t>
        </w:r>
      </w:hyperlink>
      <w:r>
        <w:rPr>
          <w:sz w:val="17"/>
        </w:rPr>
        <w:t>｜包拯彈劾張堯佐史事及續資治通鑑長編相關記載</w:t>
      </w:r>
    </w:p>
    <w:p w14:paraId="20910869" w14:textId="77777777" w:rsidR="00BA4D44" w:rsidRDefault="00000000">
      <w:pPr>
        <w:pStyle w:val="21"/>
      </w:pPr>
      <w:bookmarkStart w:id="21" w:name="case_22"/>
      <w:r>
        <w:t xml:space="preserve">22 </w:t>
      </w:r>
      <w:r>
        <w:t>賁　金圓券改制不能靠新鈔外觀取信</w:t>
      </w:r>
      <w:bookmarkEnd w:id="21"/>
    </w:p>
    <w:p w14:paraId="76FC5C43" w14:textId="77777777" w:rsidR="00BA4D44" w:rsidRDefault="00000000">
      <w:pPr>
        <w:spacing w:after="20"/>
      </w:pPr>
      <w:r>
        <w:rPr>
          <w:sz w:val="17"/>
        </w:rPr>
        <w:t>LIFE-H22-001</w:t>
      </w:r>
      <w:r>
        <w:rPr>
          <w:sz w:val="17"/>
        </w:rPr>
        <w:t xml:space="preserve">　｜　</w:t>
      </w:r>
      <w:r>
        <w:rPr>
          <w:sz w:val="17"/>
        </w:rPr>
        <w:t>1948—1949</w:t>
      </w:r>
      <w:r>
        <w:rPr>
          <w:sz w:val="17"/>
        </w:rPr>
        <w:t>年　｜　近現代</w:t>
      </w:r>
    </w:p>
    <w:p w14:paraId="4A6C786A"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1ECF963"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5460EF" w14:textId="77777777" w:rsidR="00BA4D44" w:rsidRDefault="00000000">
            <w:pPr>
              <w:spacing w:after="20" w:line="264" w:lineRule="auto"/>
            </w:pPr>
            <w:r>
              <w:rPr>
                <w:b/>
                <w:sz w:val="19"/>
              </w:rPr>
              <w:t>《周易》原文</w:t>
            </w:r>
            <w:r>
              <w:rPr>
                <w:b/>
                <w:sz w:val="19"/>
              </w:rPr>
              <w:t xml:space="preserve"> H22-L6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6179647" w14:textId="77777777" w:rsidR="00BA4D44" w:rsidRDefault="00000000">
            <w:pPr>
              <w:spacing w:after="20" w:line="264" w:lineRule="auto"/>
            </w:pPr>
            <w:r>
              <w:rPr>
                <w:b/>
                <w:sz w:val="19"/>
              </w:rPr>
              <w:t>既有繁體中文翻譯</w:t>
            </w:r>
          </w:p>
        </w:tc>
      </w:tr>
      <w:tr w:rsidR="00BA4D44" w14:paraId="6FF94F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280B67" w14:textId="77777777" w:rsidR="00BA4D44" w:rsidRDefault="00000000">
            <w:pPr>
              <w:spacing w:after="20" w:line="264" w:lineRule="auto"/>
            </w:pPr>
            <w:r>
              <w:rPr>
                <w:sz w:val="19"/>
              </w:rPr>
              <w:t>上九：白賁，无咎。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4A5059" w14:textId="77777777" w:rsidR="00BA4D44" w:rsidRDefault="00000000">
            <w:pPr>
              <w:spacing w:after="20" w:line="264" w:lineRule="auto"/>
            </w:pPr>
            <w:r>
              <w:rPr>
                <w:sz w:val="19"/>
              </w:rPr>
              <w:t>以純白樸素為最高文飾，無咎。</w:t>
            </w:r>
          </w:p>
        </w:tc>
      </w:tr>
    </w:tbl>
    <w:p w14:paraId="4A72AEE3" w14:textId="77777777" w:rsidR="00BA4D44" w:rsidRDefault="00000000">
      <w:r>
        <w:rPr>
          <w:b/>
        </w:rPr>
        <w:t xml:space="preserve">決策提醒　</w:t>
      </w:r>
      <w:r>
        <w:t>包裝必須對得起內容</w:t>
      </w:r>
    </w:p>
    <w:p w14:paraId="2CAC0ADD" w14:textId="77777777" w:rsidR="00BA4D44" w:rsidRDefault="00000000">
      <w:pPr>
        <w:keepLines/>
      </w:pPr>
      <w:r>
        <w:rPr>
          <w:b/>
        </w:rPr>
        <w:t xml:space="preserve">事件經過　</w:t>
      </w:r>
      <w:r>
        <w:t>1948</w:t>
      </w:r>
      <w:r>
        <w:t>年，國民政府面對原有貨幣急速貶值，宣布以金圓券取代舊幣。民眾必須按新規則換用鈔票，商店也要重新標價和收付。新貨幣推出時，戰爭與政府財政的壓力並未消失，物價和購買力繼續變動。持有鈔票的人發現，改了貨幣名稱和面額，仍未能保住可以買到的東西。金圓券迅速貶值，到了</w:t>
      </w:r>
      <w:r>
        <w:t>1949</w:t>
      </w:r>
      <w:r>
        <w:t>年又被另一輪幣制改動取代。對家庭而言，紙鈔的價值要在下一次買米、買布時才真正接受檢驗。當標價跟著貨幣變動，領到薪資與用薪資買東西之間，也可能已經出現落差。金圓券停止使用後，舊鈔持有人面對的損失與新的換算，仍是家庭生活和市場交易的一部分。從政府宣告、民眾換鈔、交易使用，到新鈔失去信用，是這段短暫制度的經過。貨幣危機有戰爭、財政和供需等背景，不能說問題出在紙鈔外觀。史料可以確認幣制更替和貶值，不能替每一位持幣者寫出相同的損失，也不能只憑一次改革的結果推斷每個參與者的動機。</w:t>
      </w:r>
    </w:p>
    <w:p w14:paraId="5F29964D" w14:textId="77777777" w:rsidR="00BA4D44" w:rsidRDefault="00000000">
      <w:pPr>
        <w:keepLines/>
      </w:pPr>
      <w:r>
        <w:lastRenderedPageBreak/>
        <w:t>卦義對照　賁卦談外在呈現，也提醒形式要有可依靠的內容。金圓券換了名稱與票面，卻沒能在當時的財政和戰爭條件下維持購買力。寫履歷、做產品簡報或宣布新制度時，說法可以讓人理解，但仍要交付可核對的能力、資源與承諾。若核心問題尚未處理，重新包裝很快會受到現實檢驗。這是卦義與史事的事後對照，不是說新鈔的設計導致通貨問題。真正需要查的是兌現能力、成本、交期與售後責任，並非讓宣傳字句更有氣勢。</w:t>
      </w:r>
      <w:r>
        <w:br/>
      </w:r>
      <w:r>
        <w:t>【</w:t>
      </w:r>
      <w:r>
        <w:t xml:space="preserve">V4.3 </w:t>
      </w:r>
      <w:r>
        <w:t>一次修訂補充】金圓券並不是票面設計失誤導致貶值；賁上九的去飾重實應聚焦可履行的內容，與職場上的包裝、承諾作有限類比。</w:t>
      </w:r>
    </w:p>
    <w:p w14:paraId="5977F5E4" w14:textId="77777777" w:rsidR="00F77121" w:rsidRDefault="00000000">
      <w:r>
        <w:rPr>
          <w:b/>
        </w:rPr>
        <w:t>【</w:t>
      </w:r>
      <w:r>
        <w:rPr>
          <w:b/>
        </w:rPr>
        <w:t>V4.3</w:t>
      </w:r>
      <w:r>
        <w:rPr>
          <w:b/>
        </w:rPr>
        <w:t>適切性審查｜第</w:t>
      </w:r>
      <w:r>
        <w:rPr>
          <w:b/>
        </w:rPr>
        <w:t>22</w:t>
      </w:r>
      <w:r>
        <w:rPr>
          <w:b/>
        </w:rPr>
        <w:t>卦｜</w:t>
      </w:r>
      <w:r>
        <w:rPr>
          <w:b/>
        </w:rPr>
        <w:t>B</w:t>
      </w:r>
      <w:r>
        <w:rPr>
          <w:b/>
        </w:rPr>
        <w:t>級】依第一／第二批審查既有評級沿用；</w:t>
      </w:r>
      <w:r>
        <w:rPr>
          <w:b/>
        </w:rPr>
        <w:t>B</w:t>
      </w:r>
      <w:r>
        <w:rPr>
          <w:b/>
        </w:rPr>
        <w:t>級已於先前批次依一次修訂制度處理。原始史料證據類別另行保留。</w:t>
      </w:r>
    </w:p>
    <w:p w14:paraId="6A211793" w14:textId="77777777" w:rsidR="00BA4D44" w:rsidRDefault="00000000">
      <w:r>
        <w:rPr>
          <w:b/>
        </w:rPr>
        <w:t xml:space="preserve">想一想　</w:t>
      </w:r>
      <w:r>
        <w:t>你的承諾背後有哪一項具體證據？</w:t>
      </w:r>
    </w:p>
    <w:p w14:paraId="129243E3" w14:textId="77777777" w:rsidR="00BA4D44" w:rsidRDefault="00000000">
      <w:r>
        <w:rPr>
          <w:b/>
        </w:rPr>
        <w:t xml:space="preserve">史料界線　</w:t>
      </w:r>
      <w:r>
        <w:t>貨幣崩潰不是印刷設計造成；此處只用「形式與實質」作閱讀角度。</w:t>
      </w:r>
    </w:p>
    <w:p w14:paraId="10431B02" w14:textId="77777777" w:rsidR="00BA4D44" w:rsidRDefault="00000000">
      <w:r>
        <w:rPr>
          <w:b/>
          <w:sz w:val="17"/>
        </w:rPr>
        <w:t xml:space="preserve">查核來源　</w:t>
      </w:r>
      <w:hyperlink w:anchor="src_EGOLD">
        <w:r w:rsidR="00BA4D44">
          <w:rPr>
            <w:color w:val="245478"/>
          </w:rPr>
          <w:t>EGOLD</w:t>
        </w:r>
      </w:hyperlink>
      <w:r>
        <w:rPr>
          <w:sz w:val="17"/>
        </w:rPr>
        <w:t>｜館藏</w:t>
      </w:r>
      <w:r>
        <w:rPr>
          <w:sz w:val="17"/>
        </w:rPr>
        <w:t>06815</w:t>
      </w:r>
      <w:r>
        <w:rPr>
          <w:sz w:val="17"/>
        </w:rPr>
        <w:t>的幣改說明</w:t>
      </w:r>
    </w:p>
    <w:p w14:paraId="796FD066" w14:textId="77777777" w:rsidR="00BA4D44" w:rsidRDefault="00000000">
      <w:pPr>
        <w:pStyle w:val="21"/>
        <w:pageBreakBefore/>
      </w:pPr>
      <w:bookmarkStart w:id="22" w:name="case_23"/>
      <w:r>
        <w:lastRenderedPageBreak/>
        <w:t xml:space="preserve">23 </w:t>
      </w:r>
      <w:r>
        <w:t>剝　王莽頻繁改幣損及交易</w:t>
      </w:r>
      <w:bookmarkEnd w:id="22"/>
    </w:p>
    <w:p w14:paraId="519ACD7E" w14:textId="77777777" w:rsidR="00BA4D44" w:rsidRDefault="00000000">
      <w:pPr>
        <w:spacing w:after="20"/>
      </w:pPr>
      <w:r>
        <w:rPr>
          <w:sz w:val="17"/>
        </w:rPr>
        <w:t>LIFE-H23-001</w:t>
      </w:r>
      <w:r>
        <w:rPr>
          <w:sz w:val="17"/>
        </w:rPr>
        <w:t xml:space="preserve">　｜　新朝，</w:t>
      </w:r>
      <w:r>
        <w:rPr>
          <w:sz w:val="17"/>
        </w:rPr>
        <w:t>1</w:t>
      </w:r>
      <w:r>
        <w:rPr>
          <w:sz w:val="17"/>
        </w:rPr>
        <w:t>世紀初　｜　古代</w:t>
      </w:r>
    </w:p>
    <w:p w14:paraId="3ACA3F1A"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C5DC72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BE3AA99" w14:textId="77777777" w:rsidR="00BA4D44" w:rsidRDefault="00000000">
            <w:pPr>
              <w:spacing w:after="20" w:line="264" w:lineRule="auto"/>
            </w:pPr>
            <w:r>
              <w:rPr>
                <w:b/>
                <w:sz w:val="19"/>
              </w:rPr>
              <w:t>《周易》原文</w:t>
            </w:r>
            <w:r>
              <w:rPr>
                <w:b/>
                <w:sz w:val="19"/>
              </w:rPr>
              <w:t xml:space="preserve"> H23-J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814ADD6" w14:textId="77777777" w:rsidR="00BA4D44" w:rsidRDefault="00000000">
            <w:pPr>
              <w:spacing w:after="20" w:line="264" w:lineRule="auto"/>
            </w:pPr>
            <w:r>
              <w:rPr>
                <w:b/>
                <w:sz w:val="19"/>
              </w:rPr>
              <w:t>既有繁體中文翻譯</w:t>
            </w:r>
          </w:p>
        </w:tc>
      </w:tr>
      <w:tr w:rsidR="00BA4D44" w14:paraId="7888216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AD1568" w14:textId="77777777" w:rsidR="00BA4D44" w:rsidRDefault="00000000">
            <w:pPr>
              <w:spacing w:after="20" w:line="264" w:lineRule="auto"/>
            </w:pPr>
            <w:r>
              <w:rPr>
                <w:sz w:val="19"/>
              </w:rPr>
              <w:t>剝：不利。有攸往。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AF724" w14:textId="77777777" w:rsidR="00BA4D44" w:rsidRDefault="00000000">
            <w:pPr>
              <w:spacing w:after="20" w:line="264" w:lineRule="auto"/>
            </w:pPr>
            <w:r>
              <w:rPr>
                <w:sz w:val="19"/>
              </w:rPr>
              <w:t>剝落衰敗，不宜有所前往。</w:t>
            </w:r>
          </w:p>
        </w:tc>
      </w:tr>
    </w:tbl>
    <w:p w14:paraId="19765A0A" w14:textId="77777777" w:rsidR="00BA4D44" w:rsidRDefault="00000000">
      <w:r>
        <w:rPr>
          <w:b/>
        </w:rPr>
        <w:t xml:space="preserve">決策提醒　</w:t>
      </w:r>
      <w:r>
        <w:t>基礎被削弱時先止損</w:t>
      </w:r>
    </w:p>
    <w:p w14:paraId="6C690194" w14:textId="77777777" w:rsidR="00BA4D44" w:rsidRDefault="00000000">
      <w:pPr>
        <w:keepLines/>
      </w:pPr>
      <w:r>
        <w:rPr>
          <w:b/>
        </w:rPr>
        <w:t xml:space="preserve">事件經過　</w:t>
      </w:r>
      <w:r>
        <w:t>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136E83B4" w14:textId="77777777" w:rsidR="00BA4D44" w:rsidRDefault="00000000">
      <w:pPr>
        <w:keepLines/>
      </w:pPr>
      <w:r>
        <w:t>卦義對照　剝卦可讓人注意基礎正在流失的訊號。王莽反覆改幣，市場參與者面對的是共同計價與信任難以維持。工作中若規則屢次變動，先確認自己仍能交付的事項、已承擔的期限與可能損失；需要時暫停新承諾，要求書面確認。止損不是宣判任何制度必敗，而是避免在資訊不明時再增加風險。《漢書》的敘事帶有立場，不能用卦義代替對當時政策的研究。若決策者仍持續改規則，請要求清楚的生效日期與舊承諾處理辦法，減少彼此誤解。</w:t>
      </w:r>
    </w:p>
    <w:p w14:paraId="11BF4A77" w14:textId="77777777" w:rsidR="00F77121" w:rsidRDefault="00000000">
      <w:r>
        <w:rPr>
          <w:b/>
        </w:rPr>
        <w:t>【</w:t>
      </w:r>
      <w:r>
        <w:rPr>
          <w:b/>
        </w:rPr>
        <w:t>V4.3</w:t>
      </w:r>
      <w:r>
        <w:rPr>
          <w:b/>
        </w:rPr>
        <w:t>適切性審查｜第</w:t>
      </w:r>
      <w:r>
        <w:rPr>
          <w:b/>
        </w:rPr>
        <w:t>23</w:t>
      </w:r>
      <w:r>
        <w:rPr>
          <w:b/>
        </w:rPr>
        <w:t>卦｜</w:t>
      </w:r>
      <w:r>
        <w:rPr>
          <w:b/>
        </w:rPr>
        <w:t>A</w:t>
      </w:r>
      <w:r>
        <w:rPr>
          <w:b/>
        </w:rPr>
        <w:t>級】依第一／第二批審查既有評級沿用；</w:t>
      </w:r>
      <w:r>
        <w:rPr>
          <w:b/>
        </w:rPr>
        <w:t>B</w:t>
      </w:r>
      <w:r>
        <w:rPr>
          <w:b/>
        </w:rPr>
        <w:t>級已於先前批次依一次修訂制度處理。原始史料證據類別另行保留。</w:t>
      </w:r>
    </w:p>
    <w:p w14:paraId="729861F0" w14:textId="77777777" w:rsidR="00BA4D44" w:rsidRDefault="00000000">
      <w:r>
        <w:rPr>
          <w:b/>
        </w:rPr>
        <w:t xml:space="preserve">想一想　</w:t>
      </w:r>
      <w:r>
        <w:t>這個合作的底層規則還穩定嗎？</w:t>
      </w:r>
    </w:p>
    <w:p w14:paraId="5AF2228E" w14:textId="77777777" w:rsidR="00BA4D44" w:rsidRDefault="00000000">
      <w:r>
        <w:rPr>
          <w:b/>
        </w:rPr>
        <w:t xml:space="preserve">史料界線　</w:t>
      </w:r>
      <w:r>
        <w:t>《漢書》對新朝有明顯批判；不能僅憑卦義取代對幣制與政治背景的分析。</w:t>
      </w:r>
    </w:p>
    <w:p w14:paraId="162490DB" w14:textId="77777777" w:rsidR="00BA4D44" w:rsidRDefault="00000000">
      <w:r>
        <w:rPr>
          <w:b/>
          <w:sz w:val="17"/>
        </w:rPr>
        <w:t xml:space="preserve">查核來源　</w:t>
      </w:r>
      <w:hyperlink w:anchor="src_EHS24B">
        <w:r w:rsidR="00BA4D44">
          <w:rPr>
            <w:color w:val="245478"/>
          </w:rPr>
          <w:t>EHS24B</w:t>
        </w:r>
      </w:hyperlink>
      <w:r>
        <w:rPr>
          <w:sz w:val="17"/>
        </w:rPr>
        <w:t>｜王莽幣制與寶貨制度段</w:t>
      </w:r>
    </w:p>
    <w:p w14:paraId="13D5F149" w14:textId="77777777" w:rsidR="00BA4D44" w:rsidRDefault="00000000">
      <w:pPr>
        <w:pStyle w:val="21"/>
      </w:pPr>
      <w:bookmarkStart w:id="23" w:name="case_24"/>
      <w:r>
        <w:t xml:space="preserve">24 </w:t>
      </w:r>
      <w:r>
        <w:t>復　小崗村農戶簽下包干契約</w:t>
      </w:r>
      <w:bookmarkEnd w:id="23"/>
    </w:p>
    <w:p w14:paraId="11963B30" w14:textId="77777777" w:rsidR="00BA4D44" w:rsidRDefault="00000000">
      <w:pPr>
        <w:spacing w:after="20"/>
      </w:pPr>
      <w:r>
        <w:rPr>
          <w:sz w:val="17"/>
        </w:rPr>
        <w:t>LIFE-H24-001</w:t>
      </w:r>
      <w:r>
        <w:rPr>
          <w:sz w:val="17"/>
        </w:rPr>
        <w:t xml:space="preserve">　｜　</w:t>
      </w:r>
      <w:r>
        <w:rPr>
          <w:sz w:val="17"/>
        </w:rPr>
        <w:t>1978</w:t>
      </w:r>
      <w:r>
        <w:rPr>
          <w:sz w:val="17"/>
        </w:rPr>
        <w:t>年　｜　近現代</w:t>
      </w:r>
    </w:p>
    <w:p w14:paraId="4B6966B8"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67B521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5968939" w14:textId="77777777" w:rsidR="00BA4D44" w:rsidRDefault="00000000">
            <w:pPr>
              <w:spacing w:after="20" w:line="264" w:lineRule="auto"/>
            </w:pPr>
            <w:r>
              <w:rPr>
                <w:b/>
                <w:sz w:val="19"/>
              </w:rPr>
              <w:t>《周易》原文</w:t>
            </w:r>
            <w:r>
              <w:rPr>
                <w:b/>
                <w:sz w:val="19"/>
              </w:rPr>
              <w:t xml:space="preserve"> H24-J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1B0429" w14:textId="77777777" w:rsidR="00BA4D44" w:rsidRDefault="00000000">
            <w:pPr>
              <w:spacing w:after="20" w:line="264" w:lineRule="auto"/>
            </w:pPr>
            <w:r>
              <w:rPr>
                <w:b/>
                <w:sz w:val="19"/>
              </w:rPr>
              <w:t>既有繁體中文翻譯</w:t>
            </w:r>
          </w:p>
        </w:tc>
      </w:tr>
      <w:tr w:rsidR="00BA4D44" w14:paraId="5B3A80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08205A" w14:textId="77777777" w:rsidR="00BA4D44" w:rsidRDefault="00000000">
            <w:pPr>
              <w:spacing w:after="20" w:line="264" w:lineRule="auto"/>
            </w:pPr>
            <w:r>
              <w:rPr>
                <w:sz w:val="19"/>
              </w:rPr>
              <w:t>復：亨。出入无疾，朋來无咎。反復其道，七日來復，利有攸往。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CE164D" w14:textId="77777777" w:rsidR="00BA4D44" w:rsidRDefault="00000000">
            <w:pPr>
              <w:spacing w:after="20" w:line="264" w:lineRule="auto"/>
            </w:pPr>
            <w:r>
              <w:rPr>
                <w:sz w:val="19"/>
              </w:rPr>
              <w:t>回復正道，可以通達；出入沒有疾病，朋友來也無咎。運行反復，七日回返，適宜有所前往。</w:t>
            </w:r>
          </w:p>
        </w:tc>
      </w:tr>
    </w:tbl>
    <w:p w14:paraId="6E678506" w14:textId="77777777" w:rsidR="00BA4D44" w:rsidRDefault="00000000">
      <w:r>
        <w:rPr>
          <w:b/>
        </w:rPr>
        <w:t xml:space="preserve">決策提醒　</w:t>
      </w:r>
      <w:r>
        <w:t>回到能付諸實行的一步</w:t>
      </w:r>
    </w:p>
    <w:p w14:paraId="14673403" w14:textId="77777777" w:rsidR="00BA4D44" w:rsidRDefault="00000000">
      <w:pPr>
        <w:keepLines/>
      </w:pPr>
      <w:r>
        <w:rPr>
          <w:b/>
        </w:rPr>
        <w:t xml:space="preserve">事件經過　</w:t>
      </w:r>
      <w:r>
        <w:t>1978</w:t>
      </w:r>
      <w:r>
        <w:t>年，安徽小崗村的農戶面對集體生產下的生計壓力，私下訂立一份包干到戶契約。契約把各戶耕作、上交與剩餘分配的責任寫下來，讓參與者知道自己的工作與收成如何相連。契約以文字固定各戶責任，也讓參與者在開始耕作前知道要交給集體多少。它的風險與收益都落在往後的農事上，而不是簽名那晚便能看到成果。這不是一份由中央先發下來的完整改革藍圖，而是村民在具體生活問題前試出的安排。簽約後，各戶仍要在田裡耕種，履行對集體的義務，也承擔收成好壞帶來的結果。後來，相關制度在更大範圍被討論並逐步推廣，小崗契約成為改革史常被展示的文物。從生活壓力、集體商議、立約到實際耕作，是這件事的先後經過。不能把整個農村改革的成效都算作一個村、一紙契約，也不能替每位簽約者補上史料沒有保存的話。</w:t>
      </w:r>
    </w:p>
    <w:p w14:paraId="5643223E" w14:textId="77777777" w:rsidR="00BA4D44" w:rsidRDefault="00000000">
      <w:pPr>
        <w:keepLines/>
      </w:pPr>
      <w:r>
        <w:lastRenderedPageBreak/>
        <w:t>卦義對照　復卦可以理解成在停滯時找回能走的一步。小崗村農戶沒有先等所有條件完備，而是把耕作和責任寫進契約，之後還得面對土地上的實際收成。今天若要改變生活節奏或團隊工作，先選一個能執行的小範圍，說清楚誰做、怎樣檢查、何時調整。開始行動不等於問題已解完。這個歷史案例有自身的制度背景，不能把集體改革簡化成個人勇氣，也沒有據復卦立約的證據。小步試行仍需要留下紀錄，才知道改善來自哪個改動，哪些人負擔反而增加。</w:t>
      </w:r>
    </w:p>
    <w:p w14:paraId="6885857A" w14:textId="77777777" w:rsidR="00F77121" w:rsidRDefault="00000000">
      <w:r>
        <w:rPr>
          <w:b/>
        </w:rPr>
        <w:t>【</w:t>
      </w:r>
      <w:r>
        <w:rPr>
          <w:b/>
        </w:rPr>
        <w:t>V4.3</w:t>
      </w:r>
      <w:r>
        <w:rPr>
          <w:b/>
        </w:rPr>
        <w:t>適切性審查｜第</w:t>
      </w:r>
      <w:r>
        <w:rPr>
          <w:b/>
        </w:rPr>
        <w:t>24</w:t>
      </w:r>
      <w:r>
        <w:rPr>
          <w:b/>
        </w:rPr>
        <w:t>卦｜</w:t>
      </w:r>
      <w:r>
        <w:rPr>
          <w:b/>
        </w:rPr>
        <w:t>A</w:t>
      </w:r>
      <w:r>
        <w:rPr>
          <w:b/>
        </w:rPr>
        <w:t>級】依第一／第二批審查既有評級沿用；</w:t>
      </w:r>
      <w:r>
        <w:rPr>
          <w:b/>
        </w:rPr>
        <w:t>B</w:t>
      </w:r>
      <w:r>
        <w:rPr>
          <w:b/>
        </w:rPr>
        <w:t>級已於先前批次依一次修訂制度處理。原始史料證據類別另行保留。</w:t>
      </w:r>
    </w:p>
    <w:p w14:paraId="655E9B2B" w14:textId="77777777" w:rsidR="00BA4D44" w:rsidRDefault="00000000">
      <w:r>
        <w:rPr>
          <w:b/>
        </w:rPr>
        <w:t xml:space="preserve">想一想　</w:t>
      </w:r>
      <w:r>
        <w:t>哪項安排能先試三十天，再看結果？</w:t>
      </w:r>
    </w:p>
    <w:p w14:paraId="7973B881" w14:textId="77777777" w:rsidR="00BA4D44" w:rsidRDefault="00000000">
      <w:r>
        <w:rPr>
          <w:b/>
        </w:rPr>
        <w:t xml:space="preserve">史料界線　</w:t>
      </w:r>
      <w:r>
        <w:t>不把全國農村改革歸因於單一村落；契約也不能證明每戶長期結果相同。</w:t>
      </w:r>
    </w:p>
    <w:p w14:paraId="677A1EAD" w14:textId="77777777" w:rsidR="00BA4D44" w:rsidRDefault="00000000">
      <w:r>
        <w:rPr>
          <w:b/>
          <w:sz w:val="17"/>
        </w:rPr>
        <w:t xml:space="preserve">查核來源　</w:t>
      </w:r>
      <w:hyperlink w:anchor="src_EXIAO">
        <w:r w:rsidR="00BA4D44">
          <w:rPr>
            <w:color w:val="245478"/>
          </w:rPr>
          <w:t>EXIAO</w:t>
        </w:r>
      </w:hyperlink>
      <w:r>
        <w:rPr>
          <w:sz w:val="17"/>
        </w:rPr>
        <w:t>｜</w:t>
      </w:r>
      <w:r>
        <w:rPr>
          <w:sz w:val="17"/>
        </w:rPr>
        <w:t>18</w:t>
      </w:r>
      <w:r>
        <w:rPr>
          <w:sz w:val="17"/>
        </w:rPr>
        <w:t>戶農民契約段</w:t>
      </w:r>
    </w:p>
    <w:p w14:paraId="52F7CFC1" w14:textId="77777777" w:rsidR="00BA4D44" w:rsidRDefault="00000000">
      <w:pPr>
        <w:pStyle w:val="21"/>
        <w:pageBreakBefore/>
      </w:pPr>
      <w:bookmarkStart w:id="24" w:name="case_25"/>
      <w:r>
        <w:lastRenderedPageBreak/>
        <w:t xml:space="preserve">25 </w:t>
      </w:r>
      <w:r>
        <w:t>无妄　楚昭王拒絕跨境祭祀黃河</w:t>
      </w:r>
      <w:bookmarkEnd w:id="24"/>
    </w:p>
    <w:p w14:paraId="07E9F117" w14:textId="77777777" w:rsidR="00BA4D44" w:rsidRDefault="00000000">
      <w:pPr>
        <w:spacing w:after="20"/>
      </w:pPr>
      <w:r>
        <w:rPr>
          <w:sz w:val="17"/>
        </w:rPr>
        <w:t>LIFE-H25-001</w:t>
      </w:r>
      <w:r>
        <w:rPr>
          <w:sz w:val="17"/>
        </w:rPr>
        <w:t xml:space="preserve">　｜　前</w:t>
      </w:r>
      <w:r>
        <w:rPr>
          <w:sz w:val="17"/>
        </w:rPr>
        <w:t>489</w:t>
      </w:r>
      <w:r>
        <w:rPr>
          <w:sz w:val="17"/>
        </w:rPr>
        <w:t>年　｜　古代</w:t>
      </w:r>
    </w:p>
    <w:p w14:paraId="34D2A7E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A0A642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7FB9F0" w14:textId="77777777" w:rsidR="00BA4D44" w:rsidRDefault="00000000">
            <w:pPr>
              <w:spacing w:after="20" w:line="264" w:lineRule="auto"/>
            </w:pPr>
            <w:r>
              <w:rPr>
                <w:b/>
                <w:sz w:val="19"/>
              </w:rPr>
              <w:t>《周易》原文</w:t>
            </w:r>
            <w:r>
              <w:rPr>
                <w:b/>
                <w:sz w:val="19"/>
              </w:rPr>
              <w:t xml:space="preserve"> H25-J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F0CD314" w14:textId="77777777" w:rsidR="00BA4D44" w:rsidRDefault="00000000">
            <w:pPr>
              <w:spacing w:after="20" w:line="264" w:lineRule="auto"/>
            </w:pPr>
            <w:r>
              <w:rPr>
                <w:b/>
                <w:sz w:val="19"/>
              </w:rPr>
              <w:t>既有繁體中文翻譯</w:t>
            </w:r>
          </w:p>
        </w:tc>
      </w:tr>
      <w:tr w:rsidR="00BA4D44" w14:paraId="7889D87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B12DB7" w14:textId="77777777" w:rsidR="00BA4D44" w:rsidRDefault="00000000">
            <w:pPr>
              <w:spacing w:after="20" w:line="264" w:lineRule="auto"/>
            </w:pPr>
            <w:r>
              <w:rPr>
                <w:sz w:val="19"/>
              </w:rPr>
              <w:t>无妄：元亨。利貞。其匪正有眚，不利有攸往。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33C7EE" w14:textId="77777777" w:rsidR="00BA4D44" w:rsidRDefault="00000000">
            <w:pPr>
              <w:spacing w:after="20" w:line="264" w:lineRule="auto"/>
            </w:pPr>
            <w:r>
              <w:rPr>
                <w:sz w:val="19"/>
              </w:rPr>
              <w:t>不虛妄，大為通達，宜守正；若行為不正便有災，不宜有所前往。</w:t>
            </w:r>
          </w:p>
        </w:tc>
      </w:tr>
    </w:tbl>
    <w:p w14:paraId="5B413EDE" w14:textId="77777777" w:rsidR="00BA4D44" w:rsidRDefault="00000000">
      <w:r>
        <w:rPr>
          <w:b/>
        </w:rPr>
        <w:t xml:space="preserve">決策提醒　</w:t>
      </w:r>
      <w:r>
        <w:t>不把意外當成無端指責</w:t>
      </w:r>
    </w:p>
    <w:p w14:paraId="71159FFD" w14:textId="77777777" w:rsidR="00BA4D44" w:rsidRDefault="00000000">
      <w:pPr>
        <w:keepLines/>
      </w:pPr>
      <w:r>
        <w:rPr>
          <w:b/>
        </w:rPr>
        <w:t xml:space="preserve">事件經過　</w:t>
      </w:r>
      <w:r>
        <w:t>春秋末年，楚昭王生病。有人卜問後，把病因與黃河之神連在一起；臣下因此建議向河神祭祀。臣下的提議來自當時人對病因與祭祀的理解，昭王回應的則是楚國君主能否向不屬於楚國的河神行禮。兩方說的是同一次疾病，處理問題的依據卻不同。楚昭王聽了，沒有立刻照辦。他指出楚國的祭祀有自己的地域與責任界限，黃河不屬於楚國應祭的水域，不能因為自己生病便越過這個範圍。他拒絕了臣下提出的祭河辦法。《左傳》哀公六年以這段對話呈現君主如何回應一項涉及宗教與國家禮制的建議。這裡確有卜問，卻不能因此說已確認筮得《周易》某卦；它也沒有提供可供今日診斷疾病的醫療資訊。事件的前因是疾病與占卜引發的建議，轉折是君主以既有祭祀責任拒絕越境，結果是這項祭河提案沒有照臣下的意思實施。疾病後續的發展，不能憑這一段話擅自編成祭祀有無效驗的故事。</w:t>
      </w:r>
    </w:p>
    <w:p w14:paraId="65A7A8D7" w14:textId="77777777" w:rsidR="00BA4D44" w:rsidRDefault="00000000">
      <w:pPr>
        <w:keepLines/>
      </w:pPr>
      <w:r>
        <w:t>卦義對照　无妄卦可提醒遇到不確定時別隨恐懼亂做。楚昭王在患病與卜問之後，沒有把祭祀責任擴展到楚國界限之外。今天面對突發疾病、工作失誤或家庭問題，先找可靠資訊、確認自己能處理的部分，再決定下一步；不必把成本轉嫁給無關的人。此處談的是古代禮制中的選擇，不能拿來取代現代醫療。史料有卜問，沒有可確認的《周易》用例；卦義只是閱讀上的類比。不確定時可以求助專業人士，避免讓猜測或占卜取代對身體狀況的檢查。</w:t>
      </w:r>
      <w:r>
        <w:br/>
      </w:r>
      <w:r>
        <w:t>【</w:t>
      </w:r>
      <w:r>
        <w:t xml:space="preserve">V4.3 </w:t>
      </w:r>
      <w:r>
        <w:t>一次修訂補充】楚昭王事件有卜問但不代表用《周易》；无妄與事件只有避免不當推論的後設相似性。應強調古代祭祀禮制而非現代疾病處置。</w:t>
      </w:r>
    </w:p>
    <w:p w14:paraId="6C052ABA" w14:textId="77777777" w:rsidR="00F77121" w:rsidRDefault="00000000">
      <w:r>
        <w:rPr>
          <w:b/>
        </w:rPr>
        <w:t>【</w:t>
      </w:r>
      <w:r>
        <w:rPr>
          <w:b/>
        </w:rPr>
        <w:t>V4.3</w:t>
      </w:r>
      <w:r>
        <w:rPr>
          <w:b/>
        </w:rPr>
        <w:t>適切性審查｜第</w:t>
      </w:r>
      <w:r>
        <w:rPr>
          <w:b/>
        </w:rPr>
        <w:t>25</w:t>
      </w:r>
      <w:r>
        <w:rPr>
          <w:b/>
        </w:rPr>
        <w:t>卦｜</w:t>
      </w:r>
      <w:r>
        <w:rPr>
          <w:b/>
        </w:rPr>
        <w:t>B</w:t>
      </w:r>
      <w:r>
        <w:rPr>
          <w:b/>
        </w:rPr>
        <w:t>級】依第一／第二批審查既有評級沿用；</w:t>
      </w:r>
      <w:r>
        <w:rPr>
          <w:b/>
        </w:rPr>
        <w:t>B</w:t>
      </w:r>
      <w:r>
        <w:rPr>
          <w:b/>
        </w:rPr>
        <w:t>級已於先前批次依一次修訂制度處理。原始史料證據類別另行保留。</w:t>
      </w:r>
    </w:p>
    <w:p w14:paraId="1D450D9F" w14:textId="77777777" w:rsidR="00BA4D44" w:rsidRDefault="00000000">
      <w:r>
        <w:rPr>
          <w:b/>
        </w:rPr>
        <w:t xml:space="preserve">想一想　</w:t>
      </w:r>
      <w:r>
        <w:t>你在責怪某人之前，有核實真正的原因嗎？</w:t>
      </w:r>
    </w:p>
    <w:p w14:paraId="7D283D89" w14:textId="77777777" w:rsidR="00BA4D44" w:rsidRDefault="00000000">
      <w:r>
        <w:rPr>
          <w:b/>
        </w:rPr>
        <w:t xml:space="preserve">史料界線　</w:t>
      </w:r>
      <w:r>
        <w:t>後設對照。本案有卜問，卻不是已確認使用《周易》的例子；不能因為都有占卜，就列為直接用易，更不可導出拒絕醫療的結論。</w:t>
      </w:r>
    </w:p>
    <w:p w14:paraId="0BCDBA7E" w14:textId="77777777" w:rsidR="00BA4D44" w:rsidRDefault="00000000">
      <w:r>
        <w:rPr>
          <w:b/>
          <w:sz w:val="17"/>
        </w:rPr>
        <w:t xml:space="preserve">查核來源　</w:t>
      </w:r>
      <w:hyperlink w:anchor="src_P029">
        <w:r w:rsidR="00BA4D44">
          <w:rPr>
            <w:color w:val="245478"/>
          </w:rPr>
          <w:t>P029</w:t>
        </w:r>
      </w:hyperlink>
      <w:r>
        <w:rPr>
          <w:sz w:val="17"/>
        </w:rPr>
        <w:t>、</w:t>
      </w:r>
      <w:hyperlink w:anchor="src_P030">
        <w:r w:rsidR="00BA4D44">
          <w:rPr>
            <w:color w:val="245478"/>
          </w:rPr>
          <w:t>P030</w:t>
        </w:r>
      </w:hyperlink>
      <w:r>
        <w:rPr>
          <w:sz w:val="17"/>
        </w:rPr>
        <w:t>｜《左傳》哀公六年及楚昭王故事文本研究</w:t>
      </w:r>
    </w:p>
    <w:p w14:paraId="6E7821DA" w14:textId="77777777" w:rsidR="00BA4D44" w:rsidRDefault="00000000">
      <w:pPr>
        <w:pStyle w:val="21"/>
      </w:pPr>
      <w:bookmarkStart w:id="25" w:name="case_26"/>
      <w:r>
        <w:t xml:space="preserve">26 </w:t>
      </w:r>
      <w:r>
        <w:t>大畜　工研院引進晶片技術後培養人才</w:t>
      </w:r>
      <w:bookmarkEnd w:id="25"/>
    </w:p>
    <w:p w14:paraId="11B79D3D" w14:textId="77777777" w:rsidR="00BA4D44" w:rsidRDefault="00000000">
      <w:pPr>
        <w:spacing w:after="20"/>
      </w:pPr>
      <w:r>
        <w:rPr>
          <w:sz w:val="17"/>
        </w:rPr>
        <w:t>LIFE-H26-001</w:t>
      </w:r>
      <w:r>
        <w:rPr>
          <w:sz w:val="17"/>
        </w:rPr>
        <w:t xml:space="preserve">　｜　</w:t>
      </w:r>
      <w:r>
        <w:rPr>
          <w:sz w:val="17"/>
        </w:rPr>
        <w:t>1977</w:t>
      </w:r>
      <w:r>
        <w:rPr>
          <w:sz w:val="17"/>
        </w:rPr>
        <w:t>年　｜　近現代</w:t>
      </w:r>
    </w:p>
    <w:p w14:paraId="4C17D62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6C11A6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97F30FE" w14:textId="77777777" w:rsidR="00BA4D44" w:rsidRDefault="00000000">
            <w:pPr>
              <w:spacing w:after="20" w:line="264" w:lineRule="auto"/>
            </w:pPr>
            <w:r>
              <w:rPr>
                <w:b/>
                <w:sz w:val="19"/>
              </w:rPr>
              <w:t>《周易》原文</w:t>
            </w:r>
            <w:r>
              <w:rPr>
                <w:b/>
                <w:sz w:val="19"/>
              </w:rPr>
              <w:t xml:space="preserve"> H26-J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875B2A" w14:textId="77777777" w:rsidR="00BA4D44" w:rsidRDefault="00000000">
            <w:pPr>
              <w:spacing w:after="20" w:line="264" w:lineRule="auto"/>
            </w:pPr>
            <w:r>
              <w:rPr>
                <w:b/>
                <w:sz w:val="19"/>
              </w:rPr>
              <w:t>既有繁體中文翻譯</w:t>
            </w:r>
          </w:p>
        </w:tc>
      </w:tr>
      <w:tr w:rsidR="00BA4D44" w14:paraId="4A05326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1E811C" w14:textId="77777777" w:rsidR="00BA4D44" w:rsidRDefault="00000000">
            <w:pPr>
              <w:spacing w:after="20" w:line="264" w:lineRule="auto"/>
            </w:pPr>
            <w:r>
              <w:rPr>
                <w:sz w:val="19"/>
              </w:rPr>
              <w:t>大畜：利貞，不家食吉，利涉大川。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4C0914" w14:textId="77777777" w:rsidR="00BA4D44" w:rsidRDefault="00000000">
            <w:pPr>
              <w:spacing w:after="20" w:line="264" w:lineRule="auto"/>
            </w:pPr>
            <w:r>
              <w:rPr>
                <w:sz w:val="19"/>
              </w:rPr>
              <w:t>大量蓄積，宜守正；不在家中享食、出外任職則吉，宜渡大河。</w:t>
            </w:r>
          </w:p>
        </w:tc>
      </w:tr>
    </w:tbl>
    <w:p w14:paraId="446BC06F" w14:textId="77777777" w:rsidR="00BA4D44" w:rsidRDefault="00000000">
      <w:r>
        <w:rPr>
          <w:b/>
        </w:rPr>
        <w:t xml:space="preserve">決策提醒　</w:t>
      </w:r>
      <w:r>
        <w:t>先累積本領再擴張角色</w:t>
      </w:r>
    </w:p>
    <w:p w14:paraId="74C23771" w14:textId="77777777" w:rsidR="00BA4D44" w:rsidRDefault="00000000">
      <w:pPr>
        <w:keepLines/>
      </w:pPr>
      <w:r>
        <w:rPr>
          <w:b/>
        </w:rPr>
        <w:t xml:space="preserve">事件經過　</w:t>
      </w:r>
      <w:r>
        <w:t>1970</w:t>
      </w:r>
      <w:r>
        <w:t>年代，臺灣工研院引進積體電路相關技術，安排人員學習並建立試作能力。只把知識寫在文件裡，還不能保證工廠能穩定生產；團隊需要設備、製程、檢測和能一起工作的技術人員。學過一套技術的人，還須和其他人共同完成一次試製，才能知道文件沒有寫出的操作問題。示範工廠提供了讓這些問題反覆出現、被記錄並修正的地方。受訓人員在示範廠一起操作機器，先把試製中的問題記錄下來，才能把技術從紙面帶進生產。示範工廠逐步建置，試產讓參與者在實際流程中發現問題，再調整操作。原先從外部取得的技術，於是有機會變成在地團隊自己的工作經驗。後續的企業衍生與產業發展，還要面對客戶、資金與市場，不是示範廠一建成便自然發生。官方沿革記錄了引進、培訓、建廠和試產等節點。從選擇投入、培養人手，到做出可檢驗的製程，是這段職涯與組織能力積累的經過；資料並未顯示當事人依《周易》規劃工廠。</w:t>
      </w:r>
    </w:p>
    <w:p w14:paraId="59D5D113" w14:textId="77777777" w:rsidR="00BA4D44" w:rsidRDefault="00000000">
      <w:pPr>
        <w:keepLines/>
      </w:pPr>
      <w:r>
        <w:lastRenderedPageBreak/>
        <w:t>卦義對照　大畜卦說積蓄可用的力量。工研院技轉與試產，把技術、設備和人員訓練接成實作能力，之後才有機會承接新的產業任務。個人想轉職，也可把學習證明、完成的作品、可交接的流程和合作人脈逐步留下。存下來的能力要能在真實工作中使用，而不只是證書上的一行字。試產不保證市場成功，卦義的對照也不能替代技術與商業條件的檢查。有條件時安排一個小型實作，會比只收藏課程資料更能看清自己還缺什麼。</w:t>
      </w:r>
    </w:p>
    <w:p w14:paraId="7AC2BCCF" w14:textId="77777777" w:rsidR="00F77121" w:rsidRDefault="00000000">
      <w:r>
        <w:rPr>
          <w:b/>
        </w:rPr>
        <w:t>【</w:t>
      </w:r>
      <w:r>
        <w:rPr>
          <w:b/>
        </w:rPr>
        <w:t>V4.3</w:t>
      </w:r>
      <w:r>
        <w:rPr>
          <w:b/>
        </w:rPr>
        <w:t>適切性審查｜第</w:t>
      </w:r>
      <w:r>
        <w:rPr>
          <w:b/>
        </w:rPr>
        <w:t>26</w:t>
      </w:r>
      <w:r>
        <w:rPr>
          <w:b/>
        </w:rPr>
        <w:t>卦｜</w:t>
      </w:r>
      <w:r>
        <w:rPr>
          <w:b/>
        </w:rPr>
        <w:t>A</w:t>
      </w:r>
      <w:r>
        <w:rPr>
          <w:b/>
        </w:rPr>
        <w:t>級】依第一／第二批審查既有評級沿用；</w:t>
      </w:r>
      <w:r>
        <w:rPr>
          <w:b/>
        </w:rPr>
        <w:t>B</w:t>
      </w:r>
      <w:r>
        <w:rPr>
          <w:b/>
        </w:rPr>
        <w:t>級已於先前批次依一次修訂制度處理。原始史料證據類別另行保留。</w:t>
      </w:r>
    </w:p>
    <w:p w14:paraId="1BD25B85" w14:textId="77777777" w:rsidR="00BA4D44" w:rsidRDefault="00000000">
      <w:r>
        <w:rPr>
          <w:b/>
        </w:rPr>
        <w:t xml:space="preserve">想一想　</w:t>
      </w:r>
      <w:r>
        <w:t>想爭取的新角色，還缺哪一項可展示的能力？</w:t>
      </w:r>
    </w:p>
    <w:p w14:paraId="700DBCC7" w14:textId="77777777" w:rsidR="00BA4D44" w:rsidRDefault="00000000">
      <w:r>
        <w:rPr>
          <w:b/>
        </w:rPr>
        <w:t xml:space="preserve">史料界線　</w:t>
      </w:r>
      <w:r>
        <w:t>沒有據大畜卦建廠的證據；技術成果也不能保證未來市場一定成功。</w:t>
      </w:r>
    </w:p>
    <w:p w14:paraId="5A1018B9" w14:textId="77777777" w:rsidR="00BA4D44" w:rsidRDefault="00000000">
      <w:r>
        <w:rPr>
          <w:b/>
          <w:sz w:val="17"/>
        </w:rPr>
        <w:t xml:space="preserve">查核來源　</w:t>
      </w:r>
      <w:hyperlink w:anchor="src_ERCA">
        <w:r w:rsidR="00BA4D44">
          <w:rPr>
            <w:color w:val="245478"/>
          </w:rPr>
          <w:t>ERCA</w:t>
        </w:r>
      </w:hyperlink>
      <w:r>
        <w:rPr>
          <w:sz w:val="17"/>
        </w:rPr>
        <w:t>｜示範工廠建成與試產段</w:t>
      </w:r>
    </w:p>
    <w:p w14:paraId="369169EB" w14:textId="77777777" w:rsidR="00BA4D44" w:rsidRDefault="00000000">
      <w:pPr>
        <w:pStyle w:val="21"/>
        <w:pageBreakBefore/>
      </w:pPr>
      <w:bookmarkStart w:id="26" w:name="case_27"/>
      <w:r>
        <w:lastRenderedPageBreak/>
        <w:t xml:space="preserve">27 </w:t>
      </w:r>
      <w:r>
        <w:t>頤　范仲淹義田持續照顧宗族</w:t>
      </w:r>
      <w:bookmarkEnd w:id="26"/>
    </w:p>
    <w:p w14:paraId="039927C1" w14:textId="77777777" w:rsidR="00BA4D44" w:rsidRDefault="00000000">
      <w:pPr>
        <w:spacing w:after="20"/>
      </w:pPr>
      <w:r>
        <w:rPr>
          <w:sz w:val="17"/>
        </w:rPr>
        <w:t>LIFE-H27-001</w:t>
      </w:r>
      <w:r>
        <w:rPr>
          <w:sz w:val="17"/>
        </w:rPr>
        <w:t xml:space="preserve">　｜　</w:t>
      </w:r>
      <w:r>
        <w:rPr>
          <w:sz w:val="17"/>
        </w:rPr>
        <w:t>11</w:t>
      </w:r>
      <w:r>
        <w:rPr>
          <w:sz w:val="17"/>
        </w:rPr>
        <w:t>世紀中葉　｜　古代</w:t>
      </w:r>
    </w:p>
    <w:p w14:paraId="2596C04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7B6EC9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5A2660" w14:textId="77777777" w:rsidR="00BA4D44" w:rsidRDefault="00000000">
            <w:pPr>
              <w:spacing w:after="20" w:line="264" w:lineRule="auto"/>
            </w:pPr>
            <w:r>
              <w:rPr>
                <w:b/>
                <w:sz w:val="19"/>
              </w:rPr>
              <w:t>《周易》原文</w:t>
            </w:r>
            <w:r>
              <w:rPr>
                <w:b/>
                <w:sz w:val="19"/>
              </w:rPr>
              <w:t xml:space="preserve"> H27-J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47F0385" w14:textId="77777777" w:rsidR="00BA4D44" w:rsidRDefault="00000000">
            <w:pPr>
              <w:spacing w:after="20" w:line="264" w:lineRule="auto"/>
            </w:pPr>
            <w:r>
              <w:rPr>
                <w:b/>
                <w:sz w:val="19"/>
              </w:rPr>
              <w:t>既有繁體中文翻譯</w:t>
            </w:r>
          </w:p>
        </w:tc>
      </w:tr>
      <w:tr w:rsidR="00BA4D44" w14:paraId="176AEB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9E5C0E" w14:textId="77777777" w:rsidR="00BA4D44" w:rsidRDefault="00000000">
            <w:pPr>
              <w:spacing w:after="20" w:line="264" w:lineRule="auto"/>
            </w:pPr>
            <w:r>
              <w:rPr>
                <w:sz w:val="19"/>
              </w:rPr>
              <w:t>頤：貞吉。觀頤，自求口實。</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3E55B5" w14:textId="77777777" w:rsidR="00BA4D44" w:rsidRDefault="00000000">
            <w:pPr>
              <w:spacing w:after="20" w:line="264" w:lineRule="auto"/>
            </w:pPr>
            <w:r>
              <w:rPr>
                <w:sz w:val="19"/>
              </w:rPr>
              <w:t>頤養之道，守正則吉；觀察如何養人，也看自己靠什麼養生。</w:t>
            </w:r>
          </w:p>
        </w:tc>
      </w:tr>
    </w:tbl>
    <w:p w14:paraId="7BE02D67" w14:textId="77777777" w:rsidR="00BA4D44" w:rsidRDefault="00000000">
      <w:r>
        <w:rPr>
          <w:b/>
        </w:rPr>
        <w:t xml:space="preserve">決策提醒　</w:t>
      </w:r>
      <w:r>
        <w:t>照顧家人要有長期安排</w:t>
      </w:r>
    </w:p>
    <w:p w14:paraId="623AB549" w14:textId="77777777" w:rsidR="00BA4D44" w:rsidRDefault="00000000">
      <w:pPr>
        <w:keepLines/>
      </w:pPr>
      <w:r>
        <w:rPr>
          <w:b/>
        </w:rPr>
        <w:t xml:space="preserve">事件經過　</w:t>
      </w:r>
      <w:r>
        <w:t>北宋時，范仲淹為宗族置辦義田，讓田地的收入用於需要扶助的族人。這項安排不只是一回捐贈：土地要持續產生收入，管理者要依規則把衣食費用及婚喪相關給付送到符合條件的人手中。田地的收益有季節性，族人的衣食和婚喪需求卻可能在不同時間出現。制定給付規則後，管理者仍要核對收成與支出，避免承諾超過可用的資源。當族內有人遇到日常開支或人生大事，便可按既定辦法取得支援。范氏義田的規則在文獻中留下具體給付內容，使後人能看出資源從何而來、預定用到何處。義田也有邊界：它以宗族成員為主要對象，不是面向所有人的公共福利。從范仲淹籌措田產、制定用途，到收入與給付要持續管理，是這段事件的經過。文獻能說明制度安排，卻不能替每一代管理者寫出同樣的作法，也不保證任何時候都沒有分配爭議。</w:t>
      </w:r>
    </w:p>
    <w:p w14:paraId="0149AEE1" w14:textId="77777777" w:rsidR="00BA4D44" w:rsidRDefault="00000000">
      <w:pPr>
        <w:keepLines/>
      </w:pPr>
      <w:r>
        <w:t>卦義對照　頤卦談養，也可拿來問照顧如何持續。范氏義田用田租和給付規則處理族人的生活需求，不只依賴某次心血來潮的施捨。今天家庭要分擔照護，可先列出飲食、醫療、時間與費用，確認誰有能力做什麼，定期重談。善意若長期落在一個人身上，也會成為負擔。古代義田的保障只及特定宗族，不能直接照搬成今日制度；卦義對照也不是范仲淹自述的動機。若資源不足，也要坦白說明優先次序與調整方式，不讓照顧變成隱形的義務。</w:t>
      </w:r>
    </w:p>
    <w:p w14:paraId="02C69CCC" w14:textId="77777777" w:rsidR="00F77121" w:rsidRDefault="00000000">
      <w:r>
        <w:rPr>
          <w:b/>
        </w:rPr>
        <w:t>【</w:t>
      </w:r>
      <w:r>
        <w:rPr>
          <w:b/>
        </w:rPr>
        <w:t>V4.3</w:t>
      </w:r>
      <w:r>
        <w:rPr>
          <w:b/>
        </w:rPr>
        <w:t>適切性審查｜第</w:t>
      </w:r>
      <w:r>
        <w:rPr>
          <w:b/>
        </w:rPr>
        <w:t>27</w:t>
      </w:r>
      <w:r>
        <w:rPr>
          <w:b/>
        </w:rPr>
        <w:t>卦｜</w:t>
      </w:r>
      <w:r>
        <w:rPr>
          <w:b/>
        </w:rPr>
        <w:t>A</w:t>
      </w:r>
      <w:r>
        <w:rPr>
          <w:b/>
        </w:rPr>
        <w:t>級】依第一／第二批審查既有評級沿用；</w:t>
      </w:r>
      <w:r>
        <w:rPr>
          <w:b/>
        </w:rPr>
        <w:t>B</w:t>
      </w:r>
      <w:r>
        <w:rPr>
          <w:b/>
        </w:rPr>
        <w:t>級已於先前批次依一次修訂制度處理。原始史料證據類別另行保留。</w:t>
      </w:r>
    </w:p>
    <w:p w14:paraId="1879F449" w14:textId="77777777" w:rsidR="00BA4D44" w:rsidRDefault="00000000">
      <w:r>
        <w:rPr>
          <w:b/>
        </w:rPr>
        <w:t xml:space="preserve">想一想　</w:t>
      </w:r>
      <w:r>
        <w:t>誰在照顧別人，又由誰照顧他？</w:t>
      </w:r>
    </w:p>
    <w:p w14:paraId="199D6003" w14:textId="77777777" w:rsidR="00BA4D44" w:rsidRDefault="00000000">
      <w:r>
        <w:rPr>
          <w:b/>
        </w:rPr>
        <w:t xml:space="preserve">史料界線　</w:t>
      </w:r>
      <w:r>
        <w:t>古代宗族救助範圍有限；不應把義田制度直接當成今日家庭理財方案。</w:t>
      </w:r>
    </w:p>
    <w:p w14:paraId="457902DB" w14:textId="77777777" w:rsidR="00BA4D44" w:rsidRDefault="00000000">
      <w:r>
        <w:rPr>
          <w:b/>
          <w:sz w:val="17"/>
        </w:rPr>
        <w:t xml:space="preserve">查核來源　</w:t>
      </w:r>
      <w:hyperlink w:anchor="src_EYI">
        <w:r w:rsidR="00BA4D44">
          <w:rPr>
            <w:color w:val="245478"/>
          </w:rPr>
          <w:t>EYI</w:t>
        </w:r>
      </w:hyperlink>
      <w:r>
        <w:rPr>
          <w:sz w:val="17"/>
        </w:rPr>
        <w:t>｜衣食、婚嫁、喪葬給付規則</w:t>
      </w:r>
    </w:p>
    <w:p w14:paraId="4E6F70C0" w14:textId="77777777" w:rsidR="00BA4D44" w:rsidRDefault="00000000">
      <w:pPr>
        <w:pStyle w:val="21"/>
      </w:pPr>
      <w:bookmarkStart w:id="27" w:name="case_28"/>
      <w:r>
        <w:t xml:space="preserve">28 </w:t>
      </w:r>
      <w:r>
        <w:t>大過　金圓券改革面對超出承受的壓力</w:t>
      </w:r>
      <w:bookmarkEnd w:id="27"/>
    </w:p>
    <w:p w14:paraId="2445482C" w14:textId="77777777" w:rsidR="00BA4D44" w:rsidRDefault="00000000">
      <w:pPr>
        <w:spacing w:after="20"/>
      </w:pPr>
      <w:r>
        <w:rPr>
          <w:sz w:val="17"/>
        </w:rPr>
        <w:t>LIFE-H28-001</w:t>
      </w:r>
      <w:r>
        <w:rPr>
          <w:sz w:val="17"/>
        </w:rPr>
        <w:t xml:space="preserve">　｜　</w:t>
      </w:r>
      <w:r>
        <w:rPr>
          <w:sz w:val="17"/>
        </w:rPr>
        <w:t>1948—1949</w:t>
      </w:r>
      <w:r>
        <w:rPr>
          <w:sz w:val="17"/>
        </w:rPr>
        <w:t>年　｜　近現代</w:t>
      </w:r>
    </w:p>
    <w:p w14:paraId="10EE925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61CC07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709242" w14:textId="77777777" w:rsidR="00BA4D44" w:rsidRDefault="00000000">
            <w:pPr>
              <w:spacing w:after="20" w:line="264" w:lineRule="auto"/>
            </w:pPr>
            <w:r>
              <w:rPr>
                <w:b/>
                <w:sz w:val="19"/>
              </w:rPr>
              <w:t>《周易》原文</w:t>
            </w:r>
            <w:r>
              <w:rPr>
                <w:b/>
                <w:sz w:val="19"/>
              </w:rPr>
              <w:t xml:space="preserve"> H28-J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8A7BD7A" w14:textId="77777777" w:rsidR="00BA4D44" w:rsidRDefault="00000000">
            <w:pPr>
              <w:spacing w:after="20" w:line="264" w:lineRule="auto"/>
            </w:pPr>
            <w:r>
              <w:rPr>
                <w:b/>
                <w:sz w:val="19"/>
              </w:rPr>
              <w:t>既有繁體中文翻譯</w:t>
            </w:r>
          </w:p>
        </w:tc>
      </w:tr>
      <w:tr w:rsidR="00BA4D44" w14:paraId="2AA24E4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0FA80F" w14:textId="77777777" w:rsidR="00BA4D44" w:rsidRDefault="00000000">
            <w:pPr>
              <w:spacing w:after="20" w:line="264" w:lineRule="auto"/>
            </w:pPr>
            <w:r>
              <w:rPr>
                <w:sz w:val="19"/>
              </w:rPr>
              <w:t>大過：棟橈，利有攸往，亨。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F2EC7" w14:textId="77777777" w:rsidR="00BA4D44" w:rsidRDefault="00000000">
            <w:pPr>
              <w:spacing w:after="20" w:line="264" w:lineRule="auto"/>
            </w:pPr>
            <w:r>
              <w:rPr>
                <w:sz w:val="19"/>
              </w:rPr>
              <w:t>承重過大，棟木彎曲；有所前往有利，可以通達。</w:t>
            </w:r>
          </w:p>
        </w:tc>
      </w:tr>
    </w:tbl>
    <w:p w14:paraId="2FA1C64C" w14:textId="77777777" w:rsidR="00BA4D44" w:rsidRDefault="00000000">
      <w:r>
        <w:rPr>
          <w:b/>
        </w:rPr>
        <w:t xml:space="preserve">決策提醒　</w:t>
      </w:r>
      <w:r>
        <w:t>承擔過量時要調整結構</w:t>
      </w:r>
    </w:p>
    <w:p w14:paraId="6C41168B" w14:textId="77777777" w:rsidR="00BA4D44" w:rsidRDefault="00000000">
      <w:pPr>
        <w:keepLines/>
      </w:pPr>
      <w:r>
        <w:rPr>
          <w:b/>
        </w:rPr>
        <w:t xml:space="preserve">事件經過　</w:t>
      </w:r>
      <w:r>
        <w:t>1948</w:t>
      </w:r>
      <w:r>
        <w:t>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w:t>
      </w:r>
      <w:r>
        <w:t>1949</w:t>
      </w:r>
      <w:r>
        <w:t>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180AB089" w14:textId="77777777" w:rsidR="00BA4D44" w:rsidRDefault="00000000">
      <w:pPr>
        <w:keepLines/>
      </w:pPr>
      <w:r>
        <w:lastRenderedPageBreak/>
        <w:t>卦義對照　大過卦讓人看見一根樑承受過多重量。金圓券改革想靠新貨幣承接既有交易，但周圍的戰爭與財政壓力仍在。團隊或家庭若把所有問題壓到一個人、一項工具上，先問能否減少任務、補足資源，或重新分擔責任。持續硬撐不一定叫負責，有時只是讓損失擴大。貨幣危機有多種原因，這個卦義對照不能當成完整歷史解釋，更不能責怪因通膨受損的持幣者。要是縮小任務仍不夠，還可提出延期、請人接手或正式結束，避免把人耗盡。</w:t>
      </w:r>
    </w:p>
    <w:p w14:paraId="6D2329BF" w14:textId="77777777" w:rsidR="00F77121" w:rsidRDefault="00000000">
      <w:r>
        <w:rPr>
          <w:b/>
        </w:rPr>
        <w:t>【</w:t>
      </w:r>
      <w:r>
        <w:rPr>
          <w:b/>
        </w:rPr>
        <w:t>V4.3</w:t>
      </w:r>
      <w:r>
        <w:rPr>
          <w:b/>
        </w:rPr>
        <w:t>適切性審查｜第</w:t>
      </w:r>
      <w:r>
        <w:rPr>
          <w:b/>
        </w:rPr>
        <w:t>28</w:t>
      </w:r>
      <w:r>
        <w:rPr>
          <w:b/>
        </w:rPr>
        <w:t>卦｜</w:t>
      </w:r>
      <w:r>
        <w:rPr>
          <w:b/>
        </w:rPr>
        <w:t>A</w:t>
      </w:r>
      <w:r>
        <w:rPr>
          <w:b/>
        </w:rPr>
        <w:t>級】依第一／第二批審查既有評級沿用；</w:t>
      </w:r>
      <w:r>
        <w:rPr>
          <w:b/>
        </w:rPr>
        <w:t>B</w:t>
      </w:r>
      <w:r>
        <w:rPr>
          <w:b/>
        </w:rPr>
        <w:t>級已於先前批次依一次修訂制度處理。原始史料證據類別另行保留。</w:t>
      </w:r>
    </w:p>
    <w:p w14:paraId="79056424" w14:textId="77777777" w:rsidR="00BA4D44" w:rsidRDefault="00000000">
      <w:r>
        <w:rPr>
          <w:b/>
        </w:rPr>
        <w:t xml:space="preserve">想一想　</w:t>
      </w:r>
      <w:r>
        <w:t>你目前承擔的工作，有哪部分必須重新分配？</w:t>
      </w:r>
    </w:p>
    <w:p w14:paraId="5EDFBEAC" w14:textId="77777777" w:rsidR="00BA4D44" w:rsidRDefault="00000000">
      <w:r>
        <w:rPr>
          <w:b/>
        </w:rPr>
        <w:t xml:space="preserve">史料界線　</w:t>
      </w:r>
      <w:r>
        <w:t>這是失衡的類比，不是對失敗原因的完整計量解釋，也不把損失責任推給持幣者。</w:t>
      </w:r>
    </w:p>
    <w:p w14:paraId="48A2C797" w14:textId="77777777" w:rsidR="00BA4D44" w:rsidRDefault="00000000">
      <w:r>
        <w:rPr>
          <w:b/>
          <w:sz w:val="17"/>
        </w:rPr>
        <w:t xml:space="preserve">查核來源　</w:t>
      </w:r>
      <w:hyperlink w:anchor="src_EGOLD">
        <w:r w:rsidR="00BA4D44">
          <w:rPr>
            <w:color w:val="245478"/>
          </w:rPr>
          <w:t>EGOLD</w:t>
        </w:r>
      </w:hyperlink>
      <w:r>
        <w:rPr>
          <w:sz w:val="17"/>
        </w:rPr>
        <w:t>｜發行、急貶與停止流通段</w:t>
      </w:r>
    </w:p>
    <w:p w14:paraId="27CFD668" w14:textId="77777777" w:rsidR="00BA4D44" w:rsidRDefault="00000000">
      <w:pPr>
        <w:pStyle w:val="21"/>
        <w:pageBreakBefore/>
      </w:pPr>
      <w:bookmarkStart w:id="28" w:name="case_29"/>
      <w:r>
        <w:lastRenderedPageBreak/>
        <w:t xml:space="preserve">29 </w:t>
      </w:r>
      <w:r>
        <w:t>坎　香港在</w:t>
      </w:r>
      <w:r>
        <w:t>1998</w:t>
      </w:r>
      <w:r>
        <w:t>年金融壓力下選擇介入</w:t>
      </w:r>
      <w:bookmarkEnd w:id="28"/>
    </w:p>
    <w:p w14:paraId="6B61127E" w14:textId="77777777" w:rsidR="00BA4D44" w:rsidRDefault="00000000">
      <w:pPr>
        <w:spacing w:after="20"/>
      </w:pPr>
      <w:r>
        <w:rPr>
          <w:sz w:val="17"/>
        </w:rPr>
        <w:t>LIFE-H29-001</w:t>
      </w:r>
      <w:r>
        <w:rPr>
          <w:sz w:val="17"/>
        </w:rPr>
        <w:t xml:space="preserve">　｜　</w:t>
      </w:r>
      <w:r>
        <w:rPr>
          <w:sz w:val="17"/>
        </w:rPr>
        <w:t>1998</w:t>
      </w:r>
      <w:r>
        <w:rPr>
          <w:sz w:val="17"/>
        </w:rPr>
        <w:t>年　｜　近現代</w:t>
      </w:r>
    </w:p>
    <w:p w14:paraId="060F6D4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FF4FAE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8DF054C" w14:textId="77777777" w:rsidR="00BA4D44" w:rsidRDefault="00000000">
            <w:pPr>
              <w:spacing w:after="20" w:line="264" w:lineRule="auto"/>
            </w:pPr>
            <w:r>
              <w:rPr>
                <w:b/>
                <w:sz w:val="19"/>
              </w:rPr>
              <w:t>《周易》原文</w:t>
            </w:r>
            <w:r>
              <w:rPr>
                <w:b/>
                <w:sz w:val="19"/>
              </w:rPr>
              <w:t xml:space="preserve"> H29-J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DAEE4E" w14:textId="77777777" w:rsidR="00BA4D44" w:rsidRDefault="00000000">
            <w:pPr>
              <w:spacing w:after="20" w:line="264" w:lineRule="auto"/>
            </w:pPr>
            <w:r>
              <w:rPr>
                <w:b/>
                <w:sz w:val="19"/>
              </w:rPr>
              <w:t>既有繁體中文翻譯</w:t>
            </w:r>
          </w:p>
        </w:tc>
      </w:tr>
      <w:tr w:rsidR="00BA4D44" w14:paraId="4852764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4B5913" w14:textId="77777777" w:rsidR="00BA4D44" w:rsidRDefault="00000000">
            <w:pPr>
              <w:spacing w:after="20" w:line="264" w:lineRule="auto"/>
            </w:pPr>
            <w:r>
              <w:rPr>
                <w:sz w:val="19"/>
              </w:rPr>
              <w:t>習坎：有孚，維心亨。行有尚。</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A4F4DB" w14:textId="77777777" w:rsidR="00BA4D44" w:rsidRDefault="00000000">
            <w:pPr>
              <w:spacing w:after="20" w:line="264" w:lineRule="auto"/>
            </w:pPr>
            <w:r>
              <w:rPr>
                <w:sz w:val="19"/>
              </w:rPr>
              <w:t>重重險陷之中仍有誠信，內心因而通達；付諸行動值得崇尚。</w:t>
            </w:r>
          </w:p>
        </w:tc>
      </w:tr>
    </w:tbl>
    <w:p w14:paraId="1E90AAC2" w14:textId="77777777" w:rsidR="00BA4D44" w:rsidRDefault="00000000">
      <w:r>
        <w:rPr>
          <w:b/>
        </w:rPr>
        <w:t xml:space="preserve">決策提醒　</w:t>
      </w:r>
      <w:r>
        <w:t>危機中先守住操作順序</w:t>
      </w:r>
    </w:p>
    <w:p w14:paraId="2EF39EF5" w14:textId="77777777" w:rsidR="00BA4D44" w:rsidRDefault="00000000">
      <w:pPr>
        <w:keepLines/>
      </w:pPr>
      <w:r>
        <w:rPr>
          <w:b/>
        </w:rPr>
        <w:t xml:space="preserve">事件經過　</w:t>
      </w:r>
      <w:r>
        <w:t>1998</w:t>
      </w:r>
      <w:r>
        <w:t>年亞洲金融危機期間，香港的金融市場承受壓力。香港當局認為市場出現針對股票與貨幣安排的攻擊，於是動用公共資金進入股票市場。作出介入決定後，政府不只要考慮當下能否減緩波動，還得管理買入的持股、面對外界對市場干預的質疑，並安排日後如何退出。官方年報記錄了政策方對當時行動的解釋；不同觀察者對成效及代價仍可能有不同看法。</w:t>
      </w:r>
      <w:r>
        <w:t>1999</w:t>
      </w:r>
      <w:r>
        <w:t>年推出盈富基金的安排，便是在危機後處置部分持股的一步。公帑投入市場後，政府的角色也發生變化：它不再只是制定規則，還持有需要管理的資產。後續的盈富基金因此與當年的介入決定相連，屬於同一段善後。從市場壓力、政府入市，到持股的後續管理與退出，事件有可辨識的時間順序。此處不把官方的理由等同所有人的共識，也不以後來的安排證明當時每項判斷都沒有風險。</w:t>
      </w:r>
    </w:p>
    <w:p w14:paraId="5325E59C" w14:textId="77777777" w:rsidR="00BA4D44" w:rsidRDefault="00000000">
      <w:pPr>
        <w:keepLines/>
      </w:pPr>
      <w:r>
        <w:t>卦義對照　坎卦像一段反覆需要渡過的險路。香港</w:t>
      </w:r>
      <w:r>
        <w:t>1998</w:t>
      </w:r>
      <w:r>
        <w:t>年介入市場時，眼前的波動要處理，介入後的持股與退出也不能留空白。碰上重複的工作危機，可先分清今天必須止住的損害、下一步的責任人，以及什麼情況下要改變作法。記錄當時依據，才方便後來檢討。這是對政策經過的後設閱讀，不是說任何市場危機都該由政府買股，也不構成個人投資建議。危機當下做的臨時安排，隔一段時間也應重新檢查，確認是否已變成不必要的常態。</w:t>
      </w:r>
    </w:p>
    <w:p w14:paraId="6FE66BE2" w14:textId="77777777" w:rsidR="00F77121" w:rsidRDefault="00000000">
      <w:r>
        <w:rPr>
          <w:b/>
        </w:rPr>
        <w:t>【</w:t>
      </w:r>
      <w:r>
        <w:rPr>
          <w:b/>
        </w:rPr>
        <w:t>V4.3</w:t>
      </w:r>
      <w:r>
        <w:rPr>
          <w:b/>
        </w:rPr>
        <w:t>適切性審查｜第</w:t>
      </w:r>
      <w:r>
        <w:rPr>
          <w:b/>
        </w:rPr>
        <w:t>29</w:t>
      </w:r>
      <w:r>
        <w:rPr>
          <w:b/>
        </w:rPr>
        <w:t>卦｜</w:t>
      </w:r>
      <w:r>
        <w:rPr>
          <w:b/>
        </w:rPr>
        <w:t>A</w:t>
      </w:r>
      <w:r>
        <w:rPr>
          <w:b/>
        </w:rPr>
        <w:t>級】依第一／第二批審查既有評級沿用；</w:t>
      </w:r>
      <w:r>
        <w:rPr>
          <w:b/>
        </w:rPr>
        <w:t>B</w:t>
      </w:r>
      <w:r>
        <w:rPr>
          <w:b/>
        </w:rPr>
        <w:t>級已於先前批次依一次修訂制度處理。原始史料證據類別另行保留。</w:t>
      </w:r>
    </w:p>
    <w:p w14:paraId="75C5B19D" w14:textId="77777777" w:rsidR="00BA4D44" w:rsidRDefault="00000000">
      <w:r>
        <w:rPr>
          <w:b/>
        </w:rPr>
        <w:t xml:space="preserve">想一想　</w:t>
      </w:r>
      <w:r>
        <w:t>現在最迫切、又可控制的一件事是什麼？</w:t>
      </w:r>
    </w:p>
    <w:p w14:paraId="3C3BBF42" w14:textId="77777777" w:rsidR="00BA4D44" w:rsidRDefault="00000000">
      <w:r>
        <w:rPr>
          <w:b/>
        </w:rPr>
        <w:t xml:space="preserve">史料界線　</w:t>
      </w:r>
      <w:r>
        <w:t>官方說明反映政策方立場；本文不斷言所有干預都有效，也不構成進場建議。</w:t>
      </w:r>
    </w:p>
    <w:p w14:paraId="5B251E1E" w14:textId="77777777" w:rsidR="00BA4D44" w:rsidRDefault="00000000">
      <w:r>
        <w:rPr>
          <w:b/>
          <w:sz w:val="17"/>
        </w:rPr>
        <w:t xml:space="preserve">查核來源　</w:t>
      </w:r>
      <w:hyperlink w:anchor="src_EHK98">
        <w:r w:rsidR="00BA4D44">
          <w:rPr>
            <w:color w:val="245478"/>
          </w:rPr>
          <w:t>EHK98</w:t>
        </w:r>
      </w:hyperlink>
      <w:r>
        <w:rPr>
          <w:sz w:val="17"/>
        </w:rPr>
        <w:t>｜金融市場干預段</w:t>
      </w:r>
    </w:p>
    <w:p w14:paraId="3A014841" w14:textId="77777777" w:rsidR="00BA4D44" w:rsidRDefault="00000000">
      <w:pPr>
        <w:pStyle w:val="21"/>
      </w:pPr>
      <w:bookmarkStart w:id="29" w:name="case_30"/>
      <w:r>
        <w:t xml:space="preserve">30 </w:t>
      </w:r>
      <w:r>
        <w:t>離　能源建設支撐產業運作</w:t>
      </w:r>
      <w:bookmarkEnd w:id="29"/>
    </w:p>
    <w:p w14:paraId="5E3DB9E8" w14:textId="77777777" w:rsidR="00BA4D44" w:rsidRDefault="00000000">
      <w:pPr>
        <w:spacing w:after="20"/>
      </w:pPr>
      <w:r>
        <w:rPr>
          <w:sz w:val="17"/>
        </w:rPr>
        <w:t>LIFE-H30-001</w:t>
      </w:r>
      <w:r>
        <w:rPr>
          <w:sz w:val="17"/>
        </w:rPr>
        <w:t xml:space="preserve">　｜　</w:t>
      </w:r>
      <w:r>
        <w:rPr>
          <w:sz w:val="17"/>
        </w:rPr>
        <w:t>1970</w:t>
      </w:r>
      <w:r>
        <w:rPr>
          <w:sz w:val="17"/>
        </w:rPr>
        <w:t>年代　｜　近現代</w:t>
      </w:r>
    </w:p>
    <w:p w14:paraId="0111E063"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6C7129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5D9E70B" w14:textId="77777777" w:rsidR="00BA4D44" w:rsidRDefault="00000000">
            <w:pPr>
              <w:spacing w:after="20" w:line="264" w:lineRule="auto"/>
            </w:pPr>
            <w:r>
              <w:rPr>
                <w:b/>
                <w:sz w:val="19"/>
              </w:rPr>
              <w:t>《周易》原文</w:t>
            </w:r>
            <w:r>
              <w:rPr>
                <w:b/>
                <w:sz w:val="19"/>
              </w:rPr>
              <w:t xml:space="preserve"> H30-J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8169DD" w14:textId="77777777" w:rsidR="00BA4D44" w:rsidRDefault="00000000">
            <w:pPr>
              <w:spacing w:after="20" w:line="264" w:lineRule="auto"/>
            </w:pPr>
            <w:r>
              <w:rPr>
                <w:b/>
                <w:sz w:val="19"/>
              </w:rPr>
              <w:t>既有繁體中文翻譯</w:t>
            </w:r>
          </w:p>
        </w:tc>
      </w:tr>
      <w:tr w:rsidR="00BA4D44" w14:paraId="78CFC8B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214878" w14:textId="77777777" w:rsidR="00BA4D44" w:rsidRDefault="00000000">
            <w:pPr>
              <w:spacing w:after="20" w:line="264" w:lineRule="auto"/>
            </w:pPr>
            <w:r>
              <w:rPr>
                <w:sz w:val="19"/>
              </w:rPr>
              <w:t>離：利貞。亨。畜牝牛，吉。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E5ED5B" w14:textId="77777777" w:rsidR="00BA4D44" w:rsidRDefault="00000000">
            <w:pPr>
              <w:spacing w:after="20" w:line="264" w:lineRule="auto"/>
            </w:pPr>
            <w:r>
              <w:rPr>
                <w:sz w:val="19"/>
              </w:rPr>
              <w:t>依附光明，宜守正，通達；畜養柔順的母牛，吉。</w:t>
            </w:r>
          </w:p>
        </w:tc>
      </w:tr>
    </w:tbl>
    <w:p w14:paraId="5654C284" w14:textId="77777777" w:rsidR="00BA4D44" w:rsidRDefault="00000000">
      <w:r>
        <w:rPr>
          <w:b/>
        </w:rPr>
        <w:t xml:space="preserve">決策提醒　</w:t>
      </w:r>
      <w:r>
        <w:t>看得見成果也要維護支撐系統</w:t>
      </w:r>
    </w:p>
    <w:p w14:paraId="0CB7234A" w14:textId="77777777" w:rsidR="00BA4D44" w:rsidRDefault="00000000">
      <w:pPr>
        <w:keepLines/>
      </w:pPr>
      <w:r>
        <w:rPr>
          <w:b/>
        </w:rPr>
        <w:t xml:space="preserve">事件經過　</w:t>
      </w:r>
      <w:r>
        <w:t>1970</w:t>
      </w:r>
      <w:r>
        <w:t>年代的臺灣在推動工業發展時，交通之外還需要穩定的能源供應。十大建設因此包含能源相關工程，作為工廠運作和其他基礎設施的一部分。能源工程建成之後仍須接線、維修和供料；產業擴張也會反過來增加對供給的要求。基礎服務不是一次交貨，而是在不同使用者間長期維持運作。規劃者必須考慮日後用電與供給，施工者處理工程與設備，企業則依賴建成後的服務安排生產。當外部能源價格上升，原本已不輕鬆的成本與建設時程也受到影響。一個工廠能否交貨，並不只取決於它自己的機器；背後還有電力、運輸與維護人員。政府資料可確認這些建設項目被納入當時的經濟規劃，但單一概要不能說明每項能源工程的全部成本、環境影響或長期效益。從工業需求、公共工程安排，到企業使用這些服務，是這則案例要交代的因果脈絡。</w:t>
      </w:r>
    </w:p>
    <w:p w14:paraId="68D17F7C" w14:textId="77777777" w:rsidR="00BA4D44" w:rsidRDefault="00000000">
      <w:pPr>
        <w:keepLines/>
      </w:pPr>
      <w:r>
        <w:lastRenderedPageBreak/>
        <w:t>卦義對照　離卦可以提醒人看見成果所依附的條件。產線能運轉，背後有能源、設備和維護；個人表現突出，也常靠睡眠、同事協助與可靠的工具。做新計畫前，除了寫目標，還要確認這些支撐能否穩定取得，以及誰在照料它們。忽略底層條件，表面上的亮眼成績可能難以維持。能源工程有各自成本與爭議；用離卦來看依存關係，並不是對任何特定技術的全面肯定。最好把維護所需的時間和費用也列出來，免得新成果一上線，支撐它的人卻沒有餘力。</w:t>
      </w:r>
      <w:r>
        <w:br/>
      </w:r>
      <w:r>
        <w:t>【</w:t>
      </w:r>
      <w:r>
        <w:t xml:space="preserve">V4.3 </w:t>
      </w:r>
      <w:r>
        <w:t>一次修訂補充】離卦「依附」可與供電等支持系統作有限對照，卻不能直接推出電力工程正當性；個人健康與家庭支持亦是今日延伸，應和史實區隔。</w:t>
      </w:r>
    </w:p>
    <w:p w14:paraId="48149B54" w14:textId="77777777" w:rsidR="00F77121" w:rsidRDefault="00000000">
      <w:r>
        <w:rPr>
          <w:b/>
        </w:rPr>
        <w:t>【</w:t>
      </w:r>
      <w:r>
        <w:rPr>
          <w:b/>
        </w:rPr>
        <w:t>V4.3</w:t>
      </w:r>
      <w:r>
        <w:rPr>
          <w:b/>
        </w:rPr>
        <w:t>適切性審查｜第</w:t>
      </w:r>
      <w:r>
        <w:rPr>
          <w:b/>
        </w:rPr>
        <w:t>30</w:t>
      </w:r>
      <w:r>
        <w:rPr>
          <w:b/>
        </w:rPr>
        <w:t>卦｜</w:t>
      </w:r>
      <w:r>
        <w:rPr>
          <w:b/>
        </w:rPr>
        <w:t>B</w:t>
      </w:r>
      <w:r>
        <w:rPr>
          <w:b/>
        </w:rPr>
        <w:t>級】依第一／第二批審查既有評級沿用；</w:t>
      </w:r>
      <w:r>
        <w:rPr>
          <w:b/>
        </w:rPr>
        <w:t>B</w:t>
      </w:r>
      <w:r>
        <w:rPr>
          <w:b/>
        </w:rPr>
        <w:t>級已於先前批次依一次修訂制度處理。原始史料證據類別另行保留。</w:t>
      </w:r>
    </w:p>
    <w:p w14:paraId="5997B2D7" w14:textId="77777777" w:rsidR="00BA4D44" w:rsidRDefault="00000000">
      <w:r>
        <w:rPr>
          <w:b/>
        </w:rPr>
        <w:t xml:space="preserve">想一想　</w:t>
      </w:r>
      <w:r>
        <w:t>你最依賴、卻平常忽略的支持系統是什麼？</w:t>
      </w:r>
    </w:p>
    <w:p w14:paraId="2BB4CD54" w14:textId="77777777" w:rsidR="00BA4D44" w:rsidRDefault="00000000">
      <w:r>
        <w:rPr>
          <w:b/>
        </w:rPr>
        <w:t xml:space="preserve">史料界線　</w:t>
      </w:r>
      <w:r>
        <w:t>這不是對特定能源技術的全面肯定；成本、環境與長期管理仍須另行討論。</w:t>
      </w:r>
    </w:p>
    <w:p w14:paraId="5235E695" w14:textId="77777777" w:rsidR="00BA4D44" w:rsidRDefault="00000000">
      <w:r>
        <w:rPr>
          <w:b/>
          <w:sz w:val="17"/>
        </w:rPr>
        <w:t xml:space="preserve">查核來源　</w:t>
      </w:r>
      <w:hyperlink w:anchor="src_ETEN">
        <w:r w:rsidR="00BA4D44">
          <w:rPr>
            <w:color w:val="245478"/>
          </w:rPr>
          <w:t>ETEN</w:t>
        </w:r>
      </w:hyperlink>
      <w:r>
        <w:rPr>
          <w:sz w:val="17"/>
        </w:rPr>
        <w:t>｜十大建設中的能源項目</w:t>
      </w:r>
    </w:p>
    <w:p w14:paraId="78DBBE83" w14:textId="77777777" w:rsidR="00BA4D44" w:rsidRDefault="00000000">
      <w:pPr>
        <w:pStyle w:val="21"/>
        <w:pageBreakBefore/>
      </w:pPr>
      <w:bookmarkStart w:id="30" w:name="case_31"/>
      <w:r>
        <w:lastRenderedPageBreak/>
        <w:t xml:space="preserve">31 </w:t>
      </w:r>
      <w:r>
        <w:t>咸　張騫出使烏孫尋求合作</w:t>
      </w:r>
      <w:bookmarkEnd w:id="30"/>
    </w:p>
    <w:p w14:paraId="2128A65F" w14:textId="77777777" w:rsidR="00BA4D44" w:rsidRDefault="00000000">
      <w:pPr>
        <w:spacing w:after="20"/>
      </w:pPr>
      <w:r>
        <w:rPr>
          <w:sz w:val="17"/>
        </w:rPr>
        <w:t>LIFE-H31-001</w:t>
      </w:r>
      <w:r>
        <w:rPr>
          <w:sz w:val="17"/>
        </w:rPr>
        <w:t xml:space="preserve">　｜　前</w:t>
      </w:r>
      <w:r>
        <w:rPr>
          <w:sz w:val="17"/>
        </w:rPr>
        <w:t>2</w:t>
      </w:r>
      <w:r>
        <w:rPr>
          <w:sz w:val="17"/>
        </w:rPr>
        <w:t>世紀後期　｜　古代</w:t>
      </w:r>
    </w:p>
    <w:p w14:paraId="2F834AE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6F7FC6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DC4E56" w14:textId="77777777" w:rsidR="00BA4D44" w:rsidRDefault="00000000">
            <w:pPr>
              <w:spacing w:after="20" w:line="264" w:lineRule="auto"/>
            </w:pPr>
            <w:r>
              <w:rPr>
                <w:b/>
                <w:sz w:val="19"/>
              </w:rPr>
              <w:t>《周易》原文</w:t>
            </w:r>
            <w:r>
              <w:rPr>
                <w:b/>
                <w:sz w:val="19"/>
              </w:rPr>
              <w:t xml:space="preserve"> H31-L4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0B626B6" w14:textId="77777777" w:rsidR="00BA4D44" w:rsidRDefault="00000000">
            <w:pPr>
              <w:spacing w:after="20" w:line="264" w:lineRule="auto"/>
            </w:pPr>
            <w:r>
              <w:rPr>
                <w:b/>
                <w:sz w:val="19"/>
              </w:rPr>
              <w:t>既有繁體中文翻譯</w:t>
            </w:r>
          </w:p>
        </w:tc>
      </w:tr>
      <w:tr w:rsidR="00BA4D44" w14:paraId="7466A06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9B68B8" w14:textId="77777777" w:rsidR="00BA4D44" w:rsidRDefault="00000000">
            <w:pPr>
              <w:spacing w:after="20" w:line="264" w:lineRule="auto"/>
            </w:pPr>
            <w:r>
              <w:rPr>
                <w:sz w:val="19"/>
              </w:rPr>
              <w:t>九四：貞吉悔亡，憧憧往來，朋從爾思。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0D1836" w14:textId="77777777" w:rsidR="00BA4D44" w:rsidRDefault="00000000">
            <w:pPr>
              <w:spacing w:after="20" w:line="264" w:lineRule="auto"/>
            </w:pPr>
            <w:r>
              <w:rPr>
                <w:sz w:val="19"/>
              </w:rPr>
              <w:t>守正吉，悔恨消失；若心思往來不定，朋友只會隨你的念頭。</w:t>
            </w:r>
          </w:p>
        </w:tc>
      </w:tr>
    </w:tbl>
    <w:p w14:paraId="2023EED4" w14:textId="77777777" w:rsidR="00BA4D44" w:rsidRDefault="00000000">
      <w:r>
        <w:rPr>
          <w:b/>
        </w:rPr>
        <w:t xml:space="preserve">決策提醒　</w:t>
      </w:r>
      <w:r>
        <w:t>互有需求才能建立連結</w:t>
      </w:r>
    </w:p>
    <w:p w14:paraId="1D8DEE0B" w14:textId="77777777" w:rsidR="00BA4D44" w:rsidRDefault="00000000">
      <w:pPr>
        <w:keepLines/>
      </w:pPr>
      <w:r>
        <w:rPr>
          <w:b/>
        </w:rPr>
        <w:t xml:space="preserve">事件經過　</w:t>
      </w:r>
      <w:r>
        <w:t>漢武帝時，朝廷希望在西域尋找能牽制匈奴的合作對象。張騫再次奉命出使，帶著漢廷的意向前往烏孫等地，並安排使節與物品往來。漢廷想要的結盟，必須由對方願意接受才可能成立；烏孫還有自己的內部權力關係、遷移與安全顧慮，並未因漢使到達便立即照辦。張騫回來後，西域往來繼續增加，後來的婚姻與外交安排則跨越不同人物和時段。《史記》大宛列傳把這些行動記在漢與西域交通擴展的過程中。使節帶回的消息會影響朝廷後續判斷，卻未必能立刻變成條約。漢與烏孫之間的路程、往返時間和多方關係，使每一步答覆都需要等待和再次確認。張騫回報所見之後，朝廷才有更多資訊決定下一輪使節如何往來；聯繫因此逐次展開。從漢廷提出方向、張騫出使、對方衡量自身條件，到往來逐步延續，是這段外交工作的經過。不能把後來所有合作都當成張騫一人當場談成，也不能替烏孫作出史料沒有留下的承諾。</w:t>
      </w:r>
    </w:p>
    <w:p w14:paraId="68F1EA38" w14:textId="77777777" w:rsidR="00BA4D44" w:rsidRDefault="00000000">
      <w:pPr>
        <w:keepLines/>
      </w:pPr>
      <w:r>
        <w:t>卦義對照　咸卦可用來思考互相感應。張騫帶去漢廷的合作意向，烏孫卻必須衡量自己的政治與安全需要。跨團隊提案也一樣：先問對方眼前要完成什麼，哪些條件不能讓步，再調整自己的邀請。若只把對方當成自己計畫裡的一個環節，很難形成可靠合作。這裡是卦義與外交經過的對照，沒有張騫使用咸卦的證據；後續使節和婚姻也要按年代分開看。如果對方暫時沒有答應，先弄清障礙是時間、資源還是立場不同，才好決定是否再談。</w:t>
      </w:r>
      <w:r>
        <w:br/>
      </w:r>
      <w:r>
        <w:t>【</w:t>
      </w:r>
      <w:r>
        <w:t xml:space="preserve">V4.3 </w:t>
      </w:r>
      <w:r>
        <w:t>一次修訂補充】咸的雙向感應與張騫外交往來有類比空間，但烏孫並未立即接受所有條件，後續合作跨越多年與多人，職場類比須保留對方自主性。</w:t>
      </w:r>
    </w:p>
    <w:p w14:paraId="23B35876" w14:textId="77777777" w:rsidR="00F77121" w:rsidRDefault="00000000">
      <w:r>
        <w:rPr>
          <w:b/>
        </w:rPr>
        <w:t>【</w:t>
      </w:r>
      <w:r>
        <w:rPr>
          <w:b/>
        </w:rPr>
        <w:t>V4.3</w:t>
      </w:r>
      <w:r>
        <w:rPr>
          <w:b/>
        </w:rPr>
        <w:t>適切性審查｜第</w:t>
      </w:r>
      <w:r>
        <w:rPr>
          <w:b/>
        </w:rPr>
        <w:t>31</w:t>
      </w:r>
      <w:r>
        <w:rPr>
          <w:b/>
        </w:rPr>
        <w:t>卦｜</w:t>
      </w:r>
      <w:r>
        <w:rPr>
          <w:b/>
        </w:rPr>
        <w:t>B</w:t>
      </w:r>
      <w:r>
        <w:rPr>
          <w:b/>
        </w:rPr>
        <w:t>級】依第一／第二批審查既有評級沿用；</w:t>
      </w:r>
      <w:r>
        <w:rPr>
          <w:b/>
        </w:rPr>
        <w:t>B</w:t>
      </w:r>
      <w:r>
        <w:rPr>
          <w:b/>
        </w:rPr>
        <w:t>級已於先前批次依一次修訂制度處理。原始史料證據類別另行保留。</w:t>
      </w:r>
    </w:p>
    <w:p w14:paraId="325572D8" w14:textId="77777777" w:rsidR="00BA4D44" w:rsidRDefault="00000000">
      <w:r>
        <w:rPr>
          <w:b/>
        </w:rPr>
        <w:t xml:space="preserve">想一想　</w:t>
      </w:r>
      <w:r>
        <w:t>你提的合作，對對方究竟有什麼具體價值？</w:t>
      </w:r>
    </w:p>
    <w:p w14:paraId="1323A95B" w14:textId="77777777" w:rsidR="00BA4D44" w:rsidRDefault="00000000">
      <w:r>
        <w:rPr>
          <w:b/>
        </w:rPr>
        <w:t xml:space="preserve">史料界線　</w:t>
      </w:r>
      <w:r>
        <w:t>後設對照。後來的和親、使節往返與張騫本人的行動應分清年代；不能把複雜外交歸結為一次感召，也沒有直接用咸卦證據。</w:t>
      </w:r>
    </w:p>
    <w:p w14:paraId="5A24B637" w14:textId="77777777" w:rsidR="00BA4D44" w:rsidRDefault="00000000">
      <w:r>
        <w:rPr>
          <w:b/>
          <w:sz w:val="17"/>
        </w:rPr>
        <w:t xml:space="preserve">查核來源　</w:t>
      </w:r>
      <w:hyperlink w:anchor="src_P034">
        <w:r w:rsidR="00BA4D44">
          <w:rPr>
            <w:color w:val="245478"/>
          </w:rPr>
          <w:t>P034</w:t>
        </w:r>
      </w:hyperlink>
      <w:r>
        <w:rPr>
          <w:sz w:val="17"/>
        </w:rPr>
        <w:t>｜《史記》大宛列傳</w:t>
      </w:r>
    </w:p>
    <w:p w14:paraId="4D6F319F" w14:textId="77777777" w:rsidR="00BA4D44" w:rsidRDefault="00000000">
      <w:pPr>
        <w:pStyle w:val="21"/>
      </w:pPr>
      <w:bookmarkStart w:id="31" w:name="case_32"/>
      <w:r>
        <w:t xml:space="preserve">32 </w:t>
      </w:r>
      <w:r>
        <w:t>恆　任氏家業用規矩維持日常</w:t>
      </w:r>
      <w:bookmarkEnd w:id="31"/>
    </w:p>
    <w:p w14:paraId="3DCF9234" w14:textId="77777777" w:rsidR="00BA4D44" w:rsidRDefault="00000000">
      <w:pPr>
        <w:spacing w:after="20"/>
      </w:pPr>
      <w:r>
        <w:rPr>
          <w:sz w:val="17"/>
        </w:rPr>
        <w:t>LIFE-H32-001</w:t>
      </w:r>
      <w:r>
        <w:rPr>
          <w:sz w:val="17"/>
        </w:rPr>
        <w:t xml:space="preserve">　｜　秦漢之際至漢代　｜　古代</w:t>
      </w:r>
    </w:p>
    <w:p w14:paraId="5F28AEE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9345DA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C9CD59" w14:textId="77777777" w:rsidR="00BA4D44" w:rsidRDefault="00000000">
            <w:pPr>
              <w:spacing w:after="20" w:line="264" w:lineRule="auto"/>
            </w:pPr>
            <w:r>
              <w:rPr>
                <w:b/>
                <w:sz w:val="19"/>
              </w:rPr>
              <w:t>《周易》原文</w:t>
            </w:r>
            <w:r>
              <w:rPr>
                <w:b/>
                <w:sz w:val="19"/>
              </w:rPr>
              <w:t xml:space="preserve"> H32-J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D7A07A" w14:textId="77777777" w:rsidR="00BA4D44" w:rsidRDefault="00000000">
            <w:pPr>
              <w:spacing w:after="20" w:line="264" w:lineRule="auto"/>
            </w:pPr>
            <w:r>
              <w:rPr>
                <w:b/>
                <w:sz w:val="19"/>
              </w:rPr>
              <w:t>既有繁體中文翻譯</w:t>
            </w:r>
          </w:p>
        </w:tc>
      </w:tr>
      <w:tr w:rsidR="00BA4D44" w14:paraId="22A15CC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9E140" w14:textId="77777777" w:rsidR="00BA4D44" w:rsidRDefault="00000000">
            <w:pPr>
              <w:spacing w:after="20" w:line="264" w:lineRule="auto"/>
            </w:pPr>
            <w:r>
              <w:rPr>
                <w:sz w:val="19"/>
              </w:rPr>
              <w:t>恆：亨，无咎。利貞，利有攸往。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351AF" w14:textId="77777777" w:rsidR="00BA4D44" w:rsidRDefault="00000000">
            <w:pPr>
              <w:spacing w:after="20" w:line="264" w:lineRule="auto"/>
            </w:pPr>
            <w:r>
              <w:rPr>
                <w:sz w:val="19"/>
              </w:rPr>
              <w:t>恆久之道可以通達，無咎；宜守正，宜有所前往。</w:t>
            </w:r>
          </w:p>
        </w:tc>
      </w:tr>
    </w:tbl>
    <w:p w14:paraId="236FF1BE" w14:textId="77777777" w:rsidR="00BA4D44" w:rsidRDefault="00000000">
      <w:r>
        <w:rPr>
          <w:b/>
        </w:rPr>
        <w:t xml:space="preserve">決策提醒　</w:t>
      </w:r>
      <w:r>
        <w:t>可持續的做法比一時勤奮重要</w:t>
      </w:r>
    </w:p>
    <w:p w14:paraId="1899BE26" w14:textId="77777777" w:rsidR="00BA4D44" w:rsidRDefault="00000000">
      <w:pPr>
        <w:keepLines/>
      </w:pPr>
      <w:r>
        <w:rPr>
          <w:b/>
        </w:rPr>
        <w:t xml:space="preserve">事件經過　</w:t>
      </w:r>
      <w:r>
        <w:t>《史記》記載，任氏家族在秦漢之際的動盪中保存資財，後來以田地和畜養繼續經營。家業形成後，任氏沒有把取得財富當成日常開銷可以無限制擴張的理由，而是為家人訂下衣食消費的規矩。任氏的家約要在每次買衣、安排飲食時才真正發揮作用。史書把這些細節寫入家業故事，表示在當時的評價中，日常支出與產業經營屬同一件事。收入來自耕作、飼養和交易，支出則受到家約約束，日復一日地維持一套經營方式。史家以此解釋家族如何保存產業，但沒有留下完整帳簿，無法比較每項規定帶來多少收益。這份記載也反映古代家長對家庭成員有很強的控制權，今日不能照搬。從動亂中留住資產、轉入田畜經營，再到以家約約束消費，是文獻呈現的先後線索。家業能否延續，還有土地、勞動和時代機會等條件，並非只靠嚴格規定即可保證。</w:t>
      </w:r>
    </w:p>
    <w:p w14:paraId="5D206D27" w14:textId="77777777" w:rsidR="00BA4D44" w:rsidRDefault="00000000">
      <w:pPr>
        <w:keepLines/>
      </w:pPr>
      <w:r>
        <w:lastRenderedPageBreak/>
        <w:t>卦義對照　恆卦講持續，任氏家業的史事則有田畜經營與長期家約。設定固定儲蓄、工作和休息的節奏，能減少每天重新決定的負擔；但規則也應隨收入、健康和家庭成員需求調整。古代家長式約束，不等於今天每個人都該接受的生活方式。持續做一件事，還要定期問它是否仍達到目的。這是用恆卦回看史書描述，不能說任氏依卦制定家規。若規則長期造成某人過勞，按期修改才是讓一套制度繼續維持的條件。</w:t>
      </w:r>
    </w:p>
    <w:p w14:paraId="40085798" w14:textId="77777777" w:rsidR="00F77121" w:rsidRDefault="00000000">
      <w:r>
        <w:rPr>
          <w:b/>
        </w:rPr>
        <w:t>【</w:t>
      </w:r>
      <w:r>
        <w:rPr>
          <w:b/>
        </w:rPr>
        <w:t>V4.3</w:t>
      </w:r>
      <w:r>
        <w:rPr>
          <w:b/>
        </w:rPr>
        <w:t>適切性審查｜第</w:t>
      </w:r>
      <w:r>
        <w:rPr>
          <w:b/>
        </w:rPr>
        <w:t>32</w:t>
      </w:r>
      <w:r>
        <w:rPr>
          <w:b/>
        </w:rPr>
        <w:t>卦｜</w:t>
      </w:r>
      <w:r>
        <w:rPr>
          <w:b/>
        </w:rPr>
        <w:t>A</w:t>
      </w:r>
      <w:r>
        <w:rPr>
          <w:b/>
        </w:rPr>
        <w:t>級】依第一／第二批審查既有評級沿用；</w:t>
      </w:r>
      <w:r>
        <w:rPr>
          <w:b/>
        </w:rPr>
        <w:t>B</w:t>
      </w:r>
      <w:r>
        <w:rPr>
          <w:b/>
        </w:rPr>
        <w:t>級已於先前批次依一次修訂制度處理。原始史料證據類別另行保留。</w:t>
      </w:r>
    </w:p>
    <w:p w14:paraId="1B1547AD" w14:textId="77777777" w:rsidR="00BA4D44" w:rsidRDefault="00000000">
      <w:r>
        <w:rPr>
          <w:b/>
        </w:rPr>
        <w:t xml:space="preserve">想一想　</w:t>
      </w:r>
      <w:r>
        <w:t>你訂的每週習慣，能持續半年嗎？</w:t>
      </w:r>
    </w:p>
    <w:p w14:paraId="1A6B6914" w14:textId="77777777" w:rsidR="00BA4D44" w:rsidRDefault="00000000">
      <w:r>
        <w:rPr>
          <w:b/>
        </w:rPr>
        <w:t xml:space="preserve">史料界線　</w:t>
      </w:r>
      <w:r>
        <w:t>史籍褒揚的嚴格家約不一定適合今日家庭；恆常也不等於永不調整。</w:t>
      </w:r>
    </w:p>
    <w:p w14:paraId="25AAE4B5" w14:textId="77777777" w:rsidR="00BA4D44" w:rsidRDefault="00000000">
      <w:r>
        <w:rPr>
          <w:b/>
          <w:sz w:val="17"/>
        </w:rPr>
        <w:t xml:space="preserve">查核來源　</w:t>
      </w:r>
      <w:hyperlink w:anchor="src_ESJ129">
        <w:r w:rsidR="00BA4D44">
          <w:rPr>
            <w:color w:val="245478"/>
          </w:rPr>
          <w:t>ESJ129</w:t>
        </w:r>
      </w:hyperlink>
      <w:r>
        <w:rPr>
          <w:sz w:val="17"/>
        </w:rPr>
        <w:t>｜任氏家約及田畜段</w:t>
      </w:r>
    </w:p>
    <w:p w14:paraId="2814AF53" w14:textId="77777777" w:rsidR="00BA4D44" w:rsidRDefault="00000000">
      <w:pPr>
        <w:pStyle w:val="21"/>
        <w:pageBreakBefore/>
      </w:pPr>
      <w:bookmarkStart w:id="32" w:name="case_33"/>
      <w:r>
        <w:lastRenderedPageBreak/>
        <w:t xml:space="preserve">33 </w:t>
      </w:r>
      <w:r>
        <w:t>遯　范蠡功成後離越另謀生路</w:t>
      </w:r>
      <w:bookmarkEnd w:id="32"/>
    </w:p>
    <w:p w14:paraId="3C96C624" w14:textId="77777777" w:rsidR="00BA4D44" w:rsidRDefault="00000000">
      <w:pPr>
        <w:spacing w:after="20"/>
      </w:pPr>
      <w:r>
        <w:rPr>
          <w:sz w:val="17"/>
        </w:rPr>
        <w:t>LIFE-H33-001</w:t>
      </w:r>
      <w:r>
        <w:rPr>
          <w:sz w:val="17"/>
        </w:rPr>
        <w:t xml:space="preserve">　｜　春秋末期　｜　古代</w:t>
      </w:r>
    </w:p>
    <w:p w14:paraId="7F3C1563"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388548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F0D6DA7" w14:textId="77777777" w:rsidR="00BA4D44" w:rsidRDefault="00000000">
            <w:pPr>
              <w:spacing w:after="20" w:line="264" w:lineRule="auto"/>
            </w:pPr>
            <w:r>
              <w:rPr>
                <w:b/>
                <w:sz w:val="19"/>
              </w:rPr>
              <w:t>《周易》原文</w:t>
            </w:r>
            <w:r>
              <w:rPr>
                <w:b/>
                <w:sz w:val="19"/>
              </w:rPr>
              <w:t xml:space="preserve"> H33-L6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1346EB9" w14:textId="77777777" w:rsidR="00BA4D44" w:rsidRDefault="00000000">
            <w:pPr>
              <w:spacing w:after="20" w:line="264" w:lineRule="auto"/>
            </w:pPr>
            <w:r>
              <w:rPr>
                <w:b/>
                <w:sz w:val="19"/>
              </w:rPr>
              <w:t>既有繁體中文翻譯</w:t>
            </w:r>
          </w:p>
        </w:tc>
      </w:tr>
      <w:tr w:rsidR="00BA4D44" w14:paraId="218D76E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1F5DB1" w14:textId="77777777" w:rsidR="00BA4D44" w:rsidRDefault="00000000">
            <w:pPr>
              <w:spacing w:after="20" w:line="264" w:lineRule="auto"/>
            </w:pPr>
            <w:r>
              <w:rPr>
                <w:sz w:val="19"/>
              </w:rPr>
              <w:t>上九：肥遯，无不利。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5A1968" w14:textId="77777777" w:rsidR="00BA4D44" w:rsidRDefault="00000000">
            <w:pPr>
              <w:spacing w:after="20" w:line="264" w:lineRule="auto"/>
            </w:pPr>
            <w:r>
              <w:rPr>
                <w:sz w:val="19"/>
              </w:rPr>
              <w:t>從容遠退，無所不利。</w:t>
            </w:r>
          </w:p>
        </w:tc>
      </w:tr>
    </w:tbl>
    <w:p w14:paraId="4B17911A" w14:textId="77777777" w:rsidR="00BA4D44" w:rsidRDefault="00000000">
      <w:r>
        <w:rPr>
          <w:b/>
        </w:rPr>
        <w:t xml:space="preserve">決策提醒　</w:t>
      </w:r>
      <w:r>
        <w:t>角色完成時選擇適時退出</w:t>
      </w:r>
    </w:p>
    <w:p w14:paraId="62265EB8" w14:textId="77777777" w:rsidR="00BA4D44" w:rsidRDefault="00000000">
      <w:pPr>
        <w:keepLines/>
      </w:pPr>
      <w:r>
        <w:rPr>
          <w:b/>
        </w:rPr>
        <w:t xml:space="preserve">事件經過　</w:t>
      </w:r>
      <w:r>
        <w:t>越國在與吳國的長期爭戰後取得勝利，范蠡曾在其中參與謀畫。《史記》記載，局勢改變後他離開越國，沒有繼續留在原先的政治位置。范蠡在齊、陶等地重新經營，需要建立新的交易和生活關係；原先在越國的政治身分並不能原封不動帶去。史家以此串起一位人物前後不同的職涯。他改換姓名，先往齊地，再到陶一帶經營產業。離開舊職意味著原來的權力、同僚與報酬不再由他掌握；新的居所和經營活動也需要重新建立關係。史書著重他的判斷與後來的經商結果，未留下每次搬遷的細節，也不能替他補出一套逐月的投資計畫。從參與越國政事、功成後離去，到另覓地方謀生，是這段生涯轉折的基本順序。范蠡能選擇出走，與其所處位置和可用資源有關；並不是所有人在危險或倦怠時都能同樣離職。這段故事記錄了一次職涯轉向，而不是任何人都會成功的退場法則。</w:t>
      </w:r>
    </w:p>
    <w:p w14:paraId="750CB599" w14:textId="77777777" w:rsidR="00BA4D44" w:rsidRDefault="00000000">
      <w:pPr>
        <w:keepLines/>
      </w:pPr>
      <w:r>
        <w:rPr>
          <w:b/>
        </w:rPr>
        <w:t xml:space="preserve">卦義對照　</w:t>
      </w:r>
      <w:r>
        <w:t>遯卦可讀成適時離開。范蠡在越國勝利後轉往別處生活，說明一段工作完成後，留下與離開都需要重新評估。今天想辭職、結束合作或搬家，可以先盤點收入、照顧責任、可帶走的技能和下一個落腳點。退出不必被寫成失敗，也不能當作人人都能負擔的瀟灑選擇。范蠡的故事經過史家選取與傳述；用卦義讀它，不是他當年依遯卦決策的證據。離開之前也可與家人、合作夥伴談妥時間表，讓轉換不是臨時把成本丟給別人。</w:t>
      </w:r>
    </w:p>
    <w:p w14:paraId="039F98FC" w14:textId="77777777" w:rsidR="00F77121" w:rsidRDefault="00000000">
      <w:r>
        <w:rPr>
          <w:b/>
        </w:rPr>
        <w:t>【</w:t>
      </w:r>
      <w:r>
        <w:rPr>
          <w:b/>
        </w:rPr>
        <w:t>V4.3</w:t>
      </w:r>
      <w:r>
        <w:rPr>
          <w:b/>
        </w:rPr>
        <w:t>適切性審查｜第</w:t>
      </w:r>
      <w:r>
        <w:rPr>
          <w:b/>
        </w:rPr>
        <w:t>33</w:t>
      </w:r>
      <w:r>
        <w:rPr>
          <w:b/>
        </w:rPr>
        <w:t>卦｜</w:t>
      </w:r>
      <w:r>
        <w:rPr>
          <w:b/>
        </w:rPr>
        <w:t>A</w:t>
      </w:r>
      <w:r>
        <w:rPr>
          <w:b/>
        </w:rPr>
        <w:t>級】審查要點：退避是否及時、撤離是否有安全路線；不以事後成功洗去當時損失。判定：事件與選定經文主題相符，保留原文；原有敘事能具體扣合本卦關鍵：退避是否及時、撤離是否有安全路線；不以事後成功洗去當時損失；維持原作的歷史與解讀界線。</w:t>
      </w:r>
    </w:p>
    <w:p w14:paraId="1CBCAC54" w14:textId="77777777" w:rsidR="00BA4D44" w:rsidRDefault="00000000">
      <w:r>
        <w:rPr>
          <w:b/>
        </w:rPr>
        <w:t xml:space="preserve">想一想　</w:t>
      </w:r>
      <w:r>
        <w:t>你留下的原因，是仍有貢獻，還是害怕轉變？</w:t>
      </w:r>
    </w:p>
    <w:p w14:paraId="0D2BCF83" w14:textId="77777777" w:rsidR="00BA4D44" w:rsidRDefault="00000000">
      <w:r>
        <w:rPr>
          <w:b/>
        </w:rPr>
        <w:t xml:space="preserve">史料界線　</w:t>
      </w:r>
      <w:r>
        <w:t>這不是鼓勵見好就收的固定投資法；范蠡故事的傳述不能當作可複製的收益保證。</w:t>
      </w:r>
    </w:p>
    <w:p w14:paraId="64C48285" w14:textId="77777777" w:rsidR="00BA4D44" w:rsidRDefault="00000000">
      <w:r>
        <w:rPr>
          <w:b/>
          <w:sz w:val="17"/>
        </w:rPr>
        <w:t xml:space="preserve">查核來源　</w:t>
      </w:r>
      <w:hyperlink w:anchor="src_ESJ129">
        <w:r w:rsidR="00BA4D44">
          <w:rPr>
            <w:color w:val="245478"/>
          </w:rPr>
          <w:t>ESJ129</w:t>
        </w:r>
      </w:hyperlink>
      <w:r>
        <w:rPr>
          <w:sz w:val="17"/>
        </w:rPr>
        <w:t>｜范蠡離越、適齊與之陶段</w:t>
      </w:r>
    </w:p>
    <w:p w14:paraId="61D00F6A" w14:textId="77777777" w:rsidR="00BA4D44" w:rsidRDefault="00000000">
      <w:pPr>
        <w:pStyle w:val="21"/>
      </w:pPr>
      <w:bookmarkStart w:id="33" w:name="case_34"/>
      <w:r>
        <w:t xml:space="preserve">34 </w:t>
      </w:r>
      <w:r>
        <w:t>大壯　苻堅南征前低估風險</w:t>
      </w:r>
      <w:bookmarkEnd w:id="33"/>
    </w:p>
    <w:p w14:paraId="05EC5351" w14:textId="77777777" w:rsidR="00BA4D44" w:rsidRDefault="00000000">
      <w:pPr>
        <w:spacing w:after="20"/>
      </w:pPr>
      <w:r>
        <w:rPr>
          <w:sz w:val="17"/>
        </w:rPr>
        <w:t>LIFE-H34-001</w:t>
      </w:r>
      <w:r>
        <w:rPr>
          <w:sz w:val="17"/>
        </w:rPr>
        <w:t xml:space="preserve">　｜　</w:t>
      </w:r>
      <w:r>
        <w:rPr>
          <w:sz w:val="17"/>
        </w:rPr>
        <w:t>383</w:t>
      </w:r>
      <w:r>
        <w:rPr>
          <w:sz w:val="17"/>
        </w:rPr>
        <w:t>年　｜　古代</w:t>
      </w:r>
    </w:p>
    <w:p w14:paraId="5644FCED"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A67967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A7FA46" w14:textId="77777777" w:rsidR="00BA4D44" w:rsidRDefault="00000000">
            <w:pPr>
              <w:spacing w:after="20" w:line="264" w:lineRule="auto"/>
            </w:pPr>
            <w:r>
              <w:rPr>
                <w:b/>
                <w:sz w:val="19"/>
              </w:rPr>
              <w:t>《周易》原文</w:t>
            </w:r>
            <w:r>
              <w:rPr>
                <w:b/>
                <w:sz w:val="19"/>
              </w:rPr>
              <w:t xml:space="preserve"> H34-L3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3911AA" w14:textId="77777777" w:rsidR="00BA4D44" w:rsidRDefault="00000000">
            <w:pPr>
              <w:spacing w:after="20" w:line="264" w:lineRule="auto"/>
            </w:pPr>
            <w:r>
              <w:rPr>
                <w:b/>
                <w:sz w:val="19"/>
              </w:rPr>
              <w:t>既有繁體中文翻譯</w:t>
            </w:r>
          </w:p>
        </w:tc>
      </w:tr>
      <w:tr w:rsidR="00BA4D44" w14:paraId="63D0C1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04997D" w14:textId="77777777" w:rsidR="00BA4D44" w:rsidRDefault="00000000">
            <w:pPr>
              <w:spacing w:after="20" w:line="264" w:lineRule="auto"/>
            </w:pPr>
            <w:r>
              <w:rPr>
                <w:sz w:val="19"/>
              </w:rPr>
              <w:t>九三：小人用壯，君子用罔，貞厲。羝羊觸藩，羸其角。</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14213" w14:textId="77777777" w:rsidR="00BA4D44" w:rsidRDefault="00000000">
            <w:pPr>
              <w:spacing w:after="20" w:line="264" w:lineRule="auto"/>
            </w:pPr>
            <w:r>
              <w:rPr>
                <w:sz w:val="19"/>
              </w:rPr>
              <w:t>小人逞強，君子不用蠻力；固執有危險。公羊撞籬笆，角被纏住。</w:t>
            </w:r>
          </w:p>
        </w:tc>
      </w:tr>
    </w:tbl>
    <w:p w14:paraId="5AA7825A" w14:textId="77777777" w:rsidR="00BA4D44" w:rsidRDefault="00000000">
      <w:r>
        <w:rPr>
          <w:b/>
        </w:rPr>
        <w:t xml:space="preserve">決策提醒　</w:t>
      </w:r>
      <w:r>
        <w:t>力量大更需要聽得進反對意見</w:t>
      </w:r>
    </w:p>
    <w:p w14:paraId="6740AF54" w14:textId="77777777" w:rsidR="00BA4D44" w:rsidRDefault="00000000">
      <w:pPr>
        <w:keepLines/>
      </w:pPr>
      <w:r>
        <w:rPr>
          <w:b/>
        </w:rPr>
        <w:t xml:space="preserve">事件經過　</w:t>
      </w:r>
      <w:r>
        <w:t>前秦在苻堅統治下向南擴張，決定大舉進攻東晉。出兵時前秦看似擁有充足人力與土地，龐大軍隊卻要經過集結、運輸和指揮，部屬的目標也未必完全一致。軍隊規模越大，調動時需要的糧食、行程與共同指令也越多。前秦的各部在戰場上不能只用朝廷宣稱的總兵力來衡量，東晉的反擊也有具體部署。前秦戰敗之後，先前被軍事力量暫時壓住的地方矛盾，又回到各方爭奪的政治現場。東晉在淝水一帶組織抵抗，雙方交戰中，前秦軍隊出現潰散，南征未達原先目的。戰後，前秦境內原有的政治裂縫更明顯，統治局勢快速變化。史籍對兵力數目與戰場對話有強烈敘事色彩，不能把每個傳誦細節都當成精確記錄。從苻堅決定出兵、前秦組成大軍，到淝水受挫及後續分裂，是事件可概括的時間線。若只用「他太自信」解釋敗局，便會漏掉軍隊組成、後勤、對手部署和地方權力等必須考察的條件。</w:t>
      </w:r>
    </w:p>
    <w:p w14:paraId="3793144A" w14:textId="77777777" w:rsidR="00BA4D44" w:rsidRDefault="00000000">
      <w:pPr>
        <w:keepLines/>
      </w:pPr>
      <w:r>
        <w:rPr>
          <w:b/>
        </w:rPr>
        <w:lastRenderedPageBreak/>
        <w:t xml:space="preserve">卦義對照　</w:t>
      </w:r>
      <w:r>
        <w:t>大壯卦讓人看見力量，也提醒力量不會替人做好判斷。苻堅擁有龐大資源，淝水之戰仍以失敗收場。今天領導大團隊、手握預算時，找得到誰敢說壞消息、後勤能否支撐、何時應暫停，比只看規模更重要。請反對意見進入會議，是檢查計畫的一部分。戰役的原因複雜，這裡的卦義對照不能把前秦敗局全歸於一個人的性格，也不能拿古書兵力數字當精確統計。一項計畫若只在樂觀情況下成立，就先試著寫出最可能讓它中斷的三個條件。</w:t>
      </w:r>
      <w:r>
        <w:br/>
      </w:r>
      <w:r>
        <w:t>【</w:t>
      </w:r>
      <w:r>
        <w:t>V4.3</w:t>
      </w:r>
      <w:r>
        <w:t>一次修訂】領導者重視反對意見是現代反思，不能將淝水戰敗全歸於苻堅個性。</w:t>
      </w:r>
      <w:r>
        <w:t xml:space="preserve"> </w:t>
      </w:r>
      <w:r>
        <w:t>本段屬事後卦義對照；除另有明確引《易》文獻外，不表示當事人據此卦決策。</w:t>
      </w:r>
    </w:p>
    <w:p w14:paraId="207E2E81" w14:textId="77777777" w:rsidR="00F77121" w:rsidRDefault="00000000">
      <w:r>
        <w:rPr>
          <w:b/>
        </w:rPr>
        <w:t>【</w:t>
      </w:r>
      <w:r>
        <w:rPr>
          <w:b/>
        </w:rPr>
        <w:t>V4.3</w:t>
      </w:r>
      <w:r>
        <w:rPr>
          <w:b/>
        </w:rPr>
        <w:t>適切性審查｜第</w:t>
      </w:r>
      <w:r>
        <w:rPr>
          <w:b/>
        </w:rPr>
        <w:t>34</w:t>
      </w:r>
      <w:r>
        <w:rPr>
          <w:b/>
        </w:rPr>
        <w:t>卦｜</w:t>
      </w:r>
      <w:r>
        <w:rPr>
          <w:b/>
        </w:rPr>
        <w:t>B</w:t>
      </w:r>
      <w:r>
        <w:rPr>
          <w:b/>
        </w:rPr>
        <w:t>級】審查要點：實力與節制是否同時呈現；不能以兵數或財力推定成敗。判定：部分對應，已完成一次限定修訂；領導者重視反對意見是現代反思，不能將淝水戰敗全歸於苻堅個性。</w:t>
      </w:r>
    </w:p>
    <w:p w14:paraId="23CAD99D" w14:textId="77777777" w:rsidR="00BA4D44" w:rsidRDefault="00000000">
      <w:r>
        <w:rPr>
          <w:b/>
        </w:rPr>
        <w:t xml:space="preserve">想一想　</w:t>
      </w:r>
      <w:r>
        <w:t>團隊裡誰可以放心告訴你「這樣做有風險」？</w:t>
      </w:r>
    </w:p>
    <w:p w14:paraId="380B3234" w14:textId="77777777" w:rsidR="00BA4D44" w:rsidRDefault="00000000">
      <w:r>
        <w:rPr>
          <w:b/>
        </w:rPr>
        <w:t xml:space="preserve">史料界線　</w:t>
      </w:r>
      <w:r>
        <w:t>後設對照。古書的兵力與戲劇化細節須審慎看待；失敗不能只解釋成苻堅驕傲，更沒有直接用大壯卦的證據。</w:t>
      </w:r>
    </w:p>
    <w:p w14:paraId="2091CA63" w14:textId="77777777" w:rsidR="00BA4D44" w:rsidRDefault="00000000">
      <w:r>
        <w:rPr>
          <w:b/>
          <w:sz w:val="17"/>
        </w:rPr>
        <w:t xml:space="preserve">查核來源　</w:t>
      </w:r>
      <w:hyperlink w:anchor="src_P035">
        <w:r w:rsidR="00BA4D44">
          <w:rPr>
            <w:color w:val="245478"/>
          </w:rPr>
          <w:t>P035</w:t>
        </w:r>
      </w:hyperlink>
      <w:r>
        <w:rPr>
          <w:sz w:val="17"/>
        </w:rPr>
        <w:t>、</w:t>
      </w:r>
      <w:hyperlink w:anchor="src_P036">
        <w:r w:rsidR="00BA4D44">
          <w:rPr>
            <w:color w:val="245478"/>
          </w:rPr>
          <w:t>P036</w:t>
        </w:r>
      </w:hyperlink>
      <w:r>
        <w:rPr>
          <w:sz w:val="17"/>
        </w:rPr>
        <w:t>｜謝玄及謝安史事綜述</w:t>
      </w:r>
    </w:p>
    <w:p w14:paraId="140DF51C" w14:textId="77777777" w:rsidR="00BA4D44" w:rsidRDefault="00000000">
      <w:pPr>
        <w:pStyle w:val="21"/>
        <w:pageBreakBefore/>
      </w:pPr>
      <w:bookmarkStart w:id="34" w:name="case_35"/>
      <w:r>
        <w:lastRenderedPageBreak/>
        <w:t xml:space="preserve">35 </w:t>
      </w:r>
      <w:r>
        <w:t>晉　聯電把研發技術接成公司營運</w:t>
      </w:r>
      <w:bookmarkEnd w:id="34"/>
    </w:p>
    <w:p w14:paraId="7680EF09" w14:textId="77777777" w:rsidR="00BA4D44" w:rsidRDefault="00000000">
      <w:pPr>
        <w:spacing w:after="20"/>
      </w:pPr>
      <w:r>
        <w:rPr>
          <w:sz w:val="17"/>
        </w:rPr>
        <w:t>LIFE-H35-001</w:t>
      </w:r>
      <w:r>
        <w:rPr>
          <w:sz w:val="17"/>
        </w:rPr>
        <w:t xml:space="preserve">　｜　</w:t>
      </w:r>
      <w:r>
        <w:rPr>
          <w:sz w:val="17"/>
        </w:rPr>
        <w:t>1980</w:t>
      </w:r>
      <w:r>
        <w:rPr>
          <w:sz w:val="17"/>
        </w:rPr>
        <w:t>年　｜　近現代</w:t>
      </w:r>
    </w:p>
    <w:p w14:paraId="4B5F317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708735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DFA871E" w14:textId="77777777" w:rsidR="00BA4D44" w:rsidRDefault="00000000">
            <w:pPr>
              <w:spacing w:after="20" w:line="264" w:lineRule="auto"/>
            </w:pPr>
            <w:r>
              <w:rPr>
                <w:b/>
                <w:sz w:val="19"/>
              </w:rPr>
              <w:t>《周易》原文</w:t>
            </w:r>
            <w:r>
              <w:rPr>
                <w:b/>
                <w:sz w:val="19"/>
              </w:rPr>
              <w:t xml:space="preserve"> H35-J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1E434B" w14:textId="77777777" w:rsidR="00BA4D44" w:rsidRDefault="00000000">
            <w:pPr>
              <w:spacing w:after="20" w:line="264" w:lineRule="auto"/>
            </w:pPr>
            <w:r>
              <w:rPr>
                <w:b/>
                <w:sz w:val="19"/>
              </w:rPr>
              <w:t>既有繁體中文翻譯</w:t>
            </w:r>
          </w:p>
        </w:tc>
      </w:tr>
      <w:tr w:rsidR="00BA4D44" w14:paraId="2A58803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3D4A9C" w14:textId="77777777" w:rsidR="00BA4D44" w:rsidRDefault="00000000">
            <w:pPr>
              <w:spacing w:after="20" w:line="264" w:lineRule="auto"/>
            </w:pPr>
            <w:r>
              <w:rPr>
                <w:sz w:val="19"/>
              </w:rPr>
              <w:t>晉：康侯用錫馬蕃庶，晝日三接。</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642E7E" w14:textId="77777777" w:rsidR="00BA4D44" w:rsidRDefault="00000000">
            <w:pPr>
              <w:spacing w:after="20" w:line="264" w:lineRule="auto"/>
            </w:pPr>
            <w:r>
              <w:rPr>
                <w:sz w:val="19"/>
              </w:rPr>
              <w:t>進升：康侯獲賜許多馬，一日多次受君王接見。</w:t>
            </w:r>
          </w:p>
        </w:tc>
      </w:tr>
    </w:tbl>
    <w:p w14:paraId="203BECA4" w14:textId="77777777" w:rsidR="00BA4D44" w:rsidRDefault="00000000">
      <w:r>
        <w:rPr>
          <w:b/>
        </w:rPr>
        <w:t xml:space="preserve">決策提醒　</w:t>
      </w:r>
      <w:r>
        <w:t>升職或擴張要接好下一段工作</w:t>
      </w:r>
    </w:p>
    <w:p w14:paraId="35F21291" w14:textId="77777777" w:rsidR="00BA4D44" w:rsidRDefault="00000000">
      <w:pPr>
        <w:keepLines/>
      </w:pPr>
      <w:r>
        <w:rPr>
          <w:b/>
        </w:rPr>
        <w:t xml:space="preserve">事件經過　</w:t>
      </w:r>
      <w:r>
        <w:t>1970</w:t>
      </w:r>
      <w:r>
        <w:t>年代，工研院投入積體電路技術引進與試產，建立了人員和設備的基礎。到了</w:t>
      </w:r>
      <w:r>
        <w:t>1980</w:t>
      </w:r>
      <w:r>
        <w:t>年，相關能力衍生成立聯華電子，從研究機構的示範工作轉入公司的生產與營運。試產階段的任務是學會如何製造，成為公司後還要回答產品賣給誰、如何穩定交貨。人員從研究單位轉到企業，也要面對不同的日常管理方式。原來的研發成果需要對接產品、採購、員工管理和市場需求；人員在新的組織裡也要重新分工。公司成立是一個可以確認的制度節點，並不是技術已經找到所有客戶、經營風險從此消失的終點。從研究與訓練、試作，到企業設立，是官方沿革呈現的順序。往後仍需持續投資製程、品質及銷售，才能讓研發能力真正進入市場。這件事讓人看見「升」不只是取得更高名稱：組織變了，對交付成果的要求也隨之改變。史料沒有記載當年依晉卦決定成立公司。</w:t>
      </w:r>
    </w:p>
    <w:p w14:paraId="22BF06FD" w14:textId="77777777" w:rsidR="00BA4D44" w:rsidRDefault="00000000">
      <w:pPr>
        <w:keepLines/>
      </w:pPr>
      <w:r>
        <w:rPr>
          <w:b/>
        </w:rPr>
        <w:t xml:space="preserve">卦義對照　</w:t>
      </w:r>
      <w:r>
        <w:t>晉卦可拿來看進展，也要看進展後新增的責任。聯電從工研院的技術與人員基礎出發，成立公司後須處理客戶、產線和營運。個人升任新職時，也可先列出以前擅長的事、現在必須補足的能力，以及哪些工作要交接給別人。頭銜更新不會自動完成角色轉換。這則事件有官方成立記錄，但產業化仍受市場條件影響；卦義是今日閱讀角度，不能寫成創辦者的原始策略。把「第一個月要學什麼」和「三個月後怎樣驗收」說清楚，會比只慶祝任命更有用。</w:t>
      </w:r>
    </w:p>
    <w:p w14:paraId="157BE83C" w14:textId="77777777" w:rsidR="00F77121" w:rsidRDefault="00000000">
      <w:r>
        <w:rPr>
          <w:b/>
        </w:rPr>
        <w:t>【</w:t>
      </w:r>
      <w:r>
        <w:rPr>
          <w:b/>
        </w:rPr>
        <w:t>V4.3</w:t>
      </w:r>
      <w:r>
        <w:rPr>
          <w:b/>
        </w:rPr>
        <w:t>適切性審查｜第</w:t>
      </w:r>
      <w:r>
        <w:rPr>
          <w:b/>
        </w:rPr>
        <w:t>35</w:t>
      </w:r>
      <w:r>
        <w:rPr>
          <w:b/>
        </w:rPr>
        <w:t>卦｜</w:t>
      </w:r>
      <w:r>
        <w:rPr>
          <w:b/>
        </w:rPr>
        <w:t>A</w:t>
      </w:r>
      <w:r>
        <w:rPr>
          <w:b/>
        </w:rPr>
        <w:t>級】審查要點：進展是否經歷階段與挫折；不可將取得職位或成果寫成必然。判定：事件與選定經文主題相符，保留原文；原有敘事能具體扣合本卦關鍵：進展是否經歷階段與挫折；不可將取得職位或成果寫成必然；維持原作的歷史與解讀界線。</w:t>
      </w:r>
    </w:p>
    <w:p w14:paraId="4D8914D9" w14:textId="77777777" w:rsidR="00BA4D44" w:rsidRDefault="00000000">
      <w:r>
        <w:rPr>
          <w:b/>
        </w:rPr>
        <w:t xml:space="preserve">想一想　</w:t>
      </w:r>
      <w:r>
        <w:t>新職務所需的能力，跟舊職務差在哪裡？</w:t>
      </w:r>
    </w:p>
    <w:p w14:paraId="1EF19483" w14:textId="77777777" w:rsidR="00BA4D44" w:rsidRDefault="00000000">
      <w:r>
        <w:rPr>
          <w:b/>
        </w:rPr>
        <w:t xml:space="preserve">史料界線　</w:t>
      </w:r>
      <w:r>
        <w:t>公司成立不代表從此沒有風險；資料未記載此決策援引晉卦。</w:t>
      </w:r>
    </w:p>
    <w:p w14:paraId="34DB2A9A" w14:textId="77777777" w:rsidR="00BA4D44" w:rsidRDefault="00000000">
      <w:r>
        <w:rPr>
          <w:b/>
          <w:sz w:val="17"/>
        </w:rPr>
        <w:t xml:space="preserve">查核來源　</w:t>
      </w:r>
      <w:hyperlink w:anchor="src_EITRI">
        <w:r w:rsidR="00BA4D44">
          <w:rPr>
            <w:color w:val="245478"/>
          </w:rPr>
          <w:t>EITRI</w:t>
        </w:r>
      </w:hyperlink>
      <w:r>
        <w:rPr>
          <w:sz w:val="17"/>
        </w:rPr>
        <w:t>｜</w:t>
      </w:r>
      <w:r>
        <w:rPr>
          <w:sz w:val="17"/>
        </w:rPr>
        <w:t>1980</w:t>
      </w:r>
      <w:r>
        <w:rPr>
          <w:sz w:val="17"/>
        </w:rPr>
        <w:t>年聯電衍生成立段</w:t>
      </w:r>
    </w:p>
    <w:p w14:paraId="56FE1496" w14:textId="77777777" w:rsidR="00BA4D44" w:rsidRDefault="00000000">
      <w:pPr>
        <w:pStyle w:val="21"/>
      </w:pPr>
      <w:bookmarkStart w:id="35" w:name="case_36"/>
      <w:r>
        <w:t xml:space="preserve">36 </w:t>
      </w:r>
      <w:r>
        <w:t>明夷　卓氏遷蜀後靠冶鐵另起生活</w:t>
      </w:r>
      <w:bookmarkEnd w:id="35"/>
    </w:p>
    <w:p w14:paraId="6C6892A2" w14:textId="77777777" w:rsidR="00BA4D44" w:rsidRDefault="00000000">
      <w:pPr>
        <w:spacing w:after="20"/>
      </w:pPr>
      <w:r>
        <w:rPr>
          <w:sz w:val="17"/>
        </w:rPr>
        <w:t>LIFE-H36-001</w:t>
      </w:r>
      <w:r>
        <w:rPr>
          <w:sz w:val="17"/>
        </w:rPr>
        <w:t xml:space="preserve">　｜　秦滅趙後至漢初　｜　古代</w:t>
      </w:r>
    </w:p>
    <w:p w14:paraId="02CE5062"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8EFD9D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FEE7912" w14:textId="77777777" w:rsidR="00BA4D44" w:rsidRDefault="00000000">
            <w:pPr>
              <w:spacing w:after="20" w:line="264" w:lineRule="auto"/>
            </w:pPr>
            <w:r>
              <w:rPr>
                <w:b/>
                <w:sz w:val="19"/>
              </w:rPr>
              <w:t>《周易》原文</w:t>
            </w:r>
            <w:r>
              <w:rPr>
                <w:b/>
                <w:sz w:val="19"/>
              </w:rPr>
              <w:t xml:space="preserve"> H36-J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AA78D98" w14:textId="77777777" w:rsidR="00BA4D44" w:rsidRDefault="00000000">
            <w:pPr>
              <w:spacing w:after="20" w:line="264" w:lineRule="auto"/>
            </w:pPr>
            <w:r>
              <w:rPr>
                <w:b/>
                <w:sz w:val="19"/>
              </w:rPr>
              <w:t>既有繁體中文翻譯</w:t>
            </w:r>
          </w:p>
        </w:tc>
      </w:tr>
      <w:tr w:rsidR="00BA4D44" w14:paraId="09B0454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84A383" w14:textId="77777777" w:rsidR="00BA4D44" w:rsidRDefault="00000000">
            <w:pPr>
              <w:spacing w:after="20" w:line="264" w:lineRule="auto"/>
            </w:pPr>
            <w:r>
              <w:rPr>
                <w:sz w:val="19"/>
              </w:rPr>
              <w:t>明夷：利艱貞。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197FA" w14:textId="77777777" w:rsidR="00BA4D44" w:rsidRDefault="00000000">
            <w:pPr>
              <w:spacing w:after="20" w:line="264" w:lineRule="auto"/>
            </w:pPr>
            <w:r>
              <w:rPr>
                <w:sz w:val="19"/>
              </w:rPr>
              <w:t>光明受傷，宜在艱難中守正。</w:t>
            </w:r>
          </w:p>
        </w:tc>
      </w:tr>
    </w:tbl>
    <w:p w14:paraId="4A5ED7D6" w14:textId="77777777" w:rsidR="00BA4D44" w:rsidRDefault="00000000">
      <w:r>
        <w:rPr>
          <w:b/>
        </w:rPr>
        <w:t xml:space="preserve">決策提醒　</w:t>
      </w:r>
      <w:r>
        <w:t>處境不利先保住核心本領</w:t>
      </w:r>
    </w:p>
    <w:p w14:paraId="338B102C" w14:textId="77777777" w:rsidR="00BA4D44" w:rsidRDefault="00000000">
      <w:pPr>
        <w:keepLines/>
      </w:pPr>
      <w:r>
        <w:rPr>
          <w:b/>
        </w:rPr>
        <w:t xml:space="preserve">事件經過　</w:t>
      </w:r>
      <w:r>
        <w:t>秦滅趙之後，趙地不少人被迫離開原來的住處。《史記》記載，原在趙地經營冶鐵的卓氏也在遷徙之列。遷移使原本的地方關係與生產安排中斷，卓氏沒有在原地維持原來的生計，而是選擇到蜀地臨邛。當地有冶鐵可利用的條件，他把熟悉的技藝與新的地理、交易環境接起來，逐步重建產業。臨邛有可利用的鐵礦和市場條件，卓氏原有的冶鐵經驗才有機會派上用場。技能雖能隨人移動，重新取得工具、原料和買主仍需時間與資源。卓氏選址之後，仍須讓工具、人員與原料在新地方重新組合，冶鐵的生意才有可能恢復。史書後來把他列作富商，重點放在結果及其對地點的判斷，沒有逐日記錄家人在遷徙時如何生活。從戰爭導致的強制遷徙、選擇新地，到使用原有技術重新經營，是這段歷程的順序。卓氏能重建家業，不代表所有被迫遷徙的人都有相同資源；這一點也不該被成功的結局遮住。</w:t>
      </w:r>
    </w:p>
    <w:p w14:paraId="78F8433E" w14:textId="77777777" w:rsidR="00BA4D44" w:rsidRDefault="00000000">
      <w:pPr>
        <w:keepLines/>
      </w:pPr>
      <w:r>
        <w:rPr>
          <w:b/>
        </w:rPr>
        <w:lastRenderedPageBreak/>
        <w:t xml:space="preserve">卦義對照　</w:t>
      </w:r>
      <w:r>
        <w:t>明夷卦可提醒人在艱難中保護還能帶走的東西。卓氏被迫離開趙地，後來在蜀地利用冶鐵經驗重新經營。面對失業或搬遷，先整理技能證明、重要聯絡方式與基本生活安排，再看新地方能否使用這些能力。這不是要求受挫的人立刻「逆襲」；被迫遷徙本身有代價，成功個案不能代表大多數人。卦義只是對史事的後設閱讀，並無卓氏援引明夷卦的記錄。如果一項技能在新地方暫時用不上，先找相鄰工作穩住生活，再逐步恢復原有方向。</w:t>
      </w:r>
    </w:p>
    <w:p w14:paraId="6738AADD" w14:textId="77777777" w:rsidR="00F77121" w:rsidRDefault="00000000">
      <w:r>
        <w:rPr>
          <w:b/>
        </w:rPr>
        <w:t>【</w:t>
      </w:r>
      <w:r>
        <w:rPr>
          <w:b/>
        </w:rPr>
        <w:t>V4.3</w:t>
      </w:r>
      <w:r>
        <w:rPr>
          <w:b/>
        </w:rPr>
        <w:t>適切性審查｜第</w:t>
      </w:r>
      <w:r>
        <w:rPr>
          <w:b/>
        </w:rPr>
        <w:t>36</w:t>
      </w:r>
      <w:r>
        <w:rPr>
          <w:b/>
        </w:rPr>
        <w:t>卦｜</w:t>
      </w:r>
      <w:r>
        <w:rPr>
          <w:b/>
        </w:rPr>
        <w:t>A</w:t>
      </w:r>
      <w:r>
        <w:rPr>
          <w:b/>
        </w:rPr>
        <w:t>級】審查要點：受壓抑時如何保存核心能力；需分開傳說、史傳與可核實情節。判定：事件與選定經文主題相符，保留原文；原有敘事能具體扣合本卦關鍵：受壓抑時如何保存核心能力；需分開傳說、史傳與可核實情節；維持原作的歷史與解讀界線。</w:t>
      </w:r>
    </w:p>
    <w:p w14:paraId="03FFDE8B" w14:textId="77777777" w:rsidR="00BA4D44" w:rsidRDefault="00000000">
      <w:r>
        <w:rPr>
          <w:b/>
        </w:rPr>
        <w:t xml:space="preserve">想一想　</w:t>
      </w:r>
      <w:r>
        <w:t>環境改變後，哪項能力仍是你的？</w:t>
      </w:r>
    </w:p>
    <w:p w14:paraId="0A093073" w14:textId="77777777" w:rsidR="00BA4D44" w:rsidRDefault="00000000">
      <w:r>
        <w:rPr>
          <w:b/>
        </w:rPr>
        <w:t xml:space="preserve">史料界線　</w:t>
      </w:r>
      <w:r>
        <w:t>這是強制遷徙背景，不能美化成自願創業旅行；史籍成功例也不代表所有遷徙者。</w:t>
      </w:r>
    </w:p>
    <w:p w14:paraId="1D9456DD" w14:textId="77777777" w:rsidR="00BA4D44" w:rsidRDefault="00000000">
      <w:r>
        <w:rPr>
          <w:b/>
          <w:sz w:val="17"/>
        </w:rPr>
        <w:t xml:space="preserve">查核來源　</w:t>
      </w:r>
      <w:hyperlink w:anchor="src_ESJ129">
        <w:r w:rsidR="00BA4D44">
          <w:rPr>
            <w:color w:val="245478"/>
          </w:rPr>
          <w:t>ESJ129</w:t>
        </w:r>
      </w:hyperlink>
      <w:r>
        <w:rPr>
          <w:sz w:val="17"/>
        </w:rPr>
        <w:t>｜卓氏段</w:t>
      </w:r>
    </w:p>
    <w:p w14:paraId="5ED520C5" w14:textId="77777777" w:rsidR="00BA4D44" w:rsidRDefault="00000000">
      <w:pPr>
        <w:pStyle w:val="21"/>
        <w:pageBreakBefore/>
      </w:pPr>
      <w:bookmarkStart w:id="36" w:name="case_37"/>
      <w:r>
        <w:lastRenderedPageBreak/>
        <w:t xml:space="preserve">37 </w:t>
      </w:r>
      <w:r>
        <w:t>家人　巴寡婦清管理丹砂家業</w:t>
      </w:r>
      <w:bookmarkEnd w:id="36"/>
    </w:p>
    <w:p w14:paraId="31570028" w14:textId="77777777" w:rsidR="00BA4D44" w:rsidRDefault="00000000">
      <w:pPr>
        <w:spacing w:after="20"/>
      </w:pPr>
      <w:r>
        <w:rPr>
          <w:sz w:val="17"/>
        </w:rPr>
        <w:t>LIFE-H37-001</w:t>
      </w:r>
      <w:r>
        <w:rPr>
          <w:sz w:val="17"/>
        </w:rPr>
        <w:t xml:space="preserve">　｜　戰國晚期至秦代　｜　古代</w:t>
      </w:r>
    </w:p>
    <w:p w14:paraId="71ADC928"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C68F42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0B0070" w14:textId="77777777" w:rsidR="00BA4D44" w:rsidRDefault="00000000">
            <w:pPr>
              <w:spacing w:after="20" w:line="264" w:lineRule="auto"/>
            </w:pPr>
            <w:r>
              <w:rPr>
                <w:b/>
                <w:sz w:val="19"/>
              </w:rPr>
              <w:t>《周易》原文</w:t>
            </w:r>
            <w:r>
              <w:rPr>
                <w:b/>
                <w:sz w:val="19"/>
              </w:rPr>
              <w:t xml:space="preserve"> H37-J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1C9ABC" w14:textId="77777777" w:rsidR="00BA4D44" w:rsidRDefault="00000000">
            <w:pPr>
              <w:spacing w:after="20" w:line="264" w:lineRule="auto"/>
            </w:pPr>
            <w:r>
              <w:rPr>
                <w:b/>
                <w:sz w:val="19"/>
              </w:rPr>
              <w:t>既有繁體中文翻譯</w:t>
            </w:r>
          </w:p>
        </w:tc>
      </w:tr>
      <w:tr w:rsidR="00BA4D44" w14:paraId="1021D18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6BCF3E" w14:textId="77777777" w:rsidR="00BA4D44" w:rsidRDefault="00000000">
            <w:pPr>
              <w:spacing w:after="20" w:line="264" w:lineRule="auto"/>
            </w:pPr>
            <w:r>
              <w:rPr>
                <w:sz w:val="19"/>
              </w:rPr>
              <w:t>家人：利女貞。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FA4B27" w14:textId="77777777" w:rsidR="00BA4D44" w:rsidRDefault="00000000">
            <w:pPr>
              <w:spacing w:after="20" w:line="264" w:lineRule="auto"/>
            </w:pPr>
            <w:r>
              <w:rPr>
                <w:sz w:val="19"/>
              </w:rPr>
              <w:t>治理家人，適宜家中女子守正。</w:t>
            </w:r>
          </w:p>
        </w:tc>
      </w:tr>
    </w:tbl>
    <w:p w14:paraId="7C7061B6" w14:textId="77777777" w:rsidR="00BA4D44" w:rsidRDefault="00000000">
      <w:r>
        <w:rPr>
          <w:b/>
        </w:rPr>
        <w:t xml:space="preserve">決策提醒　</w:t>
      </w:r>
      <w:r>
        <w:t>家庭分工與專業能力相連</w:t>
      </w:r>
    </w:p>
    <w:p w14:paraId="7E61875D" w14:textId="77777777" w:rsidR="00BA4D44" w:rsidRDefault="00000000">
      <w:pPr>
        <w:keepLines/>
      </w:pPr>
      <w:r>
        <w:rPr>
          <w:b/>
        </w:rPr>
        <w:t xml:space="preserve">事件經過　</w:t>
      </w:r>
      <w:r>
        <w:t>《史記》在列舉各地經營者時，記下巴地一位被稱作「寡婦清」的女性。她承接家族的丹砂產業，在丈夫過世後繼續掌理家業。司馬遷在眾多富人故事中記住她，顯示這項家業在當時具有可見度。可是丹砂從開採到售出有哪些人參與，文本並未細說；敘事只能停在她守業的事實。丹砂生產與交易需要人員、資源和保護；史書說她能守住產業，並因財力受到當時統治者注意。留下來的文字很短，沒有告訴我們她每天如何分工、與家人討論過哪些選擇，也不宜替她編造私人對話。可以確定的是，古代史書把一名女性列為家產與產業的經營者，而不是只把她寫作某人的附屬。從承接既有事業，到在變動的家庭處境裡維持經營，是史料可支持的故事主線。她的特例也不表示當時所有女性都擁有同等財產權或行動空間；正因篇幅有限，更要分清記載與想像。</w:t>
      </w:r>
    </w:p>
    <w:p w14:paraId="7E92EB8C" w14:textId="77777777" w:rsidR="00BA4D44" w:rsidRDefault="00000000">
      <w:pPr>
        <w:keepLines/>
      </w:pPr>
      <w:r>
        <w:rPr>
          <w:b/>
        </w:rPr>
        <w:t xml:space="preserve">卦義對照　</w:t>
      </w:r>
      <w:r>
        <w:t>家人卦的古代文字帶有性別分工，今天讀巴寡婦清，重點可以放在誰實際承擔經營與照顧。丈夫去世後她維持丹砂家業，史料因此留下女性管理產業的例子。家庭討論財務、工作與照護時，把能力、意願和時間攤開，讓每個人有參與決定的機會，不用性別先替人分配角色。她的具體經營方法沒有完整記錄，卦義的現代轉譯也不應填補史料空白。討論分工時也別忘了遺產、契約和可支配時間；只說「你比較適合」容易隱藏權力差異。</w:t>
      </w:r>
      <w:r>
        <w:br/>
      </w:r>
      <w:r>
        <w:t>【</w:t>
      </w:r>
      <w:r>
        <w:t>V4.3</w:t>
      </w:r>
      <w:r>
        <w:t>一次修訂】巴寡婦清的產業管理有史料範圍，避免替她補寫未見記載的家庭決策細節。</w:t>
      </w:r>
      <w:r>
        <w:t xml:space="preserve"> </w:t>
      </w:r>
      <w:r>
        <w:t>本段屬事後卦義對照；除另有明確引《易》文獻外，不表示當事人據此卦決策。</w:t>
      </w:r>
    </w:p>
    <w:p w14:paraId="6563684C" w14:textId="77777777" w:rsidR="00F77121" w:rsidRDefault="00000000">
      <w:r>
        <w:rPr>
          <w:b/>
        </w:rPr>
        <w:t>【</w:t>
      </w:r>
      <w:r>
        <w:rPr>
          <w:b/>
        </w:rPr>
        <w:t>V4.3</w:t>
      </w:r>
      <w:r>
        <w:rPr>
          <w:b/>
        </w:rPr>
        <w:t>適切性審查｜第</w:t>
      </w:r>
      <w:r>
        <w:rPr>
          <w:b/>
        </w:rPr>
        <w:t>37</w:t>
      </w:r>
      <w:r>
        <w:rPr>
          <w:b/>
        </w:rPr>
        <w:t>卦｜</w:t>
      </w:r>
      <w:r>
        <w:rPr>
          <w:b/>
        </w:rPr>
        <w:t>B</w:t>
      </w:r>
      <w:r>
        <w:rPr>
          <w:b/>
        </w:rPr>
        <w:t>級】審查要點：家庭／組織內權責安排是否切題；不可把私人關係直接等同現代政治制度。判定：部分對應，已完成一次限定修訂；巴寡婦清的產業管理有史料範圍，避免替她補寫未見記載的家庭決策細節。</w:t>
      </w:r>
    </w:p>
    <w:p w14:paraId="31A510FD" w14:textId="77777777" w:rsidR="00BA4D44" w:rsidRDefault="00000000">
      <w:r>
        <w:rPr>
          <w:b/>
        </w:rPr>
        <w:t xml:space="preserve">想一想　</w:t>
      </w:r>
      <w:r>
        <w:t>家裡哪些重要工作，沒有被看見或分攤？</w:t>
      </w:r>
    </w:p>
    <w:p w14:paraId="24898A89" w14:textId="77777777" w:rsidR="00BA4D44" w:rsidRDefault="00000000">
      <w:r>
        <w:rPr>
          <w:b/>
        </w:rPr>
        <w:t xml:space="preserve">史料界線　</w:t>
      </w:r>
      <w:r>
        <w:t>不把古代性別秩序當作現代規範；史料篇幅短，不能補寫她未被記錄的管理細節。</w:t>
      </w:r>
    </w:p>
    <w:p w14:paraId="4B946E54" w14:textId="77777777" w:rsidR="00BA4D44" w:rsidRDefault="00000000">
      <w:r>
        <w:rPr>
          <w:b/>
          <w:sz w:val="17"/>
        </w:rPr>
        <w:t xml:space="preserve">查核來源　</w:t>
      </w:r>
      <w:hyperlink w:anchor="src_ESJ129">
        <w:r w:rsidR="00BA4D44">
          <w:rPr>
            <w:color w:val="245478"/>
          </w:rPr>
          <w:t>ESJ129</w:t>
        </w:r>
      </w:hyperlink>
      <w:r>
        <w:rPr>
          <w:sz w:val="17"/>
        </w:rPr>
        <w:t>｜烏氏倮段後巴寡婦清記載</w:t>
      </w:r>
    </w:p>
    <w:p w14:paraId="18596E13" w14:textId="77777777" w:rsidR="00BA4D44" w:rsidRDefault="00000000">
      <w:pPr>
        <w:pStyle w:val="21"/>
      </w:pPr>
      <w:bookmarkStart w:id="37" w:name="case_38"/>
      <w:r>
        <w:t xml:space="preserve">38 </w:t>
      </w:r>
      <w:r>
        <w:t>睽　廢兩改元使交易使用共同尺度</w:t>
      </w:r>
      <w:bookmarkEnd w:id="37"/>
    </w:p>
    <w:p w14:paraId="39E09569" w14:textId="77777777" w:rsidR="00BA4D44" w:rsidRDefault="00000000">
      <w:pPr>
        <w:spacing w:after="20"/>
      </w:pPr>
      <w:r>
        <w:rPr>
          <w:sz w:val="17"/>
        </w:rPr>
        <w:t>LIFE-H38-001</w:t>
      </w:r>
      <w:r>
        <w:rPr>
          <w:sz w:val="17"/>
        </w:rPr>
        <w:t xml:space="preserve">　｜　</w:t>
      </w:r>
      <w:r>
        <w:rPr>
          <w:sz w:val="17"/>
        </w:rPr>
        <w:t>1933</w:t>
      </w:r>
      <w:r>
        <w:rPr>
          <w:sz w:val="17"/>
        </w:rPr>
        <w:t>年　｜　近現代</w:t>
      </w:r>
    </w:p>
    <w:p w14:paraId="77D0B40F"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D4C567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C989844" w14:textId="77777777" w:rsidR="00BA4D44" w:rsidRDefault="00000000">
            <w:pPr>
              <w:spacing w:after="20" w:line="264" w:lineRule="auto"/>
            </w:pPr>
            <w:r>
              <w:rPr>
                <w:b/>
                <w:sz w:val="19"/>
              </w:rPr>
              <w:t>《周易》原文</w:t>
            </w:r>
            <w:r>
              <w:rPr>
                <w:b/>
                <w:sz w:val="19"/>
              </w:rPr>
              <w:t xml:space="preserve"> H38-J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5162313" w14:textId="77777777" w:rsidR="00BA4D44" w:rsidRDefault="00000000">
            <w:pPr>
              <w:spacing w:after="20" w:line="264" w:lineRule="auto"/>
            </w:pPr>
            <w:r>
              <w:rPr>
                <w:b/>
                <w:sz w:val="19"/>
              </w:rPr>
              <w:t>既有繁體中文翻譯</w:t>
            </w:r>
          </w:p>
        </w:tc>
      </w:tr>
      <w:tr w:rsidR="00BA4D44" w14:paraId="1B45383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9EB0EE" w14:textId="77777777" w:rsidR="00BA4D44" w:rsidRDefault="00000000">
            <w:pPr>
              <w:spacing w:after="20" w:line="264" w:lineRule="auto"/>
            </w:pPr>
            <w:r>
              <w:rPr>
                <w:sz w:val="19"/>
              </w:rPr>
              <w:t>睽：小事吉。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F68B27" w14:textId="77777777" w:rsidR="00BA4D44" w:rsidRDefault="00000000">
            <w:pPr>
              <w:spacing w:after="20" w:line="264" w:lineRule="auto"/>
            </w:pPr>
            <w:r>
              <w:rPr>
                <w:sz w:val="19"/>
              </w:rPr>
              <w:t>彼此乖離，小事仍可吉。</w:t>
            </w:r>
          </w:p>
        </w:tc>
      </w:tr>
    </w:tbl>
    <w:p w14:paraId="4989DEFC" w14:textId="77777777" w:rsidR="00BA4D44" w:rsidRDefault="00000000">
      <w:r>
        <w:rPr>
          <w:b/>
        </w:rPr>
        <w:t xml:space="preserve">決策提醒　</w:t>
      </w:r>
      <w:r>
        <w:t>標準不一致先把定義說清</w:t>
      </w:r>
    </w:p>
    <w:p w14:paraId="493C36F3" w14:textId="77777777" w:rsidR="00BA4D44" w:rsidRDefault="00000000">
      <w:pPr>
        <w:keepLines/>
      </w:pPr>
      <w:r>
        <w:rPr>
          <w:b/>
        </w:rPr>
        <w:t xml:space="preserve">事件經過　</w:t>
      </w:r>
      <w:r>
        <w:t>1930</w:t>
      </w:r>
      <w:r>
        <w:t>年代初，中國交易中同時存在銀兩和銀元等不同計價方式。同一筆買賣若要換算，商人、銀行和政府都得確認單位及比率，付款和記帳因此多一道程序。原本以銀兩記帳的一方，轉用銀元時須知道舊債如何折算；收款的一方也得能辨認新支付單位。這些具體問題，決定改革能否進到市面。銀行和商戶逐筆換用新尺度時，舊帳不能憑空消失；每一項折算都要讓收付雙方理解。</w:t>
      </w:r>
      <w:r>
        <w:t>1933</w:t>
      </w:r>
      <w:r>
        <w:t>年推行廢兩改元，試圖把交易尺度逐步改到銀元。改革要處理舊帳、新契約、銀行收付及民間習慣，不能靠公告當天就讓所有使用者無縫轉換。相關提案和公告把換算及推行步驟列為問題，顯示統一單位同時是一項協調工作。後來的國際銀價波動與金融壓力沒有因這次改革而消失。從並行尺度造成不便，到提出統一辦法、分步改用新單位，是事件的脈絡。能說的是制度試圖降低溝通和支付成本，不能由此推論當時每筆交易都變得公平或無爭議。</w:t>
      </w:r>
    </w:p>
    <w:p w14:paraId="2614D41B" w14:textId="77777777" w:rsidR="00BA4D44" w:rsidRDefault="00000000">
      <w:pPr>
        <w:keepLines/>
      </w:pPr>
      <w:r>
        <w:rPr>
          <w:b/>
        </w:rPr>
        <w:lastRenderedPageBreak/>
        <w:t xml:space="preserve">卦義對照　</w:t>
      </w:r>
      <w:r>
        <w:t>睽卦可以用來看彼此說話卻不在同一尺度上的時刻。廢兩改元先處理銀兩、銀元並行的計價問題，才有機會讓交易各方理解同一個數字。今天跨部門協作，也先確認金額單位、期限、交付標準和版本；不少衝突只是定義不同。統一表述不保證後續沒有市場風險，正如</w:t>
      </w:r>
      <w:r>
        <w:t>1933</w:t>
      </w:r>
      <w:r>
        <w:t>年的制度改動沒有解決所有金融壓力。這是卦義對照，沒有改革者依睽卦辦事的資料。把彼此定義寫成一頁共同文件，讓新進同事也能照同樣標準理解交付。</w:t>
      </w:r>
      <w:r>
        <w:br/>
      </w:r>
      <w:r>
        <w:t>【</w:t>
      </w:r>
      <w:r>
        <w:t>V4.3</w:t>
      </w:r>
      <w:r>
        <w:t>一次修訂】跨部門標準一致只是有限可解之事，不將財經制度比附為所有人際紛爭。</w:t>
      </w:r>
      <w:r>
        <w:t xml:space="preserve"> </w:t>
      </w:r>
      <w:r>
        <w:t>本段屬事後卦義對照；除另有明確引《易》文獻外，不表示當事人據此卦決策。</w:t>
      </w:r>
    </w:p>
    <w:p w14:paraId="0819E2C2" w14:textId="77777777" w:rsidR="00F77121" w:rsidRDefault="00000000">
      <w:r>
        <w:rPr>
          <w:b/>
        </w:rPr>
        <w:t>【</w:t>
      </w:r>
      <w:r>
        <w:rPr>
          <w:b/>
        </w:rPr>
        <w:t>V4.3</w:t>
      </w:r>
      <w:r>
        <w:rPr>
          <w:b/>
        </w:rPr>
        <w:t>適切性審查｜第</w:t>
      </w:r>
      <w:r>
        <w:rPr>
          <w:b/>
        </w:rPr>
        <w:t>38</w:t>
      </w:r>
      <w:r>
        <w:rPr>
          <w:b/>
        </w:rPr>
        <w:t>卦｜</w:t>
      </w:r>
      <w:r>
        <w:rPr>
          <w:b/>
        </w:rPr>
        <w:t>B</w:t>
      </w:r>
      <w:r>
        <w:rPr>
          <w:b/>
        </w:rPr>
        <w:t>級】審查要點：分歧下仍可處理哪些有限事項；避免把全面統一當作卦辭結論。判定：部分對應，已完成一次限定修訂；跨部門標準一致只是有限可解之事，不將財經制度比附為所有人際紛爭。</w:t>
      </w:r>
    </w:p>
    <w:p w14:paraId="641CE2DF" w14:textId="77777777" w:rsidR="00BA4D44" w:rsidRDefault="00000000">
      <w:r>
        <w:rPr>
          <w:b/>
        </w:rPr>
        <w:t xml:space="preserve">想一想　</w:t>
      </w:r>
      <w:r>
        <w:t>爭執雙方是否其實用不同單位衡量結果？</w:t>
      </w:r>
    </w:p>
    <w:p w14:paraId="43388045" w14:textId="77777777" w:rsidR="00BA4D44" w:rsidRDefault="00000000">
      <w:r>
        <w:rPr>
          <w:b/>
        </w:rPr>
        <w:t xml:space="preserve">史料界線　</w:t>
      </w:r>
      <w:r>
        <w:t>單位統一沒有消除後續銀價與金融問題；本例不是改革成效的全盤評價。</w:t>
      </w:r>
    </w:p>
    <w:p w14:paraId="699DA930" w14:textId="77777777" w:rsidR="00BA4D44" w:rsidRDefault="00000000">
      <w:r>
        <w:rPr>
          <w:b/>
          <w:sz w:val="17"/>
        </w:rPr>
        <w:t xml:space="preserve">查核來源　</w:t>
      </w:r>
      <w:hyperlink w:anchor="src_ETWO">
        <w:r w:rsidR="00BA4D44">
          <w:rPr>
            <w:color w:val="245478"/>
          </w:rPr>
          <w:t>ETWO</w:t>
        </w:r>
      </w:hyperlink>
      <w:r>
        <w:rPr>
          <w:sz w:val="17"/>
        </w:rPr>
        <w:t>、</w:t>
      </w:r>
      <w:hyperlink w:anchor="src_ETWO2">
        <w:r w:rsidR="00BA4D44">
          <w:rPr>
            <w:color w:val="245478"/>
          </w:rPr>
          <w:t>ETWO2</w:t>
        </w:r>
      </w:hyperlink>
      <w:r>
        <w:rPr>
          <w:sz w:val="17"/>
        </w:rPr>
        <w:t>｜改革提案及公告段</w:t>
      </w:r>
    </w:p>
    <w:p w14:paraId="60707346" w14:textId="77777777" w:rsidR="00BA4D44" w:rsidRDefault="00000000">
      <w:pPr>
        <w:pStyle w:val="21"/>
        <w:pageBreakBefore/>
      </w:pPr>
      <w:bookmarkStart w:id="38" w:name="case_39"/>
      <w:r>
        <w:lastRenderedPageBreak/>
        <w:t xml:space="preserve">39 </w:t>
      </w:r>
      <w:r>
        <w:t>蹇　劉晏修漕運先處理運輸瓶頸</w:t>
      </w:r>
      <w:bookmarkEnd w:id="38"/>
    </w:p>
    <w:p w14:paraId="5503204A" w14:textId="77777777" w:rsidR="00BA4D44" w:rsidRDefault="00000000">
      <w:pPr>
        <w:spacing w:after="20"/>
      </w:pPr>
      <w:r>
        <w:rPr>
          <w:sz w:val="17"/>
        </w:rPr>
        <w:t>LIFE-H39-001</w:t>
      </w:r>
      <w:r>
        <w:rPr>
          <w:sz w:val="17"/>
        </w:rPr>
        <w:t xml:space="preserve">　｜　唐代，</w:t>
      </w:r>
      <w:r>
        <w:rPr>
          <w:sz w:val="17"/>
        </w:rPr>
        <w:t>8</w:t>
      </w:r>
      <w:r>
        <w:rPr>
          <w:sz w:val="17"/>
        </w:rPr>
        <w:t>世紀後半　｜　古代</w:t>
      </w:r>
    </w:p>
    <w:p w14:paraId="73FAAB3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F247F1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2886D18" w14:textId="77777777" w:rsidR="00BA4D44" w:rsidRDefault="00000000">
            <w:pPr>
              <w:spacing w:after="20" w:line="264" w:lineRule="auto"/>
            </w:pPr>
            <w:r>
              <w:rPr>
                <w:b/>
                <w:sz w:val="19"/>
              </w:rPr>
              <w:t>《周易》原文</w:t>
            </w:r>
            <w:r>
              <w:rPr>
                <w:b/>
                <w:sz w:val="19"/>
              </w:rPr>
              <w:t xml:space="preserve"> H39-J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CE306B" w14:textId="77777777" w:rsidR="00BA4D44" w:rsidRDefault="00000000">
            <w:pPr>
              <w:spacing w:after="20" w:line="264" w:lineRule="auto"/>
            </w:pPr>
            <w:r>
              <w:rPr>
                <w:b/>
                <w:sz w:val="19"/>
              </w:rPr>
              <w:t>既有繁體中文翻譯</w:t>
            </w:r>
          </w:p>
        </w:tc>
      </w:tr>
      <w:tr w:rsidR="00BA4D44" w14:paraId="5542EB1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2B954E" w14:textId="77777777" w:rsidR="00BA4D44" w:rsidRDefault="00000000">
            <w:pPr>
              <w:spacing w:after="20" w:line="264" w:lineRule="auto"/>
            </w:pPr>
            <w:r>
              <w:rPr>
                <w:sz w:val="19"/>
              </w:rPr>
              <w:t>蹇：利西南，不利東北；利見大人，貞吉。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B9AEB" w14:textId="77777777" w:rsidR="00BA4D44" w:rsidRDefault="00000000">
            <w:pPr>
              <w:spacing w:after="20" w:line="264" w:lineRule="auto"/>
            </w:pPr>
            <w:r>
              <w:rPr>
                <w:sz w:val="19"/>
              </w:rPr>
              <w:t>行路艱難；往西南平易有利，往東北險阻不利；宜見大人，守正吉。</w:t>
            </w:r>
          </w:p>
        </w:tc>
      </w:tr>
    </w:tbl>
    <w:p w14:paraId="034169F0" w14:textId="77777777" w:rsidR="00BA4D44" w:rsidRDefault="00000000">
      <w:r>
        <w:rPr>
          <w:b/>
        </w:rPr>
        <w:t xml:space="preserve">決策提醒　</w:t>
      </w:r>
      <w:r>
        <w:t>遇阻時找真正卡住的地方</w:t>
      </w:r>
    </w:p>
    <w:p w14:paraId="7F89BF7A" w14:textId="77777777" w:rsidR="00BA4D44" w:rsidRDefault="00000000">
      <w:pPr>
        <w:keepLines/>
      </w:pPr>
      <w:r>
        <w:rPr>
          <w:b/>
        </w:rPr>
        <w:t xml:space="preserve">事件經過　</w:t>
      </w:r>
      <w:r>
        <w:t>安史之亂後，唐朝要把江淮等地的物資送往關中，漕運卻因路線、運輸和地方情況而不暢。糧食即使在產地收得上來，也可能卡在送達途中，影響京師與軍隊的供應。劉晏參與整頓漕運，重視從產地到轉運、再到目的地的整段流程；相關奏議說明運輸恢復與賦稅、民生和軍糧之間的關係。修復不是催促每一艘船快一點，而要找出路線上的障礙，安排人員和所需費用。一段河道恢復，後續轉運仍可能成為新瓶頸。劉晏整頓的對象因此是連續的運輸鏈，不只某一個港口或一艘船；糧食送達才算完成目的。這項工作牽連的不只是貨運收入，還有等糧的城市、軍隊和負責轉運的沿線地方。史書對他的能力多有肯定，卻未因此證明所有相關財政措施都沒有負擔。從戰亂後運輸受阻、劉晏處理瓶頸，到供應逐步恢復，是這段工作的順序。若只把這段寫成一名能臣的個人功勞，也會忽略運輸人員與地方社會承擔的工作。</w:t>
      </w:r>
    </w:p>
    <w:p w14:paraId="62839A5D" w14:textId="77777777" w:rsidR="00BA4D44" w:rsidRDefault="00000000">
      <w:pPr>
        <w:keepLines/>
      </w:pPr>
      <w:r>
        <w:rPr>
          <w:b/>
        </w:rPr>
        <w:t xml:space="preserve">卦義對照　</w:t>
      </w:r>
      <w:r>
        <w:t>蹇卦讓人停下來看路上真正的阻礙。劉晏整頓漕運時，問題不只是產地有沒有糧，還在能否順利送到需要的地方。職場交付延誤，別急著把責任全放在最後一個人身上：資料在哪一站停住，誰沒有權限，工具是否夠用？找出阻塞點，才知道該增援、換流程還是調整期限。史傳對劉晏有評價立場，卦義對照也不能替代對政策代價的考察。如果真正卡住的是核准權，要求執行者再努力，也只能讓大家更累而已。</w:t>
      </w:r>
    </w:p>
    <w:p w14:paraId="6DC5DA0B" w14:textId="77777777" w:rsidR="00F77121" w:rsidRDefault="00000000">
      <w:r>
        <w:rPr>
          <w:b/>
        </w:rPr>
        <w:t>【</w:t>
      </w:r>
      <w:r>
        <w:rPr>
          <w:b/>
        </w:rPr>
        <w:t>V4.3</w:t>
      </w:r>
      <w:r>
        <w:rPr>
          <w:b/>
        </w:rPr>
        <w:t>適切性審查｜第</w:t>
      </w:r>
      <w:r>
        <w:rPr>
          <w:b/>
        </w:rPr>
        <w:t>39</w:t>
      </w:r>
      <w:r>
        <w:rPr>
          <w:b/>
        </w:rPr>
        <w:t>卦｜</w:t>
      </w:r>
      <w:r>
        <w:rPr>
          <w:b/>
        </w:rPr>
        <w:t>A</w:t>
      </w:r>
      <w:r>
        <w:rPr>
          <w:b/>
        </w:rPr>
        <w:t>級】審查要點：阻礙及返回、迂迴是否具體；勿將任何困境泛稱蹇。判定：事件與選定經文主題相符，保留原文；原有敘事能具體扣合本卦關鍵：阻礙及返回、迂迴是否具體；勿將任何困境泛稱蹇；維持原作的歷史與解讀界線。</w:t>
      </w:r>
    </w:p>
    <w:p w14:paraId="5A4AC64A" w14:textId="77777777" w:rsidR="00BA4D44" w:rsidRDefault="00000000">
      <w:r>
        <w:rPr>
          <w:b/>
        </w:rPr>
        <w:t xml:space="preserve">想一想　</w:t>
      </w:r>
      <w:r>
        <w:t>你的工作排程中，真正的瓶頸是哪一步？</w:t>
      </w:r>
    </w:p>
    <w:p w14:paraId="01A5ED1D" w14:textId="77777777" w:rsidR="00BA4D44" w:rsidRDefault="00000000">
      <w:r>
        <w:rPr>
          <w:b/>
        </w:rPr>
        <w:t xml:space="preserve">史料界線　</w:t>
      </w:r>
      <w:r>
        <w:t>史傳含有肯定劉晏的評價；不能由此認定其所有財政安排都沒有負面影響。</w:t>
      </w:r>
    </w:p>
    <w:p w14:paraId="5586180C" w14:textId="77777777" w:rsidR="00BA4D44" w:rsidRDefault="00000000">
      <w:r>
        <w:rPr>
          <w:b/>
          <w:sz w:val="17"/>
        </w:rPr>
        <w:t xml:space="preserve">查核來源　</w:t>
      </w:r>
      <w:hyperlink w:anchor="src_ELIU">
        <w:r w:rsidR="00BA4D44">
          <w:rPr>
            <w:color w:val="245478"/>
          </w:rPr>
          <w:t>ELIU</w:t>
        </w:r>
      </w:hyperlink>
      <w:r>
        <w:rPr>
          <w:sz w:val="17"/>
        </w:rPr>
        <w:t>｜漕運利害及重建段</w:t>
      </w:r>
    </w:p>
    <w:p w14:paraId="14556C24" w14:textId="77777777" w:rsidR="00BA4D44" w:rsidRDefault="00000000">
      <w:pPr>
        <w:pStyle w:val="21"/>
      </w:pPr>
      <w:bookmarkStart w:id="39" w:name="case_40"/>
      <w:r>
        <w:t xml:space="preserve">40 </w:t>
      </w:r>
      <w:r>
        <w:t>解　金融重建基金安排問題機構退出</w:t>
      </w:r>
      <w:bookmarkEnd w:id="39"/>
    </w:p>
    <w:p w14:paraId="2C224F9C" w14:textId="77777777" w:rsidR="00BA4D44" w:rsidRDefault="00000000">
      <w:pPr>
        <w:spacing w:after="20"/>
      </w:pPr>
      <w:r>
        <w:rPr>
          <w:sz w:val="17"/>
        </w:rPr>
        <w:t>LIFE-H40-001</w:t>
      </w:r>
      <w:r>
        <w:rPr>
          <w:sz w:val="17"/>
        </w:rPr>
        <w:t xml:space="preserve">　｜　</w:t>
      </w:r>
      <w:r>
        <w:rPr>
          <w:sz w:val="17"/>
        </w:rPr>
        <w:t>2001</w:t>
      </w:r>
      <w:r>
        <w:rPr>
          <w:sz w:val="17"/>
        </w:rPr>
        <w:t>年起　｜　近現代</w:t>
      </w:r>
    </w:p>
    <w:p w14:paraId="3B54E5CB"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BA8F24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007995" w14:textId="77777777" w:rsidR="00BA4D44" w:rsidRDefault="00000000">
            <w:pPr>
              <w:spacing w:after="20" w:line="264" w:lineRule="auto"/>
            </w:pPr>
            <w:r>
              <w:rPr>
                <w:b/>
                <w:sz w:val="19"/>
              </w:rPr>
              <w:t>《周易》原文</w:t>
            </w:r>
            <w:r>
              <w:rPr>
                <w:b/>
                <w:sz w:val="19"/>
              </w:rPr>
              <w:t xml:space="preserve"> H40-J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44524FF" w14:textId="77777777" w:rsidR="00BA4D44" w:rsidRDefault="00000000">
            <w:pPr>
              <w:spacing w:after="20" w:line="264" w:lineRule="auto"/>
            </w:pPr>
            <w:r>
              <w:rPr>
                <w:b/>
                <w:sz w:val="19"/>
              </w:rPr>
              <w:t>既有繁體中文翻譯</w:t>
            </w:r>
          </w:p>
        </w:tc>
      </w:tr>
      <w:tr w:rsidR="00BA4D44" w14:paraId="3BCE5A2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6344A4" w14:textId="77777777" w:rsidR="00BA4D44" w:rsidRDefault="00000000">
            <w:pPr>
              <w:spacing w:after="20" w:line="264" w:lineRule="auto"/>
            </w:pPr>
            <w:r>
              <w:rPr>
                <w:sz w:val="19"/>
              </w:rPr>
              <w:t>解：利西南，无所往，其來復吉。有攸往，夙吉。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4D1FEB" w14:textId="77777777" w:rsidR="00BA4D44" w:rsidRDefault="00000000">
            <w:pPr>
              <w:spacing w:after="20" w:line="264" w:lineRule="auto"/>
            </w:pPr>
            <w:r>
              <w:rPr>
                <w:sz w:val="19"/>
              </w:rPr>
              <w:t>解除困難，往西南平易之地有利；若無事可往，返回本位即吉；若有事要辦，及早行動吉。</w:t>
            </w:r>
          </w:p>
        </w:tc>
      </w:tr>
    </w:tbl>
    <w:p w14:paraId="76648312" w14:textId="77777777" w:rsidR="00BA4D44" w:rsidRDefault="00000000">
      <w:r>
        <w:rPr>
          <w:b/>
        </w:rPr>
        <w:t xml:space="preserve">決策提醒　</w:t>
      </w:r>
      <w:r>
        <w:t>替陷入困局的人設安全出口</w:t>
      </w:r>
    </w:p>
    <w:p w14:paraId="090536A3" w14:textId="77777777" w:rsidR="00BA4D44" w:rsidRDefault="00000000">
      <w:pPr>
        <w:keepLines/>
      </w:pPr>
      <w:r>
        <w:rPr>
          <w:b/>
        </w:rPr>
        <w:t xml:space="preserve">事件經過　</w:t>
      </w:r>
      <w:r>
        <w:t>2001</w:t>
      </w:r>
      <w:r>
        <w:t>年起，臺灣設置金融重建基金，處理經營不善的金融機構。金融機構一旦出現問題，存款人需要知道存款如何保障，地方也關心既有金融服務能否持續。主管機關透過基金安排機構承接、退出等處置，將個別機構的問題放進一套程序處理。存款人關心的是自己能否取用資金，地方機構則有員工和服務網絡需要安排。每次承接方案須把資產、負債和業務去向交代清楚，善後才有對象可循。若一家機構退出，原來替居民辦理存取款的地點如何交接，也須納入處置安排。處置過程需要資金、接手者和法律授權，不是宣布「救援」便能完成。官方資料記錄基金的目的、處理原則及其運作期間；公共資金的使用同時涉及成本與責任。從辨認問題機構、決定處置方式，到業務交接與善後，是這個案例的事件線。不同機構情形各異，不能把基金描述成一種所有公司皆適用的標準答案，也不表示每個失敗的管理者都免於承擔責任。</w:t>
      </w:r>
    </w:p>
    <w:p w14:paraId="280DD0AD" w14:textId="77777777" w:rsidR="00BA4D44" w:rsidRDefault="00000000">
      <w:pPr>
        <w:keepLines/>
      </w:pPr>
      <w:r>
        <w:rPr>
          <w:b/>
        </w:rPr>
        <w:lastRenderedPageBreak/>
        <w:t xml:space="preserve">卦義對照　</w:t>
      </w:r>
      <w:r>
        <w:t>解卦可以拿來思考如何解開已經打結的安排。金融重建基金處理問題機構，還必須兼顧存款人、接手者及公共資金。工作中的專案若無法繼續，先訂停止條件、交接清單和通知順序，讓受影響的人知道接下來找誰。解除一項危機，不等於每筆成本都消失；也不是所有機構都該被救。這是把卦義對照一段制度史，並非說主管機關當年按解卦設計基金。宣布停止前先備好對受影響者的通知，讓每個人知道自己的資料和需求會到哪裡。</w:t>
      </w:r>
    </w:p>
    <w:p w14:paraId="350B3EEF" w14:textId="77777777" w:rsidR="00F77121" w:rsidRDefault="00000000">
      <w:r>
        <w:rPr>
          <w:b/>
        </w:rPr>
        <w:t>【</w:t>
      </w:r>
      <w:r>
        <w:rPr>
          <w:b/>
        </w:rPr>
        <w:t>V4.3</w:t>
      </w:r>
      <w:r>
        <w:rPr>
          <w:b/>
        </w:rPr>
        <w:t>適切性審查｜第</w:t>
      </w:r>
      <w:r>
        <w:rPr>
          <w:b/>
        </w:rPr>
        <w:t>40</w:t>
      </w:r>
      <w:r>
        <w:rPr>
          <w:b/>
        </w:rPr>
        <w:t>卦｜</w:t>
      </w:r>
      <w:r>
        <w:rPr>
          <w:b/>
        </w:rPr>
        <w:t>A</w:t>
      </w:r>
      <w:r>
        <w:rPr>
          <w:b/>
        </w:rPr>
        <w:t>級】審查要點：解除危機須交代何者真正被解除與未解後患。判定：事件與選定經文主題相符，保留原文；原有敘事能具體扣合本卦關鍵：解除危機須交代何者真正被解除與未解後患；維持原作的歷史與解讀界線。</w:t>
      </w:r>
    </w:p>
    <w:p w14:paraId="0B7A389C" w14:textId="77777777" w:rsidR="00BA4D44" w:rsidRDefault="00000000">
      <w:r>
        <w:rPr>
          <w:b/>
        </w:rPr>
        <w:t xml:space="preserve">想一想　</w:t>
      </w:r>
      <w:r>
        <w:t>這項計畫若終止，誰需要收到通知與協助？</w:t>
      </w:r>
    </w:p>
    <w:p w14:paraId="6ADA6DB8" w14:textId="77777777" w:rsidR="00BA4D44" w:rsidRDefault="00000000">
      <w:r>
        <w:rPr>
          <w:b/>
        </w:rPr>
        <w:t xml:space="preserve">史料界線　</w:t>
      </w:r>
      <w:r>
        <w:t>公共資金處理金融問題有代價；本例不表示任何機構都應無條件被救助。</w:t>
      </w:r>
    </w:p>
    <w:p w14:paraId="58B01CC2" w14:textId="77777777" w:rsidR="00BA4D44" w:rsidRDefault="00000000">
      <w:r>
        <w:rPr>
          <w:b/>
          <w:sz w:val="17"/>
        </w:rPr>
        <w:t xml:space="preserve">查核來源　</w:t>
      </w:r>
      <w:hyperlink w:anchor="src_ERTC">
        <w:r w:rsidR="00BA4D44">
          <w:rPr>
            <w:color w:val="245478"/>
          </w:rPr>
          <w:t>ERTC</w:t>
        </w:r>
      </w:hyperlink>
      <w:r>
        <w:rPr>
          <w:sz w:val="17"/>
        </w:rPr>
        <w:t>、</w:t>
      </w:r>
      <w:hyperlink w:anchor="src_ERTC3">
        <w:r w:rsidR="00BA4D44">
          <w:rPr>
            <w:color w:val="245478"/>
          </w:rPr>
          <w:t>ERTC3</w:t>
        </w:r>
      </w:hyperlink>
      <w:r>
        <w:rPr>
          <w:sz w:val="17"/>
        </w:rPr>
        <w:t>｜基金目的及處理原則</w:t>
      </w:r>
    </w:p>
    <w:p w14:paraId="774C347C" w14:textId="77777777" w:rsidR="00BA4D44" w:rsidRDefault="00000000">
      <w:pPr>
        <w:pStyle w:val="21"/>
        <w:pageBreakBefore/>
      </w:pPr>
      <w:bookmarkStart w:id="40" w:name="case_41"/>
      <w:r>
        <w:lastRenderedPageBreak/>
        <w:t xml:space="preserve">41 </w:t>
      </w:r>
      <w:r>
        <w:t>損　三七五減租調整佃農負擔</w:t>
      </w:r>
      <w:bookmarkEnd w:id="40"/>
    </w:p>
    <w:p w14:paraId="41867C79" w14:textId="77777777" w:rsidR="00BA4D44" w:rsidRDefault="00000000">
      <w:pPr>
        <w:spacing w:after="20"/>
      </w:pPr>
      <w:r>
        <w:rPr>
          <w:sz w:val="17"/>
        </w:rPr>
        <w:t>LIFE-H41-001</w:t>
      </w:r>
      <w:r>
        <w:rPr>
          <w:sz w:val="17"/>
        </w:rPr>
        <w:t xml:space="preserve">　｜　</w:t>
      </w:r>
      <w:r>
        <w:rPr>
          <w:sz w:val="17"/>
        </w:rPr>
        <w:t>1949</w:t>
      </w:r>
      <w:r>
        <w:rPr>
          <w:sz w:val="17"/>
        </w:rPr>
        <w:t>年起　｜　近現代</w:t>
      </w:r>
    </w:p>
    <w:p w14:paraId="5F61F882"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582D93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C87892A" w14:textId="77777777" w:rsidR="00BA4D44" w:rsidRDefault="00000000">
            <w:pPr>
              <w:spacing w:after="20" w:line="264" w:lineRule="auto"/>
            </w:pPr>
            <w:r>
              <w:rPr>
                <w:b/>
                <w:sz w:val="19"/>
              </w:rPr>
              <w:t>《周易》原文</w:t>
            </w:r>
            <w:r>
              <w:rPr>
                <w:b/>
                <w:sz w:val="19"/>
              </w:rPr>
              <w:t xml:space="preserve"> H41-J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6A5E65B" w14:textId="77777777" w:rsidR="00BA4D44" w:rsidRDefault="00000000">
            <w:pPr>
              <w:spacing w:after="20" w:line="264" w:lineRule="auto"/>
            </w:pPr>
            <w:r>
              <w:rPr>
                <w:b/>
                <w:sz w:val="19"/>
              </w:rPr>
              <w:t>既有繁體中文翻譯</w:t>
            </w:r>
          </w:p>
        </w:tc>
      </w:tr>
      <w:tr w:rsidR="00BA4D44" w14:paraId="2B2E6BA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D420F9" w14:textId="77777777" w:rsidR="00BA4D44" w:rsidRDefault="00000000">
            <w:pPr>
              <w:spacing w:after="20" w:line="264" w:lineRule="auto"/>
            </w:pPr>
            <w:r>
              <w:rPr>
                <w:sz w:val="19"/>
              </w:rPr>
              <w:t>損：有孚，元吉。无咎，可貞，利有攸往。曷之用？二簋可用享。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01ABF4" w14:textId="77777777" w:rsidR="00BA4D44" w:rsidRDefault="00000000">
            <w:pPr>
              <w:spacing w:after="20" w:line="264" w:lineRule="auto"/>
            </w:pPr>
            <w:r>
              <w:rPr>
                <w:sz w:val="19"/>
              </w:rPr>
              <w:t>有所減損但心有誠信，大吉、無咎，可以守正，宜有所前往。何須厚禮？兩簋淡食也可祭享。</w:t>
            </w:r>
          </w:p>
        </w:tc>
      </w:tr>
    </w:tbl>
    <w:p w14:paraId="2EE4F8D4" w14:textId="77777777" w:rsidR="00BA4D44" w:rsidRDefault="00000000">
      <w:r>
        <w:rPr>
          <w:b/>
        </w:rPr>
        <w:t xml:space="preserve">決策提醒　</w:t>
      </w:r>
      <w:r>
        <w:t>減輕一方負擔也要看整體承受</w:t>
      </w:r>
    </w:p>
    <w:p w14:paraId="212AACF7" w14:textId="77777777" w:rsidR="00BA4D44" w:rsidRDefault="00000000">
      <w:pPr>
        <w:keepLines/>
      </w:pPr>
      <w:r>
        <w:rPr>
          <w:b/>
        </w:rPr>
        <w:t xml:space="preserve">事件經過　</w:t>
      </w:r>
      <w:r>
        <w:t>1949</w:t>
      </w:r>
      <w:r>
        <w:t>年起，臺灣推動三七五減租，試圖調整地主與佃農之間的租額與耕作關係。在原有租佃安排下，佃農收成的一部分要交給地主；租額改變，兩方可取得的收入也跟著變。租額變動後，下一季誰付地租、誰繼續耕種，都得回到既有租約和法律程序處理。佃農減輕負擔的政策目標，必須在這些日常關係中實際落地。租額確定之後，每年的實際收成仍有差別，租佃雙方對分配與耕作的關係還須持續處理。政府以制度規定減輕佃農負擔，並處理契約及權益的後續安排。對耕作家庭而言，分配比例會影響可以留下的糧食與收入；對土地所有者而言，原來可收的租也受到限制。政策從公布走到地方實施，需要面對每一份租約與具體土地關係，不是口號說完便完成。官方資料說明這項改革的目的和起點，但地方情形與長期效果仍需要分別研究。從既有負擔、制度改動，到雙方重新安排權利義務，是這則案例的故事線。</w:t>
      </w:r>
    </w:p>
    <w:p w14:paraId="7D3A524C" w14:textId="77777777" w:rsidR="00BA4D44" w:rsidRDefault="00000000">
      <w:pPr>
        <w:keepLines/>
      </w:pPr>
      <w:r>
        <w:rPr>
          <w:b/>
        </w:rPr>
        <w:t xml:space="preserve">卦義對照　</w:t>
      </w:r>
      <w:r>
        <w:t>損卦可提醒人，減少一方負擔時要說清另一方承受什麼。三七五減租調整租額，也改變地主、佃農與政府的關係。家庭想省錢、團隊想減少工時，可先列出真正刪掉的項目，以及是否把工作轉嫁給沒發言權的人。好的減量要留下必要品質與可執行的分工。這則歷史有具體制度背景，不能把每位地主或佃農都畫成同一種人；卦義只是反思框架，不是政策起源。若某項削減會轉成另一個人無薪加班，就要重新估算，不能只讓報表變漂亮。</w:t>
      </w:r>
    </w:p>
    <w:p w14:paraId="41743441" w14:textId="77777777" w:rsidR="00F77121" w:rsidRDefault="00000000">
      <w:r>
        <w:rPr>
          <w:b/>
        </w:rPr>
        <w:t>【</w:t>
      </w:r>
      <w:r>
        <w:rPr>
          <w:b/>
        </w:rPr>
        <w:t>V4.3</w:t>
      </w:r>
      <w:r>
        <w:rPr>
          <w:b/>
        </w:rPr>
        <w:t>適切性審查｜第</w:t>
      </w:r>
      <w:r>
        <w:rPr>
          <w:b/>
        </w:rPr>
        <w:t>41</w:t>
      </w:r>
      <w:r>
        <w:rPr>
          <w:b/>
        </w:rPr>
        <w:t>卦｜</w:t>
      </w:r>
      <w:r>
        <w:rPr>
          <w:b/>
        </w:rPr>
        <w:t>A</w:t>
      </w:r>
      <w:r>
        <w:rPr>
          <w:b/>
        </w:rPr>
        <w:t>級】審查要點：減損由誰負擔、如何調整分配；不能只談犧牲的美德。判定：事件與選定經文主題相符，保留原文；原有敘事能具體扣合本卦關鍵：減損由誰負擔、如何調整分配；不能只談犧牲的美德；維持原作的歷史與解讀界線。</w:t>
      </w:r>
    </w:p>
    <w:p w14:paraId="22058B30" w14:textId="77777777" w:rsidR="00BA4D44" w:rsidRDefault="00000000">
      <w:r>
        <w:rPr>
          <w:b/>
        </w:rPr>
        <w:t xml:space="preserve">想一想　</w:t>
      </w:r>
      <w:r>
        <w:t>你省下時間或費用後，是否把成本轉給別人？</w:t>
      </w:r>
    </w:p>
    <w:p w14:paraId="49B987A7" w14:textId="77777777" w:rsidR="00BA4D44" w:rsidRDefault="00000000">
      <w:r>
        <w:rPr>
          <w:b/>
        </w:rPr>
        <w:t xml:space="preserve">史料界線　</w:t>
      </w:r>
      <w:r>
        <w:t>本例不把地主一概視為惡、佃農一概視為善；土地改革的效果需放在具體制度中看。</w:t>
      </w:r>
    </w:p>
    <w:p w14:paraId="6D95FBFD" w14:textId="77777777" w:rsidR="00BA4D44" w:rsidRDefault="00000000">
      <w:r>
        <w:rPr>
          <w:b/>
          <w:sz w:val="17"/>
        </w:rPr>
        <w:t xml:space="preserve">查核來源　</w:t>
      </w:r>
      <w:hyperlink w:anchor="src_ELAND">
        <w:r w:rsidR="00BA4D44">
          <w:rPr>
            <w:color w:val="245478"/>
          </w:rPr>
          <w:t>ELAND</w:t>
        </w:r>
      </w:hyperlink>
      <w:r>
        <w:rPr>
          <w:sz w:val="17"/>
        </w:rPr>
        <w:t>｜</w:t>
      </w:r>
      <w:r>
        <w:rPr>
          <w:sz w:val="17"/>
        </w:rPr>
        <w:t>1949</w:t>
      </w:r>
      <w:r>
        <w:rPr>
          <w:sz w:val="17"/>
        </w:rPr>
        <w:t>年減租的目的段</w:t>
      </w:r>
    </w:p>
    <w:p w14:paraId="2DF10F73" w14:textId="77777777" w:rsidR="00BA4D44" w:rsidRDefault="00000000">
      <w:pPr>
        <w:pStyle w:val="21"/>
      </w:pPr>
      <w:bookmarkStart w:id="41" w:name="case_42"/>
      <w:r>
        <w:t xml:space="preserve">42 </w:t>
      </w:r>
      <w:r>
        <w:t>益　青苗法設計貸款卻引發負擔爭議</w:t>
      </w:r>
      <w:bookmarkEnd w:id="41"/>
    </w:p>
    <w:p w14:paraId="13EA700B" w14:textId="77777777" w:rsidR="00BA4D44" w:rsidRDefault="00000000">
      <w:pPr>
        <w:spacing w:after="20"/>
      </w:pPr>
      <w:r>
        <w:rPr>
          <w:sz w:val="17"/>
        </w:rPr>
        <w:t>LIFE-H42-001</w:t>
      </w:r>
      <w:r>
        <w:rPr>
          <w:sz w:val="17"/>
        </w:rPr>
        <w:t xml:space="preserve">　｜　</w:t>
      </w:r>
      <w:r>
        <w:rPr>
          <w:sz w:val="17"/>
        </w:rPr>
        <w:t>1069</w:t>
      </w:r>
      <w:r>
        <w:rPr>
          <w:sz w:val="17"/>
        </w:rPr>
        <w:t>年起　｜　古代</w:t>
      </w:r>
    </w:p>
    <w:p w14:paraId="23D9117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47178A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80CACA" w14:textId="77777777" w:rsidR="00BA4D44" w:rsidRDefault="00000000">
            <w:pPr>
              <w:spacing w:after="20" w:line="264" w:lineRule="auto"/>
            </w:pPr>
            <w:r>
              <w:rPr>
                <w:b/>
                <w:sz w:val="19"/>
              </w:rPr>
              <w:t>《周易》原文</w:t>
            </w:r>
            <w:r>
              <w:rPr>
                <w:b/>
                <w:sz w:val="19"/>
              </w:rPr>
              <w:t xml:space="preserve"> H42-J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CF0942E" w14:textId="77777777" w:rsidR="00BA4D44" w:rsidRDefault="00000000">
            <w:pPr>
              <w:spacing w:after="20" w:line="264" w:lineRule="auto"/>
            </w:pPr>
            <w:r>
              <w:rPr>
                <w:b/>
                <w:sz w:val="19"/>
              </w:rPr>
              <w:t>既有繁體中文翻譯</w:t>
            </w:r>
          </w:p>
        </w:tc>
      </w:tr>
      <w:tr w:rsidR="00BA4D44" w14:paraId="4D46555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EBDF7" w14:textId="77777777" w:rsidR="00BA4D44" w:rsidRDefault="00000000">
            <w:pPr>
              <w:spacing w:after="20" w:line="264" w:lineRule="auto"/>
            </w:pPr>
            <w:r>
              <w:rPr>
                <w:sz w:val="19"/>
              </w:rPr>
              <w:t>益：利有攸往。利涉大川。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A8D29" w14:textId="77777777" w:rsidR="00BA4D44" w:rsidRDefault="00000000">
            <w:pPr>
              <w:spacing w:after="20" w:line="264" w:lineRule="auto"/>
            </w:pPr>
            <w:r>
              <w:rPr>
                <w:sz w:val="19"/>
              </w:rPr>
              <w:t>增益之時，宜有所前往，宜渡大河。</w:t>
            </w:r>
          </w:p>
        </w:tc>
      </w:tr>
    </w:tbl>
    <w:p w14:paraId="1E4465E3" w14:textId="77777777" w:rsidR="00BA4D44" w:rsidRDefault="00000000">
      <w:r>
        <w:rPr>
          <w:b/>
        </w:rPr>
        <w:t xml:space="preserve">決策提醒　</w:t>
      </w:r>
      <w:r>
        <w:t>提供協助前先問受助者要什麼</w:t>
      </w:r>
    </w:p>
    <w:p w14:paraId="41057E4C" w14:textId="77777777" w:rsidR="00BA4D44" w:rsidRDefault="00000000">
      <w:pPr>
        <w:keepLines/>
      </w:pPr>
      <w:r>
        <w:rPr>
          <w:b/>
        </w:rPr>
        <w:t xml:space="preserve">事件經過　</w:t>
      </w:r>
      <w:r>
        <w:t>北宋王安石推動新法時，農戶在播種到收成之間常面臨資金短缺。青苗法設計由官府在需要時提供借貸，期望減輕對民間高利貸的依賴。農民在春季取得貸款，還款時間與收成風險就連在一起。官員若只看放款數目，可能忽略借款是否自願、未來本息是否超出家庭承受範圍。放款時間若不合耕作節奏，原來打算補足青黃不接的資金，也可能無法解決眼前需求。制度從中央設計走到地方後，官員要處理發放、收本息與考核；借款者則必須在未來的收入中還款。若發放變成攤派，原本打算提供周轉的貸款也可能成為新的壓力。朝廷內外因此出現關於政策目的與執行方式的爭辯。史料可讓人看見從農業資金需求、官府提出辦法，到地方施行所引出的問題；各地成效並不能用一種結果概括。王安石一方的設計與批評者提出的負擔，都需要連著具體借貸條件看，不能把「官府給錢」直接等同每戶都因此受益。</w:t>
      </w:r>
    </w:p>
    <w:p w14:paraId="0ACAF25E" w14:textId="77777777" w:rsidR="00BA4D44" w:rsidRDefault="00000000">
      <w:pPr>
        <w:keepLines/>
      </w:pPr>
      <w:r>
        <w:rPr>
          <w:b/>
        </w:rPr>
        <w:lastRenderedPageBreak/>
        <w:t xml:space="preserve">卦義對照　</w:t>
      </w:r>
      <w:r>
        <w:t>益卦談增益，但青苗法的爭議提醒人，提供資源還要看對方是否真的需要、能否拒絕及日後如何償還。主管想幫同事接新任務、家人想借錢支援，也先問受助者的處境和選擇權。把「我是在幫你」當成理由，可能掩蓋新增負擔。青苗法的成效有不同評價，不能由發放金額推算受益程度。此處卦義用於今天的決策提醒，沒有當年據益卦立法的證據。先請對方說明最困難的一步，再提供可拒絕的選項，比直接指定一套「好處」更合適。</w:t>
      </w:r>
      <w:r>
        <w:br/>
      </w:r>
      <w:r>
        <w:t>【</w:t>
      </w:r>
      <w:r>
        <w:t>V4.3</w:t>
      </w:r>
      <w:r>
        <w:t>一次修訂】對借款人的幫助與增加負擔可能同時存在，應從實際償付條件而非名義效益評價。</w:t>
      </w:r>
      <w:r>
        <w:t xml:space="preserve"> </w:t>
      </w:r>
      <w:r>
        <w:t>本段屬事後卦義對照；除另有明確引《易》文獻外，不表示當事人據此卦決策。</w:t>
      </w:r>
    </w:p>
    <w:p w14:paraId="26C0C1F0" w14:textId="77777777" w:rsidR="00F77121" w:rsidRDefault="00000000">
      <w:r>
        <w:rPr>
          <w:b/>
        </w:rPr>
        <w:t>【</w:t>
      </w:r>
      <w:r>
        <w:rPr>
          <w:b/>
        </w:rPr>
        <w:t>V4.3</w:t>
      </w:r>
      <w:r>
        <w:rPr>
          <w:b/>
        </w:rPr>
        <w:t>適切性審查｜第</w:t>
      </w:r>
      <w:r>
        <w:rPr>
          <w:b/>
        </w:rPr>
        <w:t>42</w:t>
      </w:r>
      <w:r>
        <w:rPr>
          <w:b/>
        </w:rPr>
        <w:t>卦｜</w:t>
      </w:r>
      <w:r>
        <w:rPr>
          <w:b/>
        </w:rPr>
        <w:t>B</w:t>
      </w:r>
      <w:r>
        <w:rPr>
          <w:b/>
        </w:rPr>
        <w:t>級】審查要點：增加資源是否真讓接受者獲益；要保留政策爭議與執行代價。判定：部分對應，已完成一次限定修訂；對借款人的幫助與增加負擔可能同時存在，應從實際償付條件而非名義效益評價。</w:t>
      </w:r>
    </w:p>
    <w:p w14:paraId="4BDCDA18" w14:textId="77777777" w:rsidR="00BA4D44" w:rsidRDefault="00000000">
      <w:r>
        <w:rPr>
          <w:b/>
        </w:rPr>
        <w:t xml:space="preserve">想一想　</w:t>
      </w:r>
      <w:r>
        <w:t>你提供的幫助，對方可以自在地拒絕嗎？</w:t>
      </w:r>
    </w:p>
    <w:p w14:paraId="72A7B69D" w14:textId="77777777" w:rsidR="00BA4D44" w:rsidRDefault="00000000">
      <w:r>
        <w:rPr>
          <w:b/>
        </w:rPr>
        <w:t xml:space="preserve">史料界線　</w:t>
      </w:r>
      <w:r>
        <w:t>學界對成效有不同評估；不能因爭議便說毫無效果，也不能把貸出金額當成受益程度。</w:t>
      </w:r>
    </w:p>
    <w:p w14:paraId="27159475" w14:textId="77777777" w:rsidR="00BA4D44" w:rsidRDefault="00000000">
      <w:r>
        <w:rPr>
          <w:b/>
          <w:sz w:val="17"/>
        </w:rPr>
        <w:t xml:space="preserve">查核來源　</w:t>
      </w:r>
      <w:hyperlink w:anchor="src_EQING">
        <w:r w:rsidR="00BA4D44">
          <w:rPr>
            <w:color w:val="245478"/>
          </w:rPr>
          <w:t>EQING</w:t>
        </w:r>
      </w:hyperlink>
      <w:r>
        <w:rPr>
          <w:sz w:val="17"/>
        </w:rPr>
        <w:t>｜青苗借貸設計及爭議</w:t>
      </w:r>
    </w:p>
    <w:p w14:paraId="01ED03E1" w14:textId="77777777" w:rsidR="00BA4D44" w:rsidRDefault="00000000">
      <w:pPr>
        <w:pStyle w:val="21"/>
        <w:pageBreakBefore/>
      </w:pPr>
      <w:bookmarkStart w:id="42" w:name="case_43"/>
      <w:r>
        <w:lastRenderedPageBreak/>
        <w:t xml:space="preserve">43 </w:t>
      </w:r>
      <w:r>
        <w:t>夬　上海中行在停兌壓力下持續兌付</w:t>
      </w:r>
      <w:bookmarkEnd w:id="42"/>
    </w:p>
    <w:p w14:paraId="7CBA8B21" w14:textId="77777777" w:rsidR="00BA4D44" w:rsidRDefault="00000000">
      <w:pPr>
        <w:spacing w:after="20"/>
      </w:pPr>
      <w:r>
        <w:rPr>
          <w:sz w:val="17"/>
        </w:rPr>
        <w:t>LIFE-H43-001</w:t>
      </w:r>
      <w:r>
        <w:rPr>
          <w:sz w:val="17"/>
        </w:rPr>
        <w:t xml:space="preserve">　｜　</w:t>
      </w:r>
      <w:r>
        <w:rPr>
          <w:sz w:val="17"/>
        </w:rPr>
        <w:t>1916</w:t>
      </w:r>
      <w:r>
        <w:rPr>
          <w:sz w:val="17"/>
        </w:rPr>
        <w:t>年　｜　近現代</w:t>
      </w:r>
    </w:p>
    <w:p w14:paraId="1B785A44"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C91D81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32BB50C" w14:textId="77777777" w:rsidR="00BA4D44" w:rsidRDefault="00000000">
            <w:pPr>
              <w:spacing w:after="20" w:line="264" w:lineRule="auto"/>
            </w:pPr>
            <w:r>
              <w:rPr>
                <w:b/>
                <w:sz w:val="19"/>
              </w:rPr>
              <w:t>《周易》原文</w:t>
            </w:r>
            <w:r>
              <w:rPr>
                <w:b/>
                <w:sz w:val="19"/>
              </w:rPr>
              <w:t xml:space="preserve"> H43-J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ECD7F19" w14:textId="77777777" w:rsidR="00BA4D44" w:rsidRDefault="00000000">
            <w:pPr>
              <w:spacing w:after="20" w:line="264" w:lineRule="auto"/>
            </w:pPr>
            <w:r>
              <w:rPr>
                <w:b/>
                <w:sz w:val="19"/>
              </w:rPr>
              <w:t>既有繁體中文翻譯</w:t>
            </w:r>
          </w:p>
        </w:tc>
      </w:tr>
      <w:tr w:rsidR="00BA4D44" w14:paraId="39B67D5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1BEDDA" w14:textId="77777777" w:rsidR="00BA4D44" w:rsidRDefault="00000000">
            <w:pPr>
              <w:spacing w:after="20" w:line="264" w:lineRule="auto"/>
            </w:pPr>
            <w:r>
              <w:rPr>
                <w:sz w:val="19"/>
              </w:rPr>
              <w:t>夬：揚于王庭，孚號，有厲，告自邑，不利即戎，利有攸往。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80BBEE" w14:textId="77777777" w:rsidR="00BA4D44" w:rsidRDefault="00000000">
            <w:pPr>
              <w:spacing w:after="20" w:line="264" w:lineRule="auto"/>
            </w:pPr>
            <w:r>
              <w:rPr>
                <w:sz w:val="19"/>
              </w:rPr>
              <w:t>決斷之事要公開於王庭，誠信呼告危險，先從自己的城邑說明；不宜立即動武，宜有所前往。</w:t>
            </w:r>
          </w:p>
        </w:tc>
      </w:tr>
    </w:tbl>
    <w:p w14:paraId="28F35151" w14:textId="77777777" w:rsidR="00BA4D44" w:rsidRDefault="00000000">
      <w:r>
        <w:rPr>
          <w:b/>
        </w:rPr>
        <w:t xml:space="preserve">決策提醒　</w:t>
      </w:r>
      <w:r>
        <w:t>做重大決定時用行動支撐承諾</w:t>
      </w:r>
    </w:p>
    <w:p w14:paraId="19835AAF" w14:textId="77777777" w:rsidR="00BA4D44" w:rsidRDefault="00000000">
      <w:pPr>
        <w:keepLines/>
      </w:pPr>
      <w:r>
        <w:rPr>
          <w:b/>
        </w:rPr>
        <w:t xml:space="preserve">事件經過　</w:t>
      </w:r>
      <w:r>
        <w:t>1916</w:t>
      </w:r>
      <w:r>
        <w:t>年，北洋政府下令停止部分紙幣兌現。對持有鈔票或在銀行存款的人而言，能不能按原先承諾換取款項，是眼前的問題。中國銀行上海分行等地沒有照停兌令中止相關兌付，而是選擇繼續面對客戶的兌換需求，以維持當地的紙幣與銀行信用。這項選擇要有可調度的資金，也使分行面對上級命令與市場信任之間的壓力。上海分行作出選擇時，不知道外界是否會一致信任，卻仍須在每次客戶要求兌現時拿出資金。信用因此不是一份公告，而是一筆筆實際收付累積。分行要維持這項承諾，還須每日應付新的兌付要求，直到市場不再以同樣方式質疑它。不同地方的資金和政治條件不一樣，北京的京鈔問題仍延續，不能把上海的行動寫成全國危機同日終結。從命令下達、分行作出抵制選擇，到持續履行兌付，是史料可追的線索。它沒有告訴我們每一名存戶的感受，也不能由單一分行的做法推論整個制度從此穩定。</w:t>
      </w:r>
    </w:p>
    <w:p w14:paraId="5F3A9F46" w14:textId="77777777" w:rsidR="00BA4D44" w:rsidRDefault="00000000">
      <w:pPr>
        <w:keepLines/>
      </w:pPr>
      <w:r>
        <w:rPr>
          <w:b/>
        </w:rPr>
        <w:t xml:space="preserve">卦義對照　</w:t>
      </w:r>
      <w:r>
        <w:t>夬卦有決斷的意思，上海中行在停兌壓力下仍兌付，讓人看見決定必須配上可執行的資源。主管對客戶宣布新承諾前，先核對現金、庫存、授權和現場人手；若做不到，就清楚說明限制。果斷不是只把話說重，而是知道承諾要由誰兌現。</w:t>
      </w:r>
      <w:r>
        <w:t>1916</w:t>
      </w:r>
      <w:r>
        <w:t>年各地處境不同，不能以一地的選擇代表全國；這也只是卦義的後設對照，不是分行當時的占問紀錄。必要時也要說清楚哪些承諾只能在特定地區或期間履行，避免擴大誤解。</w:t>
      </w:r>
    </w:p>
    <w:p w14:paraId="66FD2701" w14:textId="77777777" w:rsidR="00F77121" w:rsidRDefault="00000000">
      <w:r>
        <w:rPr>
          <w:b/>
        </w:rPr>
        <w:t>【</w:t>
      </w:r>
      <w:r>
        <w:rPr>
          <w:b/>
        </w:rPr>
        <w:t>V4.3</w:t>
      </w:r>
      <w:r>
        <w:rPr>
          <w:b/>
        </w:rPr>
        <w:t>適切性審查｜第</w:t>
      </w:r>
      <w:r>
        <w:rPr>
          <w:b/>
        </w:rPr>
        <w:t>43</w:t>
      </w:r>
      <w:r>
        <w:rPr>
          <w:b/>
        </w:rPr>
        <w:t>卦｜</w:t>
      </w:r>
      <w:r>
        <w:rPr>
          <w:b/>
        </w:rPr>
        <w:t>A</w:t>
      </w:r>
      <w:r>
        <w:rPr>
          <w:b/>
        </w:rPr>
        <w:t>級】審查要點：決斷是否有清楚對象及正當程序；不把武力或單方面作為自動合理化。判定：事件與選定經文主題相符，保留原文；原有敘事能具體扣合本卦關鍵：決斷是否有清楚對象及正當程序；不把武力或單方面作為自動合理化；維持原作的歷史與解讀界線。</w:t>
      </w:r>
    </w:p>
    <w:p w14:paraId="18CE44C1" w14:textId="77777777" w:rsidR="00BA4D44" w:rsidRDefault="00000000">
      <w:r>
        <w:rPr>
          <w:b/>
        </w:rPr>
        <w:t xml:space="preserve">想一想　</w:t>
      </w:r>
      <w:r>
        <w:t>你的聲明背後，有哪些資源可以兌現？</w:t>
      </w:r>
    </w:p>
    <w:p w14:paraId="3C306F77" w14:textId="77777777" w:rsidR="00BA4D44" w:rsidRDefault="00000000">
      <w:r>
        <w:rPr>
          <w:b/>
        </w:rPr>
        <w:t xml:space="preserve">史料界線　</w:t>
      </w:r>
      <w:r>
        <w:t>不同地區處境不一，北京京鈔問題仍延續；不能寫成全國中行同日解決危機。</w:t>
      </w:r>
    </w:p>
    <w:p w14:paraId="2930E96B" w14:textId="77777777" w:rsidR="00BA4D44" w:rsidRDefault="00000000">
      <w:r>
        <w:rPr>
          <w:b/>
          <w:sz w:val="17"/>
        </w:rPr>
        <w:t xml:space="preserve">查核來源　</w:t>
      </w:r>
      <w:hyperlink w:anchor="src_EBANK16">
        <w:r w:rsidR="00BA4D44">
          <w:rPr>
            <w:color w:val="245478"/>
          </w:rPr>
          <w:t>EBANK16</w:t>
        </w:r>
      </w:hyperlink>
      <w:r>
        <w:rPr>
          <w:sz w:val="17"/>
        </w:rPr>
        <w:t>｜上海分行抵制停兌段</w:t>
      </w:r>
    </w:p>
    <w:p w14:paraId="547788C2" w14:textId="77777777" w:rsidR="00BA4D44" w:rsidRDefault="00000000">
      <w:pPr>
        <w:pStyle w:val="21"/>
      </w:pPr>
      <w:bookmarkStart w:id="43" w:name="case_44"/>
      <w:r>
        <w:t xml:space="preserve">44 </w:t>
      </w:r>
      <w:r>
        <w:t>姤　鴻門宴上張良安排交涉與退場</w:t>
      </w:r>
      <w:bookmarkEnd w:id="43"/>
    </w:p>
    <w:p w14:paraId="08C660FB" w14:textId="77777777" w:rsidR="00BA4D44" w:rsidRDefault="00000000">
      <w:pPr>
        <w:spacing w:after="20"/>
      </w:pPr>
      <w:r>
        <w:rPr>
          <w:sz w:val="17"/>
        </w:rPr>
        <w:t>LIFE-H44-001</w:t>
      </w:r>
      <w:r>
        <w:rPr>
          <w:sz w:val="17"/>
        </w:rPr>
        <w:t xml:space="preserve">　｜　前</w:t>
      </w:r>
      <w:r>
        <w:rPr>
          <w:sz w:val="17"/>
        </w:rPr>
        <w:t>206</w:t>
      </w:r>
      <w:r>
        <w:rPr>
          <w:sz w:val="17"/>
        </w:rPr>
        <w:t>年　｜　古代</w:t>
      </w:r>
    </w:p>
    <w:p w14:paraId="3D83433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0F9E943"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FB774FE" w14:textId="77777777" w:rsidR="00BA4D44" w:rsidRDefault="00000000">
            <w:pPr>
              <w:spacing w:after="20" w:line="264" w:lineRule="auto"/>
            </w:pPr>
            <w:r>
              <w:rPr>
                <w:b/>
                <w:sz w:val="19"/>
              </w:rPr>
              <w:t>《周易》原文</w:t>
            </w:r>
            <w:r>
              <w:rPr>
                <w:b/>
                <w:sz w:val="19"/>
              </w:rPr>
              <w:t xml:space="preserve"> H44-L1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C101B73" w14:textId="77777777" w:rsidR="00BA4D44" w:rsidRDefault="00000000">
            <w:pPr>
              <w:spacing w:after="20" w:line="264" w:lineRule="auto"/>
            </w:pPr>
            <w:r>
              <w:rPr>
                <w:b/>
                <w:sz w:val="19"/>
              </w:rPr>
              <w:t>既有繁體中文翻譯</w:t>
            </w:r>
          </w:p>
        </w:tc>
      </w:tr>
      <w:tr w:rsidR="00BA4D44" w14:paraId="66A5F92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768B20" w14:textId="77777777" w:rsidR="00BA4D44" w:rsidRDefault="00000000">
            <w:pPr>
              <w:spacing w:after="20" w:line="264" w:lineRule="auto"/>
            </w:pPr>
            <w:r>
              <w:rPr>
                <w:sz w:val="19"/>
              </w:rPr>
              <w:t>初六：系于金柅，貞吉，有攸往，見凶，羸豕孚踟躅。</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C43805" w14:textId="77777777" w:rsidR="00BA4D44" w:rsidRDefault="00000000">
            <w:pPr>
              <w:spacing w:after="20" w:line="264" w:lineRule="auto"/>
            </w:pPr>
            <w:r>
              <w:rPr>
                <w:sz w:val="19"/>
              </w:rPr>
              <w:t>用金屬制動器繫住，守正吉；若任其前往便見凶，瘦豬也會真實地徘徊欲進。</w:t>
            </w:r>
          </w:p>
        </w:tc>
      </w:tr>
    </w:tbl>
    <w:p w14:paraId="0853FEC6" w14:textId="77777777" w:rsidR="00BA4D44" w:rsidRDefault="00000000">
      <w:r>
        <w:rPr>
          <w:b/>
        </w:rPr>
        <w:t xml:space="preserve">決策提醒　</w:t>
      </w:r>
      <w:r>
        <w:t>面對強勢關係先看退出條件</w:t>
      </w:r>
    </w:p>
    <w:p w14:paraId="1961AED9" w14:textId="77777777" w:rsidR="00BA4D44" w:rsidRDefault="00000000">
      <w:pPr>
        <w:keepLines/>
      </w:pPr>
      <w:r>
        <w:rPr>
          <w:b/>
        </w:rPr>
        <w:lastRenderedPageBreak/>
        <w:t xml:space="preserve">事件經過　</w:t>
      </w:r>
      <w:r>
        <w:t>秦朝崩潰後，劉邦和項羽對關中與後續安排出現緊張關係。項羽勢力強大，劉邦前往鴻門會面，想在實力不對等的局面下避免立即衝突。張良事先與各方聯絡，在席間留意情勢，為劉邦維持交涉空間。宴會中有人主張採取更激烈的行動，相關人物相繼入席或出面說話，場面不斷變化。劉邦後來離開，張良留下處理禮物與辭別，會面沒有在席上演變成對劉邦的處置。席間的每次進言都牽動劉邦能否繼續談判；離席後仍須有人留在場內處理禮數和說明。張良的工作從事前聯絡，延伸到劉邦已離開之後。會面以劉邦離席告一段落，但雙方對地盤與權力的矛盾仍在，接下來還有長期對抗。《史記》項羽本紀以細密的對話、座次和行動記下這次會面，具有強烈的敘事效果；細節不能都當作逐字速記。從秦亡後的權力爭議、劉邦赴會，到張良安排退場，是這個故事的基本順序；其後楚漢關係並未因一場宴會而不再緊張。</w:t>
      </w:r>
    </w:p>
    <w:p w14:paraId="537D8828" w14:textId="77777777" w:rsidR="00BA4D44" w:rsidRDefault="00000000">
      <w:pPr>
        <w:keepLines/>
      </w:pPr>
      <w:r>
        <w:rPr>
          <w:b/>
        </w:rPr>
        <w:t xml:space="preserve">卦義對照　</w:t>
      </w:r>
      <w:r>
        <w:t>姤卦可提醒人，突然與強勢一方相遇時要看清關係條件。鴻門宴的史書敘事裡，劉邦赴會有張良等人協調，也有退場安排。今天面對高壓談判或不對等合作，先確認誰能提供支持、會議目標是什麼、什麼情況應安全離開。這不是鼓勵把人際關係全當陰謀，而是給自己準備選項。《史記》有文學敘事成分，卦義也是事後比較；姤卦的古代婚姻字句不宜轉成對女性的負面評斷。先確認聯絡和會後處理方式，才能避免臨時離開後讓同事承擔無準備的風險。</w:t>
      </w:r>
      <w:r>
        <w:br/>
      </w:r>
      <w:r>
        <w:t>【</w:t>
      </w:r>
      <w:r>
        <w:t>V4.3</w:t>
      </w:r>
      <w:r>
        <w:t>一次修訂】鴻門宴對照的是突遇險境下交涉與退場，不能以姤卦推論任何一方的命運。</w:t>
      </w:r>
      <w:r>
        <w:t xml:space="preserve"> </w:t>
      </w:r>
      <w:r>
        <w:t>本段屬事後卦義對照；除另有明確引《易》文獻外，不表示當事人據此卦決策。</w:t>
      </w:r>
    </w:p>
    <w:p w14:paraId="11DD51C2" w14:textId="77777777" w:rsidR="00F77121" w:rsidRDefault="00000000">
      <w:r>
        <w:rPr>
          <w:b/>
        </w:rPr>
        <w:t>【</w:t>
      </w:r>
      <w:r>
        <w:rPr>
          <w:b/>
        </w:rPr>
        <w:t>V4.3</w:t>
      </w:r>
      <w:r>
        <w:rPr>
          <w:b/>
        </w:rPr>
        <w:t>適切性審查｜第</w:t>
      </w:r>
      <w:r>
        <w:rPr>
          <w:b/>
        </w:rPr>
        <w:t>44</w:t>
      </w:r>
      <w:r>
        <w:rPr>
          <w:b/>
        </w:rPr>
        <w:t>卦｜</w:t>
      </w:r>
      <w:r>
        <w:rPr>
          <w:b/>
        </w:rPr>
        <w:t>B</w:t>
      </w:r>
      <w:r>
        <w:rPr>
          <w:b/>
        </w:rPr>
        <w:t>級】審查要點：突發相遇與力量不對稱是否具體；不能把所有會面都套為姤。判定：部分對應，已完成一次限定修訂；鴻門宴對照的是突遇險境下交涉與退場，不能以姤卦推論任何一方的命運。</w:t>
      </w:r>
    </w:p>
    <w:p w14:paraId="7296302D" w14:textId="77777777" w:rsidR="00BA4D44" w:rsidRDefault="00000000">
      <w:r>
        <w:rPr>
          <w:b/>
        </w:rPr>
        <w:t xml:space="preserve">想一想　</w:t>
      </w:r>
      <w:r>
        <w:t>這次會議如果失控，你能找誰協助？</w:t>
      </w:r>
    </w:p>
    <w:p w14:paraId="06C3311A" w14:textId="77777777" w:rsidR="00BA4D44" w:rsidRDefault="00000000">
      <w:r>
        <w:rPr>
          <w:b/>
        </w:rPr>
        <w:t xml:space="preserve">史料界線　</w:t>
      </w:r>
      <w:r>
        <w:t>後設對照。宴會細節來自《史記》的敘事，不應混入小說；本案不把姤卦婚姻用語轉成對女性的負面評斷。</w:t>
      </w:r>
    </w:p>
    <w:p w14:paraId="093F6493" w14:textId="77777777" w:rsidR="00BA4D44" w:rsidRDefault="00000000">
      <w:r>
        <w:rPr>
          <w:b/>
          <w:sz w:val="17"/>
        </w:rPr>
        <w:t xml:space="preserve">查核來源　</w:t>
      </w:r>
      <w:hyperlink w:anchor="src_P045">
        <w:r w:rsidR="00BA4D44">
          <w:rPr>
            <w:color w:val="245478"/>
          </w:rPr>
          <w:t>P045</w:t>
        </w:r>
      </w:hyperlink>
      <w:r>
        <w:rPr>
          <w:sz w:val="17"/>
        </w:rPr>
        <w:t>｜教育部鴻門宴條目</w:t>
      </w:r>
      <w:r>
        <w:rPr>
          <w:sz w:val="17"/>
        </w:rPr>
        <w:t xml:space="preserve"> </w:t>
      </w:r>
      <w:r>
        <w:rPr>
          <w:sz w:val="17"/>
        </w:rPr>
        <w:t>所據史記項羽本紀</w:t>
      </w:r>
    </w:p>
    <w:p w14:paraId="600222BC" w14:textId="77777777" w:rsidR="00BA4D44" w:rsidRDefault="00000000">
      <w:pPr>
        <w:pStyle w:val="21"/>
        <w:pageBreakBefore/>
      </w:pPr>
      <w:bookmarkStart w:id="44" w:name="case_45"/>
      <w:r>
        <w:lastRenderedPageBreak/>
        <w:t xml:space="preserve">45 </w:t>
      </w:r>
      <w:r>
        <w:t>萃　上海證交所開業帶來共同交易平台</w:t>
      </w:r>
      <w:bookmarkEnd w:id="44"/>
    </w:p>
    <w:p w14:paraId="4CFB5D23" w14:textId="77777777" w:rsidR="00BA4D44" w:rsidRDefault="00000000">
      <w:pPr>
        <w:spacing w:after="20"/>
      </w:pPr>
      <w:r>
        <w:rPr>
          <w:sz w:val="17"/>
        </w:rPr>
        <w:t>LIFE-H45-001</w:t>
      </w:r>
      <w:r>
        <w:rPr>
          <w:sz w:val="17"/>
        </w:rPr>
        <w:t xml:space="preserve">　｜　</w:t>
      </w:r>
      <w:r>
        <w:rPr>
          <w:sz w:val="17"/>
        </w:rPr>
        <w:t>1990</w:t>
      </w:r>
      <w:r>
        <w:rPr>
          <w:sz w:val="17"/>
        </w:rPr>
        <w:t>年　｜　近現代</w:t>
      </w:r>
    </w:p>
    <w:p w14:paraId="6230F58F"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1FA398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B4953BB" w14:textId="77777777" w:rsidR="00BA4D44" w:rsidRDefault="00000000">
            <w:pPr>
              <w:spacing w:after="20" w:line="264" w:lineRule="auto"/>
            </w:pPr>
            <w:r>
              <w:rPr>
                <w:b/>
                <w:sz w:val="19"/>
              </w:rPr>
              <w:t>《周易》原文</w:t>
            </w:r>
            <w:r>
              <w:rPr>
                <w:b/>
                <w:sz w:val="19"/>
              </w:rPr>
              <w:t xml:space="preserve"> H45-J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71DEC2D" w14:textId="77777777" w:rsidR="00BA4D44" w:rsidRDefault="00000000">
            <w:pPr>
              <w:spacing w:after="20" w:line="264" w:lineRule="auto"/>
            </w:pPr>
            <w:r>
              <w:rPr>
                <w:b/>
                <w:sz w:val="19"/>
              </w:rPr>
              <w:t>既有繁體中文翻譯</w:t>
            </w:r>
          </w:p>
        </w:tc>
      </w:tr>
      <w:tr w:rsidR="00BA4D44" w14:paraId="2F4C981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7D3527" w14:textId="77777777" w:rsidR="00BA4D44" w:rsidRDefault="00000000">
            <w:pPr>
              <w:spacing w:after="20" w:line="264" w:lineRule="auto"/>
            </w:pPr>
            <w:r>
              <w:rPr>
                <w:sz w:val="19"/>
              </w:rPr>
              <w:t>萃：亨。王假有廟，利見大人，亨。利貞。用大牲吉，利有攸往。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6CD5A4" w14:textId="77777777" w:rsidR="00BA4D44" w:rsidRDefault="00000000">
            <w:pPr>
              <w:spacing w:after="20" w:line="264" w:lineRule="auto"/>
            </w:pPr>
            <w:r>
              <w:rPr>
                <w:sz w:val="19"/>
              </w:rPr>
              <w:t>聚集而通達。君王到宗廟，宜見大人、宜守正；用大牲祭祀吉，宜有所前往。</w:t>
            </w:r>
          </w:p>
        </w:tc>
      </w:tr>
    </w:tbl>
    <w:p w14:paraId="2873AE4E" w14:textId="77777777" w:rsidR="00BA4D44" w:rsidRDefault="00000000">
      <w:r>
        <w:rPr>
          <w:b/>
        </w:rPr>
        <w:t xml:space="preserve">決策提醒　</w:t>
      </w:r>
      <w:r>
        <w:t>聚集人之前訂共同規則</w:t>
      </w:r>
    </w:p>
    <w:p w14:paraId="78F2BB27" w14:textId="77777777" w:rsidR="00BA4D44" w:rsidRDefault="00000000">
      <w:pPr>
        <w:keepLines/>
      </w:pPr>
      <w:r>
        <w:rPr>
          <w:b/>
        </w:rPr>
        <w:t xml:space="preserve">事件經過　</w:t>
      </w:r>
      <w:r>
        <w:t>1990</w:t>
      </w:r>
      <w:r>
        <w:t>年，上海證券交易所成立，並於</w:t>
      </w:r>
      <w:r>
        <w:t>12</w:t>
      </w:r>
      <w:r>
        <w:t>月</w:t>
      </w:r>
      <w:r>
        <w:t>19</w:t>
      </w:r>
      <w:r>
        <w:t>日開業。此前不同交易需要各自尋找資訊和對手；集中交易場所設立後，參與者在共同時間、場所和規則下提出買賣。共同平台開始交易，新的問題隨即出現：誰能提供價格資訊、如何留下交易紀錄、爭議如何查核。交易所不只召集人，也負責使彼此的行動能被追溯。開門交易之後，每一天的買賣紀錄都會反過來檢驗市場規則是否清楚、監督是否到位。交易所本身要安排會員、證券資訊、交易流程與記錄，主管機關也要考慮監督及爭議處理。開業是新平台開始運作的一天，並不表示所有市場制度當時已成熟，或任何掛牌證券都會上漲。官方沿革可以確認成立與開業的節點，後續市場規範則在運作中逐步發展。從籌設、開門交易，到更多人按相同程序參與，是這件事的基本經過。聚集帶來更容易相遇的買賣雙方，也把資訊是否對等、交易是否可信的問題擺到同一張桌上。</w:t>
      </w:r>
    </w:p>
    <w:p w14:paraId="1302B8B0" w14:textId="77777777" w:rsidR="00BA4D44" w:rsidRDefault="00000000">
      <w:pPr>
        <w:keepLines/>
      </w:pPr>
      <w:r>
        <w:rPr>
          <w:b/>
        </w:rPr>
        <w:t xml:space="preserve">卦義對照　</w:t>
      </w:r>
      <w:r>
        <w:t>萃卦可以看作人與資源的聚集。上海證交所開業，交易參與者有了共同平台，也更需要同一套資訊和程序。組社群、成立團隊或辦市集時，先把加入條件、公開資訊和爭議處理寫清楚；人多本身不是品質保證。規則要能被新加入的人理解，也要有辦法修正。這段歷史記錄市場組織的成立，不代表對任何證券的推薦；萃卦與它的連結，是為今天使用者提供的閱讀角度。也別把聚集人數當成唯一目標，先確認參與者是否真的理解同一套規則。</w:t>
      </w:r>
    </w:p>
    <w:p w14:paraId="6A73F29B" w14:textId="77777777" w:rsidR="00F77121" w:rsidRDefault="00000000">
      <w:r>
        <w:rPr>
          <w:b/>
        </w:rPr>
        <w:t>【</w:t>
      </w:r>
      <w:r>
        <w:rPr>
          <w:b/>
        </w:rPr>
        <w:t>V4.3</w:t>
      </w:r>
      <w:r>
        <w:rPr>
          <w:b/>
        </w:rPr>
        <w:t>適切性審查｜第</w:t>
      </w:r>
      <w:r>
        <w:rPr>
          <w:b/>
        </w:rPr>
        <w:t>45</w:t>
      </w:r>
      <w:r>
        <w:rPr>
          <w:b/>
        </w:rPr>
        <w:t>卦｜</w:t>
      </w:r>
      <w:r>
        <w:rPr>
          <w:b/>
        </w:rPr>
        <w:t>A</w:t>
      </w:r>
      <w:r>
        <w:rPr>
          <w:b/>
        </w:rPr>
        <w:t>級】審查要點：聚集以後需有共同規則；聚集不等於一致。判定：事件與選定經文主題相符，保留原文；原有敘事能具體扣合本卦關鍵：聚集以後需有共同規則；聚集不等於一致；維持原作的歷史與解讀界線。</w:t>
      </w:r>
    </w:p>
    <w:p w14:paraId="7D2F06C3" w14:textId="77777777" w:rsidR="00BA4D44" w:rsidRDefault="00000000">
      <w:r>
        <w:rPr>
          <w:b/>
        </w:rPr>
        <w:t xml:space="preserve">想一想　</w:t>
      </w:r>
      <w:r>
        <w:t>你的社群規則，能否讓新加入的人看懂？</w:t>
      </w:r>
    </w:p>
    <w:p w14:paraId="10235A9B" w14:textId="77777777" w:rsidR="00BA4D44" w:rsidRDefault="00000000">
      <w:r>
        <w:rPr>
          <w:b/>
        </w:rPr>
        <w:t xml:space="preserve">史料界線　</w:t>
      </w:r>
      <w:r>
        <w:t>成立日期是史實，卦義連結是後設解讀；市場成立不保證任何股票上漲。</w:t>
      </w:r>
    </w:p>
    <w:p w14:paraId="3757B836" w14:textId="77777777" w:rsidR="00BA4D44" w:rsidRDefault="00000000">
      <w:r>
        <w:rPr>
          <w:b/>
          <w:sz w:val="17"/>
        </w:rPr>
        <w:t xml:space="preserve">查核來源　</w:t>
      </w:r>
      <w:hyperlink w:anchor="src_ESSE">
        <w:r w:rsidR="00BA4D44">
          <w:rPr>
            <w:color w:val="245478"/>
          </w:rPr>
          <w:t>ESSE</w:t>
        </w:r>
      </w:hyperlink>
      <w:r>
        <w:rPr>
          <w:sz w:val="17"/>
        </w:rPr>
        <w:t>｜</w:t>
      </w:r>
      <w:r>
        <w:rPr>
          <w:sz w:val="17"/>
        </w:rPr>
        <w:t>1990</w:t>
      </w:r>
      <w:r>
        <w:rPr>
          <w:sz w:val="17"/>
        </w:rPr>
        <w:t>年成立及</w:t>
      </w:r>
      <w:r>
        <w:rPr>
          <w:sz w:val="17"/>
        </w:rPr>
        <w:t>12</w:t>
      </w:r>
      <w:r>
        <w:rPr>
          <w:sz w:val="17"/>
        </w:rPr>
        <w:t>月</w:t>
      </w:r>
      <w:r>
        <w:rPr>
          <w:sz w:val="17"/>
        </w:rPr>
        <w:t>19</w:t>
      </w:r>
      <w:r>
        <w:rPr>
          <w:sz w:val="17"/>
        </w:rPr>
        <w:t>日開業</w:t>
      </w:r>
    </w:p>
    <w:p w14:paraId="3B42C988" w14:textId="77777777" w:rsidR="00BA4D44" w:rsidRDefault="00000000">
      <w:pPr>
        <w:pStyle w:val="21"/>
      </w:pPr>
      <w:bookmarkStart w:id="45" w:name="case_46"/>
      <w:r>
        <w:t xml:space="preserve">46 </w:t>
      </w:r>
      <w:r>
        <w:t>升　科舉逐漸提供新的進身途徑</w:t>
      </w:r>
      <w:bookmarkEnd w:id="45"/>
    </w:p>
    <w:p w14:paraId="0C3A3F0D" w14:textId="77777777" w:rsidR="00BA4D44" w:rsidRDefault="00000000">
      <w:pPr>
        <w:spacing w:after="20"/>
      </w:pPr>
      <w:r>
        <w:rPr>
          <w:sz w:val="17"/>
        </w:rPr>
        <w:t>LIFE-H46-001</w:t>
      </w:r>
      <w:r>
        <w:rPr>
          <w:sz w:val="17"/>
        </w:rPr>
        <w:t xml:space="preserve">　｜　</w:t>
      </w:r>
      <w:r>
        <w:rPr>
          <w:sz w:val="17"/>
        </w:rPr>
        <w:t>6</w:t>
      </w:r>
      <w:r>
        <w:rPr>
          <w:sz w:val="17"/>
        </w:rPr>
        <w:t>至</w:t>
      </w:r>
      <w:r>
        <w:rPr>
          <w:sz w:val="17"/>
        </w:rPr>
        <w:t>7</w:t>
      </w:r>
      <w:r>
        <w:rPr>
          <w:sz w:val="17"/>
        </w:rPr>
        <w:t>世紀及其後　｜　古代</w:t>
      </w:r>
    </w:p>
    <w:p w14:paraId="319184A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10EA53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99E317" w14:textId="77777777" w:rsidR="00BA4D44" w:rsidRDefault="00000000">
            <w:pPr>
              <w:spacing w:after="20" w:line="264" w:lineRule="auto"/>
            </w:pPr>
            <w:r>
              <w:rPr>
                <w:b/>
                <w:sz w:val="19"/>
              </w:rPr>
              <w:t>《周易》原文</w:t>
            </w:r>
            <w:r>
              <w:rPr>
                <w:b/>
                <w:sz w:val="19"/>
              </w:rPr>
              <w:t xml:space="preserve"> H46-L5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A9B196" w14:textId="77777777" w:rsidR="00BA4D44" w:rsidRDefault="00000000">
            <w:pPr>
              <w:spacing w:after="20" w:line="264" w:lineRule="auto"/>
            </w:pPr>
            <w:r>
              <w:rPr>
                <w:b/>
                <w:sz w:val="19"/>
              </w:rPr>
              <w:t>既有繁體中文翻譯</w:t>
            </w:r>
          </w:p>
        </w:tc>
      </w:tr>
      <w:tr w:rsidR="00BA4D44" w14:paraId="5A1014C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E584D4" w14:textId="77777777" w:rsidR="00BA4D44" w:rsidRDefault="00000000">
            <w:pPr>
              <w:spacing w:after="20" w:line="264" w:lineRule="auto"/>
            </w:pPr>
            <w:r>
              <w:rPr>
                <w:sz w:val="19"/>
              </w:rPr>
              <w:t>六五：貞吉，升階。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57BEE" w14:textId="77777777" w:rsidR="00BA4D44" w:rsidRDefault="00000000">
            <w:pPr>
              <w:spacing w:after="20" w:line="264" w:lineRule="auto"/>
            </w:pPr>
            <w:r>
              <w:rPr>
                <w:sz w:val="19"/>
              </w:rPr>
              <w:t>守正吉，如沿階逐級上升。</w:t>
            </w:r>
          </w:p>
        </w:tc>
      </w:tr>
    </w:tbl>
    <w:p w14:paraId="35FAF748" w14:textId="77777777" w:rsidR="00BA4D44" w:rsidRDefault="00000000">
      <w:r>
        <w:rPr>
          <w:b/>
        </w:rPr>
        <w:t xml:space="preserve">決策提醒　</w:t>
      </w:r>
      <w:r>
        <w:t>職涯上升需要可驗證的學習</w:t>
      </w:r>
    </w:p>
    <w:p w14:paraId="77ED53D4" w14:textId="77777777" w:rsidR="00BA4D44" w:rsidRDefault="00000000">
      <w:pPr>
        <w:keepLines/>
      </w:pPr>
      <w:r>
        <w:rPr>
          <w:b/>
        </w:rPr>
        <w:t xml:space="preserve">事件經過　</w:t>
      </w:r>
      <w:r>
        <w:t>隋唐之際，中央政府選拔官員的方式逐步增加考試的比重，進士等科目成為某些讀書人爭取職務的一條路。考生需要取得學習資源、準備文章與應試，通過之後也還要進入任官程序。一名考生除了準備書本，還要付出長期讀書與旅行赴試的成本；錄取之後可能仍需等待職位。制度增加一條路，也讓不同資源條件的人面對不同難度。對沒有穩固家世支持的人而言，考試可能提供新的機會；但家族、推薦、教育條件與其他入仕途徑仍同時存在。制度不是在某一天突然變成人人平等的完整科舉，也不會讓每一名用功讀書者都得到職位。從制度逐漸形成、考生準備，到錄取與任官，是這條職涯道路的基本順序。歷史研究對進士科起源和成熟時段仍有不同討論，因此不宜把多年變化壓成一個精確的創設日期。卦義可以拿來看漸次進展，卻不是古人設計考試的證據。</w:t>
      </w:r>
    </w:p>
    <w:p w14:paraId="66B5E193" w14:textId="77777777" w:rsidR="00BA4D44" w:rsidRDefault="00000000">
      <w:pPr>
        <w:keepLines/>
      </w:pPr>
      <w:r>
        <w:rPr>
          <w:b/>
        </w:rPr>
        <w:lastRenderedPageBreak/>
        <w:t xml:space="preserve">卦義對照　</w:t>
      </w:r>
      <w:r>
        <w:t>升卦談往上，但隋唐取士的經過提醒人，上升機會還要經過具體制度與資源。想轉職的人可把學習、作品、考試或面試拆成可驗收的階段，並留意自己缺少哪些支持。通過一關不等於後面自然順利；當時的考試也不是所有人的公平起點。比較歷史與今天時，要把身份、教育和家境差異一起放進來。卦義可幫我們整理職涯節奏，不能說科舉是按升卦建立。如果一道門暫時沒有打開，仍可檢查相鄰路徑，而不是把一場考試當作人生唯一評價。</w:t>
      </w:r>
    </w:p>
    <w:p w14:paraId="6A9BC474" w14:textId="77777777" w:rsidR="00F77121" w:rsidRDefault="00000000">
      <w:r>
        <w:rPr>
          <w:b/>
        </w:rPr>
        <w:t>【</w:t>
      </w:r>
      <w:r>
        <w:rPr>
          <w:b/>
        </w:rPr>
        <w:t>V4.3</w:t>
      </w:r>
      <w:r>
        <w:rPr>
          <w:b/>
        </w:rPr>
        <w:t>適切性審查｜第</w:t>
      </w:r>
      <w:r>
        <w:rPr>
          <w:b/>
        </w:rPr>
        <w:t>46</w:t>
      </w:r>
      <w:r>
        <w:rPr>
          <w:b/>
        </w:rPr>
        <w:t>卦｜</w:t>
      </w:r>
      <w:r>
        <w:rPr>
          <w:b/>
        </w:rPr>
        <w:t>A</w:t>
      </w:r>
      <w:r>
        <w:rPr>
          <w:b/>
        </w:rPr>
        <w:t>級】審查要點：循序晉升的過程與條件；不把制度成立等同個人成功。判定：事件與選定經文主題相符，保留原文；原有敘事能具體扣合本卦關鍵：循序晉升的過程與條件；不把制度成立等同個人成功；維持原作的歷史與解讀界線。</w:t>
      </w:r>
    </w:p>
    <w:p w14:paraId="74CC803C" w14:textId="77777777" w:rsidR="00BA4D44" w:rsidRDefault="00000000">
      <w:r>
        <w:rPr>
          <w:b/>
        </w:rPr>
        <w:t xml:space="preserve">想一想　</w:t>
      </w:r>
      <w:r>
        <w:t>你想進入的新領域，第一項門檻是什麼？</w:t>
      </w:r>
    </w:p>
    <w:p w14:paraId="646085CA" w14:textId="77777777" w:rsidR="00BA4D44" w:rsidRDefault="00000000">
      <w:r>
        <w:rPr>
          <w:b/>
        </w:rPr>
        <w:t xml:space="preserve">史料界線　</w:t>
      </w:r>
      <w:r>
        <w:t>後設對照。科舉的起源與成熟時間有學術爭論，不宜說某一天即建立完整公平制度，也沒有直接以升卦設計科舉的證據。</w:t>
      </w:r>
    </w:p>
    <w:p w14:paraId="65F98A4B" w14:textId="77777777" w:rsidR="00BA4D44" w:rsidRDefault="00000000">
      <w:r>
        <w:rPr>
          <w:b/>
          <w:sz w:val="17"/>
        </w:rPr>
        <w:t xml:space="preserve">查核來源　</w:t>
      </w:r>
      <w:hyperlink w:anchor="src_P047">
        <w:r w:rsidR="00BA4D44">
          <w:rPr>
            <w:color w:val="245478"/>
          </w:rPr>
          <w:t>P047</w:t>
        </w:r>
      </w:hyperlink>
      <w:r>
        <w:rPr>
          <w:sz w:val="17"/>
        </w:rPr>
        <w:t>｜隋唐進士科起源相關研究</w:t>
      </w:r>
    </w:p>
    <w:p w14:paraId="313B5F60" w14:textId="77777777" w:rsidR="00BA4D44" w:rsidRDefault="00000000">
      <w:pPr>
        <w:pStyle w:val="21"/>
        <w:pageBreakBefore/>
      </w:pPr>
      <w:bookmarkStart w:id="46" w:name="case_47"/>
      <w:r>
        <w:lastRenderedPageBreak/>
        <w:t xml:space="preserve">47 </w:t>
      </w:r>
      <w:r>
        <w:t>困　崔武子面對不利占解仍娶棠姜</w:t>
      </w:r>
      <w:bookmarkEnd w:id="46"/>
    </w:p>
    <w:p w14:paraId="4DC6B094" w14:textId="77777777" w:rsidR="00BA4D44" w:rsidRDefault="00000000">
      <w:pPr>
        <w:spacing w:after="20"/>
      </w:pPr>
      <w:r>
        <w:rPr>
          <w:sz w:val="17"/>
        </w:rPr>
        <w:t>LIFE-H47-001</w:t>
      </w:r>
      <w:r>
        <w:rPr>
          <w:sz w:val="17"/>
        </w:rPr>
        <w:t xml:space="preserve">　｜　春秋</w:t>
      </w:r>
      <w:r>
        <w:rPr>
          <w:sz w:val="17"/>
        </w:rPr>
        <w:t xml:space="preserve"> </w:t>
      </w:r>
      <w:r>
        <w:rPr>
          <w:sz w:val="17"/>
        </w:rPr>
        <w:t>記於前</w:t>
      </w:r>
      <w:r>
        <w:rPr>
          <w:sz w:val="17"/>
        </w:rPr>
        <w:t>548</w:t>
      </w:r>
      <w:r>
        <w:rPr>
          <w:sz w:val="17"/>
        </w:rPr>
        <w:t>年　｜　古代</w:t>
      </w:r>
    </w:p>
    <w:p w14:paraId="5A70FB46"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562F839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64A0A5" w14:textId="77777777" w:rsidR="00BA4D44" w:rsidRDefault="00000000">
            <w:pPr>
              <w:spacing w:after="20" w:line="264" w:lineRule="auto"/>
            </w:pPr>
            <w:r>
              <w:rPr>
                <w:b/>
                <w:sz w:val="19"/>
              </w:rPr>
              <w:t>《周易》原文</w:t>
            </w:r>
            <w:r>
              <w:rPr>
                <w:b/>
                <w:sz w:val="19"/>
              </w:rPr>
              <w:t xml:space="preserve"> H47-L3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73A938" w14:textId="77777777" w:rsidR="00BA4D44" w:rsidRDefault="00000000">
            <w:pPr>
              <w:spacing w:after="20" w:line="264" w:lineRule="auto"/>
            </w:pPr>
            <w:r>
              <w:rPr>
                <w:b/>
                <w:sz w:val="19"/>
              </w:rPr>
              <w:t>既有繁體中文翻譯</w:t>
            </w:r>
          </w:p>
        </w:tc>
      </w:tr>
      <w:tr w:rsidR="00BA4D44" w14:paraId="0088EE0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D70A52" w14:textId="77777777" w:rsidR="00BA4D44" w:rsidRDefault="00000000">
            <w:pPr>
              <w:spacing w:after="20" w:line="264" w:lineRule="auto"/>
            </w:pPr>
            <w:r>
              <w:rPr>
                <w:sz w:val="19"/>
              </w:rPr>
              <w:t>六三：困于石，據于蒺藜，入于其宮，不見其妻，凶。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3D1EB" w14:textId="77777777" w:rsidR="00BA4D44" w:rsidRDefault="00000000">
            <w:pPr>
              <w:spacing w:after="20" w:line="264" w:lineRule="auto"/>
            </w:pPr>
            <w:r>
              <w:rPr>
                <w:sz w:val="19"/>
              </w:rPr>
              <w:t>困在亂石間，又倚著蒺藜；回到家不見妻子，凶。</w:t>
            </w:r>
          </w:p>
        </w:tc>
      </w:tr>
    </w:tbl>
    <w:p w14:paraId="20204B3A" w14:textId="77777777" w:rsidR="00BA4D44" w:rsidRDefault="00000000">
      <w:r>
        <w:rPr>
          <w:b/>
        </w:rPr>
        <w:t xml:space="preserve">決策提醒　</w:t>
      </w:r>
      <w:r>
        <w:t>困局裡別把責任推給他人</w:t>
      </w:r>
    </w:p>
    <w:p w14:paraId="11F2AAE5" w14:textId="77777777" w:rsidR="00BA4D44" w:rsidRDefault="00000000">
      <w:pPr>
        <w:keepLines/>
      </w:pPr>
      <w:r>
        <w:rPr>
          <w:b/>
        </w:rPr>
        <w:t xml:space="preserve">事件經過　</w:t>
      </w:r>
      <w:r>
        <w:t>春秋時，齊國的崔武子想娶棠姜，在作決定前筮得困之大過。陳文子引用困卦六三，認為這次婚姻不宜進行。崔武子沒有接受勸告，以棠姜已經是寡婦等理由回應，仍決定成婚。《左傳》在記述後來齊莊公與棠姜的關係及崔氏弒君的政治危機時，把先前的占問放進同一段敘事。陳文子提出反對之後，崔武子仍作主；史料沒有保存棠姜自己如何回答。後來牽涉國君的事，已超出最初問婚姻的範圍，包含君臣權力的變化。這場問婚的結果並沒有替齊國政治關係定案，後來的國君與大臣仍各自作出新的行動。婚姻涉及不只一人的意願，君臣衝突也有權力與政治背景；不能把接下來的暴力事件歸咎於棠姜，或說一條爻辭造成弒君。從崔武子筮問、旁人提出不利解讀、他仍成婚，到後續政治事件，是史書給出的順序。這個案例可以證明《易》語曾進入婚姻決策的討論，不能證明卦象有預知未來的效力。</w:t>
      </w:r>
    </w:p>
    <w:p w14:paraId="2592C25C" w14:textId="77777777" w:rsidR="00BA4D44" w:rsidRDefault="00000000">
      <w:pPr>
        <w:keepLines/>
      </w:pPr>
      <w:r>
        <w:rPr>
          <w:b/>
        </w:rPr>
        <w:t xml:space="preserve">卦義對照　</w:t>
      </w:r>
      <w:r>
        <w:t>困卦六三被陳文子用來勸阻崔武子的婚姻選擇，但當事人仍然照自己的意思行動。今天碰到親密關係與權力交錯，應先確認所有當事人的意願、可以拒絕的空間和可能後果。別把女性當成政治災禍的原因，也別拿一次占問替暴力找藉口。史書確有用易討論，卻把許多後事放在同一敘述裡；卦義能提供反思，不能用後來的結局證明它預先決定了每一步。有利害關係的人應有直接發言權，不能只讓較有權勢的人互相討論他的未來。</w:t>
      </w:r>
      <w:r>
        <w:br/>
      </w:r>
      <w:r>
        <w:t>【</w:t>
      </w:r>
      <w:r>
        <w:t>V4.3</w:t>
      </w:r>
      <w:r>
        <w:t>一次修訂】崔武子的用易占解須區分史料記載、當事人意圖與後續結果。</w:t>
      </w:r>
      <w:r>
        <w:t xml:space="preserve"> </w:t>
      </w:r>
      <w:r>
        <w:t>本段屬事後卦義對照；除另有明確引《易》文獻外，不表示當事人據此卦決策。</w:t>
      </w:r>
    </w:p>
    <w:p w14:paraId="0A37173C" w14:textId="77777777" w:rsidR="00F77121" w:rsidRDefault="00000000">
      <w:r>
        <w:rPr>
          <w:b/>
        </w:rPr>
        <w:t>【</w:t>
      </w:r>
      <w:r>
        <w:rPr>
          <w:b/>
        </w:rPr>
        <w:t>V4.3</w:t>
      </w:r>
      <w:r>
        <w:rPr>
          <w:b/>
        </w:rPr>
        <w:t>適切性審查｜第</w:t>
      </w:r>
      <w:r>
        <w:rPr>
          <w:b/>
        </w:rPr>
        <w:t>47</w:t>
      </w:r>
      <w:r>
        <w:rPr>
          <w:b/>
        </w:rPr>
        <w:t>卦｜</w:t>
      </w:r>
      <w:r>
        <w:rPr>
          <w:b/>
        </w:rPr>
        <w:t>B</w:t>
      </w:r>
      <w:r>
        <w:rPr>
          <w:b/>
        </w:rPr>
        <w:t>級】審查要點：困境與戒慎、可選擇的餘地；有用易記載亦不證明必然因果。判定：部分對應，已完成一次限定修訂；崔武子的用易占解須區分史料記載、當事人意圖與後續結果。</w:t>
      </w:r>
    </w:p>
    <w:p w14:paraId="7E82FF6B" w14:textId="77777777" w:rsidR="00BA4D44" w:rsidRDefault="00000000">
      <w:r>
        <w:rPr>
          <w:b/>
        </w:rPr>
        <w:t xml:space="preserve">想一想　</w:t>
      </w:r>
      <w:r>
        <w:t>重大關係決定中，當事人的意願被真正聽到了嗎？</w:t>
      </w:r>
    </w:p>
    <w:p w14:paraId="028DB149" w14:textId="77777777" w:rsidR="00BA4D44" w:rsidRDefault="00000000">
      <w:r>
        <w:rPr>
          <w:b/>
        </w:rPr>
        <w:t xml:space="preserve">史料界線　</w:t>
      </w:r>
      <w:r>
        <w:t>A</w:t>
      </w:r>
      <w:r>
        <w:t>類</w:t>
      </w:r>
      <w:r>
        <w:t xml:space="preserve"> </w:t>
      </w:r>
      <w:r>
        <w:t>用易記載。私人婚姻與弒君之間有多重因素，不能把責任推給女性或卦象；古書的因果敘事不等於可驗證的預知。</w:t>
      </w:r>
    </w:p>
    <w:p w14:paraId="10D6EDB4" w14:textId="77777777" w:rsidR="00BA4D44" w:rsidRDefault="00000000">
      <w:r>
        <w:rPr>
          <w:b/>
          <w:sz w:val="17"/>
        </w:rPr>
        <w:t xml:space="preserve">查核來源　</w:t>
      </w:r>
      <w:hyperlink w:anchor="src_Y47">
        <w:r w:rsidR="00BA4D44">
          <w:rPr>
            <w:color w:val="245478"/>
          </w:rPr>
          <w:t>Y47</w:t>
        </w:r>
      </w:hyperlink>
      <w:r>
        <w:rPr>
          <w:sz w:val="17"/>
        </w:rPr>
        <w:t>｜《左傳》襄公二十五年</w:t>
      </w:r>
    </w:p>
    <w:p w14:paraId="2069BE01" w14:textId="77777777" w:rsidR="00BA4D44" w:rsidRDefault="00000000">
      <w:pPr>
        <w:pStyle w:val="21"/>
      </w:pPr>
      <w:bookmarkStart w:id="47" w:name="case_48"/>
      <w:r>
        <w:t xml:space="preserve">48 </w:t>
      </w:r>
      <w:r>
        <w:t>井　都江堰以長期維護支援地方生活</w:t>
      </w:r>
      <w:bookmarkEnd w:id="47"/>
    </w:p>
    <w:p w14:paraId="13AAEBE8" w14:textId="77777777" w:rsidR="00BA4D44" w:rsidRDefault="00000000">
      <w:pPr>
        <w:spacing w:after="20"/>
      </w:pPr>
      <w:r>
        <w:rPr>
          <w:sz w:val="17"/>
        </w:rPr>
        <w:t>LIFE-H48-001</w:t>
      </w:r>
      <w:r>
        <w:rPr>
          <w:sz w:val="17"/>
        </w:rPr>
        <w:t xml:space="preserve">　｜　戰國時期起　｜　古代</w:t>
      </w:r>
    </w:p>
    <w:p w14:paraId="1F28D7F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86C00B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CF1A013" w14:textId="77777777" w:rsidR="00BA4D44" w:rsidRDefault="00000000">
            <w:pPr>
              <w:spacing w:after="20" w:line="264" w:lineRule="auto"/>
            </w:pPr>
            <w:r>
              <w:rPr>
                <w:b/>
                <w:sz w:val="19"/>
              </w:rPr>
              <w:t>《周易》原文</w:t>
            </w:r>
            <w:r>
              <w:rPr>
                <w:b/>
                <w:sz w:val="19"/>
              </w:rPr>
              <w:t xml:space="preserve"> H48-J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970371" w14:textId="77777777" w:rsidR="00BA4D44" w:rsidRDefault="00000000">
            <w:pPr>
              <w:spacing w:after="20" w:line="264" w:lineRule="auto"/>
            </w:pPr>
            <w:r>
              <w:rPr>
                <w:b/>
                <w:sz w:val="19"/>
              </w:rPr>
              <w:t>既有繁體中文翻譯</w:t>
            </w:r>
          </w:p>
        </w:tc>
      </w:tr>
      <w:tr w:rsidR="00BA4D44" w14:paraId="44AFF3D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406DB" w14:textId="77777777" w:rsidR="00BA4D44" w:rsidRDefault="00000000">
            <w:pPr>
              <w:spacing w:after="20" w:line="264" w:lineRule="auto"/>
            </w:pPr>
            <w:r>
              <w:rPr>
                <w:sz w:val="19"/>
              </w:rPr>
              <w:t>井：改邑不改井，无喪无得，往來井井。汔至亦未繘井。羸其瓶，凶。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7D700" w14:textId="77777777" w:rsidR="00BA4D44" w:rsidRDefault="00000000">
            <w:pPr>
              <w:spacing w:after="20" w:line="264" w:lineRule="auto"/>
            </w:pPr>
            <w:r>
              <w:rPr>
                <w:sz w:val="19"/>
              </w:rPr>
              <w:t>城邑可改，水井不改；供養功能無增無減，往來者都取用井水。將到水面卻未把井繩汲上，還打破水瓶，凶。</w:t>
            </w:r>
          </w:p>
        </w:tc>
      </w:tr>
    </w:tbl>
    <w:p w14:paraId="2D2B4F76" w14:textId="77777777" w:rsidR="00BA4D44" w:rsidRDefault="00000000">
      <w:r>
        <w:rPr>
          <w:b/>
        </w:rPr>
        <w:t xml:space="preserve">決策提醒　</w:t>
      </w:r>
      <w:r>
        <w:t>生活離不開穩定的公共支撐</w:t>
      </w:r>
    </w:p>
    <w:p w14:paraId="7194241A" w14:textId="77777777" w:rsidR="00BA4D44" w:rsidRDefault="00000000">
      <w:pPr>
        <w:keepLines/>
      </w:pPr>
      <w:r>
        <w:rPr>
          <w:b/>
        </w:rPr>
        <w:lastRenderedPageBreak/>
        <w:t xml:space="preserve">事件經過　</w:t>
      </w:r>
      <w:r>
        <w:t>戰國時期起，都江堰水利工程在成都平原逐步形成。它利用地形和水流分配河水，並處理泥沙，使灌溉和排水可以隨季節運作。每年水量和泥沙不同，維護者得依實際情況處理。沿用古老設施，不等於一成不變地操作；真正持續的是地方有人願意投入管理與修護。地方居民能持續使用水利服務，也意味著每一次清淤、修護和協調都有人投入工作。農田得到水，不只靠最初的工程設計，還要靠後續的人員清理、修護和調整。使用水的地方不同，面對的需求也不同；一處設施若缺乏維持，影響會延伸到下游的生活與生產。相關遺產資料介紹其分水、排沙和長期使用的特點。從興建、供水，到歷代持續維護，是這項公共工程的基本故事，而非一人一次完工後永遠不變的成果。史料不能讓我們替每一代水工和農戶寫出具體對話，也不宜把《周易》井卦說成這套水利系統的設計圖。它能顯示的，是公共供給如何依靠長久的管理。</w:t>
      </w:r>
    </w:p>
    <w:p w14:paraId="5B39E929" w14:textId="77777777" w:rsidR="00BA4D44" w:rsidRDefault="00000000">
      <w:pPr>
        <w:keepLines/>
      </w:pPr>
      <w:r>
        <w:rPr>
          <w:b/>
        </w:rPr>
        <w:t xml:space="preserve">卦義對照　</w:t>
      </w:r>
      <w:r>
        <w:t>井卦讓人想到共同取用的水源。都江堰能長期服務地方，靠的不只是初建，還有維護與分配。公司共享的資料庫、社區的交通與飲水，也都有同樣的問題：誰使用，誰修補，出故障時找誰？受益者若只看見服務、不看見維護的人，設施很容易被耗損。都江堰有具體水利技術與歷史條件，井卦只是公共供給的對照，不能把它當工程原理或古代設計者的直接引文。若日常維護沒有預算和負責者，新建工程再好看，也難保長久可用。</w:t>
      </w:r>
    </w:p>
    <w:p w14:paraId="57B2C381" w14:textId="77777777" w:rsidR="00F77121" w:rsidRDefault="00000000">
      <w:r>
        <w:rPr>
          <w:b/>
        </w:rPr>
        <w:t>【</w:t>
      </w:r>
      <w:r>
        <w:rPr>
          <w:b/>
        </w:rPr>
        <w:t>V4.3</w:t>
      </w:r>
      <w:r>
        <w:rPr>
          <w:b/>
        </w:rPr>
        <w:t>適切性審查｜第</w:t>
      </w:r>
      <w:r>
        <w:rPr>
          <w:b/>
        </w:rPr>
        <w:t>48</w:t>
      </w:r>
      <w:r>
        <w:rPr>
          <w:b/>
        </w:rPr>
        <w:t>卦｜</w:t>
      </w:r>
      <w:r>
        <w:rPr>
          <w:b/>
        </w:rPr>
        <w:t>A</w:t>
      </w:r>
      <w:r>
        <w:rPr>
          <w:b/>
        </w:rPr>
        <w:t>級】審查要點：持續供給、共同使用及維護責任；避免僅談一次興建。判定：事件與選定經文主題相符，保留原文；原有敘事能具體扣合本卦關鍵：持續供給、共同使用及維護責任；避免僅談一次興建；維持原作的歷史與解讀界線。</w:t>
      </w:r>
    </w:p>
    <w:p w14:paraId="0002FE24" w14:textId="77777777" w:rsidR="00BA4D44" w:rsidRDefault="00000000">
      <w:r>
        <w:rPr>
          <w:b/>
        </w:rPr>
        <w:t xml:space="preserve">想一想　</w:t>
      </w:r>
      <w:r>
        <w:t>你依賴的公共資源，出了問題找誰修復？</w:t>
      </w:r>
    </w:p>
    <w:p w14:paraId="0DDC4921" w14:textId="77777777" w:rsidR="00BA4D44" w:rsidRDefault="00000000">
      <w:r>
        <w:rPr>
          <w:b/>
        </w:rPr>
        <w:t xml:space="preserve">史料界線　</w:t>
      </w:r>
      <w:r>
        <w:t>井不是都江堰的設計圖；二者只是公共供給與維護問題上的對照。</w:t>
      </w:r>
    </w:p>
    <w:p w14:paraId="56EE243F" w14:textId="77777777" w:rsidR="00BA4D44" w:rsidRDefault="00000000">
      <w:r>
        <w:rPr>
          <w:b/>
          <w:sz w:val="17"/>
        </w:rPr>
        <w:t xml:space="preserve">查核來源　</w:t>
      </w:r>
      <w:hyperlink w:anchor="src_EDU">
        <w:r w:rsidR="00BA4D44">
          <w:rPr>
            <w:color w:val="245478"/>
          </w:rPr>
          <w:t>EDU</w:t>
        </w:r>
      </w:hyperlink>
      <w:r>
        <w:rPr>
          <w:sz w:val="17"/>
        </w:rPr>
        <w:t>｜遺產簡介與灌溉系統說明</w:t>
      </w:r>
    </w:p>
    <w:p w14:paraId="08F16177" w14:textId="77777777" w:rsidR="00BA4D44" w:rsidRDefault="00000000">
      <w:pPr>
        <w:pStyle w:val="21"/>
        <w:pageBreakBefore/>
      </w:pPr>
      <w:bookmarkStart w:id="48" w:name="case_49"/>
      <w:r>
        <w:lastRenderedPageBreak/>
        <w:t xml:space="preserve">49 </w:t>
      </w:r>
      <w:r>
        <w:t>革　新臺幣改革要讓舊制度有交接</w:t>
      </w:r>
      <w:bookmarkEnd w:id="48"/>
    </w:p>
    <w:p w14:paraId="2F34C27C" w14:textId="77777777" w:rsidR="00BA4D44" w:rsidRDefault="00000000">
      <w:pPr>
        <w:spacing w:after="20"/>
      </w:pPr>
      <w:r>
        <w:rPr>
          <w:sz w:val="17"/>
        </w:rPr>
        <w:t>LIFE-H49-001</w:t>
      </w:r>
      <w:r>
        <w:rPr>
          <w:sz w:val="17"/>
        </w:rPr>
        <w:t xml:space="preserve">　｜　</w:t>
      </w:r>
      <w:r>
        <w:rPr>
          <w:sz w:val="17"/>
        </w:rPr>
        <w:t>1949</w:t>
      </w:r>
      <w:r>
        <w:rPr>
          <w:sz w:val="17"/>
        </w:rPr>
        <w:t>年　｜　近現代</w:t>
      </w:r>
    </w:p>
    <w:p w14:paraId="1615E7FD"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2115D9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1719FB0" w14:textId="77777777" w:rsidR="00BA4D44" w:rsidRDefault="00000000">
            <w:pPr>
              <w:spacing w:after="20" w:line="264" w:lineRule="auto"/>
            </w:pPr>
            <w:r>
              <w:rPr>
                <w:b/>
                <w:sz w:val="19"/>
              </w:rPr>
              <w:t>《周易》原文</w:t>
            </w:r>
            <w:r>
              <w:rPr>
                <w:b/>
                <w:sz w:val="19"/>
              </w:rPr>
              <w:t xml:space="preserve"> H49-J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F08076A" w14:textId="77777777" w:rsidR="00BA4D44" w:rsidRDefault="00000000">
            <w:pPr>
              <w:spacing w:after="20" w:line="264" w:lineRule="auto"/>
            </w:pPr>
            <w:r>
              <w:rPr>
                <w:b/>
                <w:sz w:val="19"/>
              </w:rPr>
              <w:t>既有繁體中文翻譯</w:t>
            </w:r>
          </w:p>
        </w:tc>
      </w:tr>
      <w:tr w:rsidR="00BA4D44" w14:paraId="3E2534B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0AC97" w14:textId="77777777" w:rsidR="00BA4D44" w:rsidRDefault="00000000">
            <w:pPr>
              <w:spacing w:after="20" w:line="264" w:lineRule="auto"/>
            </w:pPr>
            <w:r>
              <w:rPr>
                <w:sz w:val="19"/>
              </w:rPr>
              <w:t>革：巳日乃孚，元亨。利貞。悔亡。</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A2047" w14:textId="77777777" w:rsidR="00BA4D44" w:rsidRDefault="00000000">
            <w:pPr>
              <w:spacing w:after="20" w:line="264" w:lineRule="auto"/>
            </w:pPr>
            <w:r>
              <w:rPr>
                <w:sz w:val="19"/>
              </w:rPr>
              <w:t>變革要到時日成熟才取信，大為通達，宜守正，悔恨消失。</w:t>
            </w:r>
          </w:p>
        </w:tc>
      </w:tr>
    </w:tbl>
    <w:p w14:paraId="3463F9C4" w14:textId="77777777" w:rsidR="00BA4D44" w:rsidRDefault="00000000">
      <w:r>
        <w:rPr>
          <w:b/>
        </w:rPr>
        <w:t xml:space="preserve">決策提醒　</w:t>
      </w:r>
      <w:r>
        <w:t>轉變制度時安排過渡期</w:t>
      </w:r>
    </w:p>
    <w:p w14:paraId="7A71B143" w14:textId="77777777" w:rsidR="00BA4D44" w:rsidRDefault="00000000">
      <w:pPr>
        <w:keepLines/>
      </w:pPr>
      <w:r>
        <w:rPr>
          <w:b/>
        </w:rPr>
        <w:t xml:space="preserve">事件經過　</w:t>
      </w:r>
      <w:r>
        <w:t>1949</w:t>
      </w:r>
      <w:r>
        <w:t>年，臺灣舊臺幣的幣值承受嚴重壓力。</w:t>
      </w:r>
      <w:r>
        <w:t>6</w:t>
      </w:r>
      <w:r>
        <w:t>月</w:t>
      </w:r>
      <w:r>
        <w:t>15</w:t>
      </w:r>
      <w:r>
        <w:t>日，當局實施新臺幣改革，定出四萬舊臺幣兌換一元新臺幣的比例。民眾手上的舊鈔與商店的標價都要按規定轉換，銀行和公務機構也需配合新單位。制度能不能被理解，決定一紙公告之後交易能否順利繼續。持有舊鈔的人需要了解換算方式，商店和機構也得用新單位標價、記帳和支付。當局除換幣之外，還推動財政調整、鼓勵儲蓄及恢復生產等措施，以處理幣值背後的條件。物價的穩定不是兌換比例一宣告便即刻完成，而是在多項安排下逐步出現。中央銀行的歷史資料記錄了改制日期、比例與配套。從舊制度失去信用、公布新規則，到社會換用新幣並適應，是這件事的基本經過。兌換會改變帳面上的數字，卻不會憑空創造實際可購買的物資；若忽略財政與生產背景，故事就只剩下換鈔的外觀。</w:t>
      </w:r>
    </w:p>
    <w:p w14:paraId="76AA481B" w14:textId="77777777" w:rsidR="00BA4D44" w:rsidRDefault="00000000">
      <w:pPr>
        <w:keepLines/>
      </w:pPr>
      <w:r>
        <w:rPr>
          <w:b/>
        </w:rPr>
        <w:t xml:space="preserve">卦義對照　</w:t>
      </w:r>
      <w:r>
        <w:t>革卦讓人想到改變制度時的交接。新臺幣上路有日期、換算比例和其他穩定措施，使用者才知道舊帳如何轉到新制度。今天換工作流程、搬家或重訂家庭預算，也要說清生效日、舊承諾怎樣處理、碰到疑問找誰。改名或換表格只是開始，日常使用者能不能跟上才是考驗。</w:t>
      </w:r>
      <w:r>
        <w:t>1949</w:t>
      </w:r>
      <w:r>
        <w:t>年的幣改有複雜背景，這裡的卦義對照不能把物價變化全歸功於單一措施。留出讓人提問和核對舊帳的時間，比只宣布「從今天開始」更能降低摩擦。</w:t>
      </w:r>
      <w:r>
        <w:br/>
      </w:r>
      <w:r>
        <w:t>【</w:t>
      </w:r>
      <w:r>
        <w:t>V4.3</w:t>
      </w:r>
      <w:r>
        <w:t>一次修訂】貨幣制度交接須確認舊承諾、轉換時程與風險，而非泛稱改變即好。</w:t>
      </w:r>
      <w:r>
        <w:t xml:space="preserve"> </w:t>
      </w:r>
      <w:r>
        <w:t>本段屬事後卦義對照；除另有明確引《易》文獻外，不表示當事人據此卦決策。</w:t>
      </w:r>
    </w:p>
    <w:p w14:paraId="7D9D1BE1" w14:textId="77777777" w:rsidR="00F77121" w:rsidRDefault="00000000">
      <w:r>
        <w:rPr>
          <w:b/>
        </w:rPr>
        <w:t>【</w:t>
      </w:r>
      <w:r>
        <w:rPr>
          <w:b/>
        </w:rPr>
        <w:t>V4.3</w:t>
      </w:r>
      <w:r>
        <w:rPr>
          <w:b/>
        </w:rPr>
        <w:t>適切性審查｜第</w:t>
      </w:r>
      <w:r>
        <w:rPr>
          <w:b/>
        </w:rPr>
        <w:t>49</w:t>
      </w:r>
      <w:r>
        <w:rPr>
          <w:b/>
        </w:rPr>
        <w:t>卦｜</w:t>
      </w:r>
      <w:r>
        <w:rPr>
          <w:b/>
        </w:rPr>
        <w:t>B</w:t>
      </w:r>
      <w:r>
        <w:rPr>
          <w:b/>
        </w:rPr>
        <w:t>級】審查要點：變革的必要性與換軌成本；區分宣布改革與實際落地。判定：部分對應，已完成一次限定修訂；貨幣制度交接須確認舊承諾、轉換時程與風險，而非泛稱改變即好。</w:t>
      </w:r>
    </w:p>
    <w:p w14:paraId="0F43927C" w14:textId="77777777" w:rsidR="00BA4D44" w:rsidRDefault="00000000">
      <w:r>
        <w:rPr>
          <w:b/>
        </w:rPr>
        <w:t xml:space="preserve">想一想　</w:t>
      </w:r>
      <w:r>
        <w:t>改變規則當天，受影響者能找到清楚說明嗎？</w:t>
      </w:r>
    </w:p>
    <w:p w14:paraId="2E574962" w14:textId="77777777" w:rsidR="00BA4D44" w:rsidRDefault="00000000">
      <w:r>
        <w:rPr>
          <w:b/>
        </w:rPr>
        <w:t xml:space="preserve">史料界線　</w:t>
      </w:r>
      <w:r>
        <w:t>換算比例本身不會創造購買力；本例不把穩定物價歸功於單一措施。</w:t>
      </w:r>
    </w:p>
    <w:p w14:paraId="65A70021" w14:textId="77777777" w:rsidR="00BA4D44" w:rsidRDefault="00000000">
      <w:r>
        <w:rPr>
          <w:b/>
          <w:sz w:val="17"/>
        </w:rPr>
        <w:t xml:space="preserve">查核來源　</w:t>
      </w:r>
      <w:hyperlink w:anchor="src_ECBC">
        <w:r w:rsidR="00BA4D44">
          <w:rPr>
            <w:color w:val="245478"/>
          </w:rPr>
          <w:t>ECBC</w:t>
        </w:r>
      </w:hyperlink>
      <w:r>
        <w:rPr>
          <w:sz w:val="17"/>
        </w:rPr>
        <w:t>｜四萬舊臺幣兌一元新臺幣段</w:t>
      </w:r>
    </w:p>
    <w:p w14:paraId="52BCCF6C" w14:textId="77777777" w:rsidR="00BA4D44" w:rsidRDefault="00000000">
      <w:pPr>
        <w:pStyle w:val="21"/>
      </w:pPr>
      <w:bookmarkStart w:id="49" w:name="case_50"/>
      <w:r>
        <w:t xml:space="preserve">50 </w:t>
      </w:r>
      <w:r>
        <w:t>鼎　中央銀行在臺復業重建工作職責</w:t>
      </w:r>
      <w:bookmarkEnd w:id="49"/>
    </w:p>
    <w:p w14:paraId="306E4F7B" w14:textId="77777777" w:rsidR="00BA4D44" w:rsidRDefault="00000000">
      <w:pPr>
        <w:spacing w:after="20"/>
      </w:pPr>
      <w:r>
        <w:rPr>
          <w:sz w:val="17"/>
        </w:rPr>
        <w:t>LIFE-H50-001</w:t>
      </w:r>
      <w:r>
        <w:rPr>
          <w:sz w:val="17"/>
        </w:rPr>
        <w:t xml:space="preserve">　｜　</w:t>
      </w:r>
      <w:r>
        <w:rPr>
          <w:sz w:val="17"/>
        </w:rPr>
        <w:t>1961</w:t>
      </w:r>
      <w:r>
        <w:rPr>
          <w:sz w:val="17"/>
        </w:rPr>
        <w:t>年　｜　近現代</w:t>
      </w:r>
    </w:p>
    <w:p w14:paraId="12EBF51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D18E3C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125E07A" w14:textId="77777777" w:rsidR="00BA4D44" w:rsidRDefault="00000000">
            <w:pPr>
              <w:spacing w:after="20" w:line="264" w:lineRule="auto"/>
            </w:pPr>
            <w:r>
              <w:rPr>
                <w:b/>
                <w:sz w:val="19"/>
              </w:rPr>
              <w:t>《周易》原文</w:t>
            </w:r>
            <w:r>
              <w:rPr>
                <w:b/>
                <w:sz w:val="19"/>
              </w:rPr>
              <w:t xml:space="preserve"> H50-J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521647D" w14:textId="77777777" w:rsidR="00BA4D44" w:rsidRDefault="00000000">
            <w:pPr>
              <w:spacing w:after="20" w:line="264" w:lineRule="auto"/>
            </w:pPr>
            <w:r>
              <w:rPr>
                <w:b/>
                <w:sz w:val="19"/>
              </w:rPr>
              <w:t>既有繁體中文翻譯</w:t>
            </w:r>
          </w:p>
        </w:tc>
      </w:tr>
      <w:tr w:rsidR="00BA4D44" w14:paraId="7C19694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E742DE" w14:textId="77777777" w:rsidR="00BA4D44" w:rsidRDefault="00000000">
            <w:pPr>
              <w:spacing w:after="20" w:line="264" w:lineRule="auto"/>
            </w:pPr>
            <w:r>
              <w:rPr>
                <w:sz w:val="19"/>
              </w:rPr>
              <w:t>鼎：元吉，亨。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CFA41" w14:textId="77777777" w:rsidR="00BA4D44" w:rsidRDefault="00000000">
            <w:pPr>
              <w:spacing w:after="20" w:line="264" w:lineRule="auto"/>
            </w:pPr>
            <w:r>
              <w:rPr>
                <w:sz w:val="19"/>
              </w:rPr>
              <w:t>鼎象徵革新養賢，大吉而通達。</w:t>
            </w:r>
          </w:p>
        </w:tc>
      </w:tr>
    </w:tbl>
    <w:p w14:paraId="75E8292C" w14:textId="77777777" w:rsidR="00BA4D44" w:rsidRDefault="00000000">
      <w:r>
        <w:rPr>
          <w:b/>
        </w:rPr>
        <w:t xml:space="preserve">決策提醒　</w:t>
      </w:r>
      <w:r>
        <w:t>更換架構後釐清誰做什麼</w:t>
      </w:r>
    </w:p>
    <w:p w14:paraId="6680644F" w14:textId="77777777" w:rsidR="00BA4D44" w:rsidRDefault="00000000">
      <w:pPr>
        <w:keepLines/>
      </w:pPr>
      <w:r>
        <w:rPr>
          <w:b/>
        </w:rPr>
        <w:t xml:space="preserve">事件經過　</w:t>
      </w:r>
      <w:r>
        <w:t>中央銀行在</w:t>
      </w:r>
      <w:r>
        <w:t>1949</w:t>
      </w:r>
      <w:r>
        <w:t>年遷往臺北，組織和業務處於變動之中。到</w:t>
      </w:r>
      <w:r>
        <w:t>1961</w:t>
      </w:r>
      <w:r>
        <w:t>年，官方沿革記下它在臺復業的時間點。復業牽涉原有工作是否延續，以及機構與其他銀行的關係如何重新建立。沿革只給出節點，若要評價個別政策，仍需查看該時期的業務與法規。</w:t>
      </w:r>
      <w:r>
        <w:t>1961</w:t>
      </w:r>
      <w:r>
        <w:t>年的復業，使原來中斷或轉移的工作有了正式承接節點，後續仍須在制度內持續運作。中央銀行的工作涉及貨幣金融事務，若要讓既定職責持續運作，需要人員、辦公程序、資料和與其他機構的分工。遷移之後再復業，並不是把招牌掛回去就能自動完成；組織必須確認誰決定、誰執行、誰接收資訊。官方簡史提供了遷移與復業的基本節點，並未在同一段文字中詳細展示每一項業務如何恢復。從機構離開原有地點、在新環境整備，到正式復業，是可循的先後過程。不能把</w:t>
      </w:r>
      <w:r>
        <w:t>1961</w:t>
      </w:r>
      <w:r>
        <w:t>年的職權直接說成今日完全相同的制度，也不該把後來所有金融成果都倒算成復業當年的效果。</w:t>
      </w:r>
    </w:p>
    <w:p w14:paraId="6695171E" w14:textId="77777777" w:rsidR="00BA4D44" w:rsidRDefault="00000000">
      <w:pPr>
        <w:keepLines/>
      </w:pPr>
      <w:r>
        <w:rPr>
          <w:b/>
        </w:rPr>
        <w:lastRenderedPageBreak/>
        <w:t xml:space="preserve">卦義對照　</w:t>
      </w:r>
      <w:r>
        <w:t>鼎卦可拿來想組織換了架構後如何真正運作。中央銀行在臺復業是一個清楚的節點，背後還有職責、人員與程序需要接上。團隊改組時，除了換名稱和主管，也把決策權、資料保管、預算與交接人逐項確認。若每個人都以為另一組會處理，新的架構容易空轉。官方沿革證實復業，不代表當時制度與今日完全一致；鼎卦是便於理解交接的比喻，不是歷史決策依據。交接時請新負責者自己走一遍流程，才能發現寫在組織圖上、實際卻沒人接的工作。</w:t>
      </w:r>
    </w:p>
    <w:p w14:paraId="00A4D3BC" w14:textId="77777777" w:rsidR="00F77121" w:rsidRDefault="00000000">
      <w:r>
        <w:rPr>
          <w:b/>
        </w:rPr>
        <w:t>【</w:t>
      </w:r>
      <w:r>
        <w:rPr>
          <w:b/>
        </w:rPr>
        <w:t>V4.3</w:t>
      </w:r>
      <w:r>
        <w:rPr>
          <w:b/>
        </w:rPr>
        <w:t>適切性審查｜第</w:t>
      </w:r>
      <w:r>
        <w:rPr>
          <w:b/>
        </w:rPr>
        <w:t>50</w:t>
      </w:r>
      <w:r>
        <w:rPr>
          <w:b/>
        </w:rPr>
        <w:t>卦｜</w:t>
      </w:r>
      <w:r>
        <w:rPr>
          <w:b/>
        </w:rPr>
        <w:t>A</w:t>
      </w:r>
      <w:r>
        <w:rPr>
          <w:b/>
        </w:rPr>
        <w:t>級】審查要點：承接新秩序的機構與權責；不能以機構設立代替能力證據。判定：事件與選定經文主題相符，保留原文；原有敘事能具體扣合本卦關鍵：承接新秩序的機構與權責；不能以機構設立代替能力證據；維持原作的歷史與解讀界線。</w:t>
      </w:r>
    </w:p>
    <w:p w14:paraId="4E5B941C" w14:textId="77777777" w:rsidR="00BA4D44" w:rsidRDefault="00000000">
      <w:r>
        <w:rPr>
          <w:b/>
        </w:rPr>
        <w:t xml:space="preserve">想一想　</w:t>
      </w:r>
      <w:r>
        <w:t>改組後有哪項關鍵任務還找不到負責人？</w:t>
      </w:r>
    </w:p>
    <w:p w14:paraId="2A4DD496" w14:textId="77777777" w:rsidR="00BA4D44" w:rsidRDefault="00000000">
      <w:r>
        <w:rPr>
          <w:b/>
        </w:rPr>
        <w:t xml:space="preserve">史料界線　</w:t>
      </w:r>
      <w:r>
        <w:t>本例只確認復業沿革；不藉此推論當時已具備今日全部職權或制度。</w:t>
      </w:r>
    </w:p>
    <w:p w14:paraId="06E13857" w14:textId="77777777" w:rsidR="00BA4D44" w:rsidRDefault="00000000">
      <w:r>
        <w:rPr>
          <w:b/>
          <w:sz w:val="17"/>
        </w:rPr>
        <w:t xml:space="preserve">查核來源　</w:t>
      </w:r>
      <w:hyperlink w:anchor="src_ECBCH">
        <w:r w:rsidR="00BA4D44">
          <w:rPr>
            <w:color w:val="245478"/>
          </w:rPr>
          <w:t>ECBCH</w:t>
        </w:r>
      </w:hyperlink>
      <w:r>
        <w:rPr>
          <w:sz w:val="17"/>
        </w:rPr>
        <w:t>｜</w:t>
      </w:r>
      <w:r>
        <w:rPr>
          <w:sz w:val="17"/>
        </w:rPr>
        <w:t>Brief History</w:t>
      </w:r>
      <w:r>
        <w:rPr>
          <w:sz w:val="17"/>
        </w:rPr>
        <w:t>：</w:t>
      </w:r>
      <w:r>
        <w:rPr>
          <w:sz w:val="17"/>
        </w:rPr>
        <w:t>1961</w:t>
      </w:r>
      <w:r>
        <w:rPr>
          <w:sz w:val="17"/>
        </w:rPr>
        <w:t>年復業</w:t>
      </w:r>
    </w:p>
    <w:p w14:paraId="093B1DC7" w14:textId="77777777" w:rsidR="00BA4D44" w:rsidRDefault="00000000">
      <w:pPr>
        <w:pStyle w:val="21"/>
        <w:pageBreakBefore/>
      </w:pPr>
      <w:bookmarkStart w:id="50" w:name="case_51"/>
      <w:r>
        <w:lastRenderedPageBreak/>
        <w:t xml:space="preserve">51 </w:t>
      </w:r>
      <w:r>
        <w:t>震　石油危機迫使臺灣重新安排建設</w:t>
      </w:r>
      <w:bookmarkEnd w:id="50"/>
    </w:p>
    <w:p w14:paraId="3BF2094D" w14:textId="77777777" w:rsidR="00BA4D44" w:rsidRDefault="00000000">
      <w:pPr>
        <w:spacing w:after="20"/>
      </w:pPr>
      <w:r>
        <w:rPr>
          <w:sz w:val="17"/>
        </w:rPr>
        <w:t>LIFE-H51-001</w:t>
      </w:r>
      <w:r>
        <w:rPr>
          <w:sz w:val="17"/>
        </w:rPr>
        <w:t xml:space="preserve">　｜　</w:t>
      </w:r>
      <w:r>
        <w:rPr>
          <w:sz w:val="17"/>
        </w:rPr>
        <w:t>1970</w:t>
      </w:r>
      <w:r>
        <w:rPr>
          <w:sz w:val="17"/>
        </w:rPr>
        <w:t>年代　｜　近現代</w:t>
      </w:r>
    </w:p>
    <w:p w14:paraId="4F5B96A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426369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B06489" w14:textId="77777777" w:rsidR="00BA4D44" w:rsidRDefault="00000000">
            <w:pPr>
              <w:spacing w:after="20" w:line="264" w:lineRule="auto"/>
            </w:pPr>
            <w:r>
              <w:rPr>
                <w:b/>
                <w:sz w:val="19"/>
              </w:rPr>
              <w:t>《周易》原文</w:t>
            </w:r>
            <w:r>
              <w:rPr>
                <w:b/>
                <w:sz w:val="19"/>
              </w:rPr>
              <w:t xml:space="preserve"> H51-J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50D8EA6" w14:textId="77777777" w:rsidR="00BA4D44" w:rsidRDefault="00000000">
            <w:pPr>
              <w:spacing w:after="20" w:line="264" w:lineRule="auto"/>
            </w:pPr>
            <w:r>
              <w:rPr>
                <w:b/>
                <w:sz w:val="19"/>
              </w:rPr>
              <w:t>既有繁體中文翻譯</w:t>
            </w:r>
          </w:p>
        </w:tc>
      </w:tr>
      <w:tr w:rsidR="00BA4D44" w14:paraId="7F61DF2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093938" w14:textId="77777777" w:rsidR="00BA4D44" w:rsidRDefault="00000000">
            <w:pPr>
              <w:spacing w:after="20" w:line="264" w:lineRule="auto"/>
            </w:pPr>
            <w:r>
              <w:rPr>
                <w:sz w:val="19"/>
              </w:rPr>
              <w:t>震：亨。震來虩虩，笑言啞啞。震驚百里，不喪匕鬯。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4BE35" w14:textId="77777777" w:rsidR="00BA4D44" w:rsidRDefault="00000000">
            <w:pPr>
              <w:spacing w:after="20" w:line="264" w:lineRule="auto"/>
            </w:pPr>
            <w:r>
              <w:rPr>
                <w:sz w:val="19"/>
              </w:rPr>
              <w:t>震動可以通達。雷來時恐懼，之後仍能談笑；震驚百里，主祭者仍不失匙與香酒。</w:t>
            </w:r>
          </w:p>
        </w:tc>
      </w:tr>
    </w:tbl>
    <w:p w14:paraId="68BBBF13" w14:textId="77777777" w:rsidR="00BA4D44" w:rsidRDefault="00000000">
      <w:r>
        <w:rPr>
          <w:b/>
        </w:rPr>
        <w:t xml:space="preserve">決策提醒　</w:t>
      </w:r>
      <w:r>
        <w:t>突發變動先穩住核心任務</w:t>
      </w:r>
    </w:p>
    <w:p w14:paraId="059E3451" w14:textId="77777777" w:rsidR="00BA4D44" w:rsidRDefault="00000000">
      <w:pPr>
        <w:keepLines/>
      </w:pPr>
      <w:r>
        <w:rPr>
          <w:b/>
        </w:rPr>
        <w:t xml:space="preserve">事件經過　</w:t>
      </w:r>
      <w:r>
        <w:t>1970</w:t>
      </w:r>
      <w:r>
        <w:t>年代，國際能源價格變動，臺灣的工業生產與生活成本受到衝擊。原本預定的建設和投資計畫，不得不在新的價格、資金與需求條件下重新考慮。家庭用油用電與工廠原料價格可能一起變動，政府必須在眼前壓力和多年工程之間作取捨。受影響者不會等工程完工才需要應對當下的支出。政府仍推動交通、能源等大型工程，試圖在外部景氣與民間投資承壓時維持基礎建設的進度。工程由計畫進入施工需要時間，眼前的成本上升與長期建設的回報也不是同一天出現。官方資料將石油危機列為經濟建設的背景之一，但不等於各工程在每個時段都有相同效益。從外部價格衝擊、原有安排承壓，到政府調整並延續投資，是這段經過的順序。不同家庭、企業受到的影響不一樣；不能用「有建設」便抹去當時的生活壓力，也不能只靠一項工程解釋後續經濟變化。</w:t>
      </w:r>
    </w:p>
    <w:p w14:paraId="2149B6EF" w14:textId="77777777" w:rsidR="00BA4D44" w:rsidRDefault="00000000">
      <w:pPr>
        <w:keepLines/>
      </w:pPr>
      <w:r>
        <w:rPr>
          <w:b/>
        </w:rPr>
        <w:t xml:space="preserve">卦義對照　</w:t>
      </w:r>
      <w:r>
        <w:t>震卦可以幫人整理突發變動時的順序。石油危機使成本和既有規劃受壓，長期建設也須回到可用資源重新安排。個人遇到失業、家庭急事或供應中斷時，先照顧安全與基本生活，確認近期現金和誰能支援，再評估原目標要維持還是調整。驚慌與重大決定可以分開處理。這是對歷史危機反應的類比，不表示當時每項投資都成功，也不是對某個政策的全面背書。先安排近期生活，再給長期目標一個重新檢查的日期，避免在危急時作永久決定。</w:t>
      </w:r>
    </w:p>
    <w:p w14:paraId="23FBA872" w14:textId="77777777" w:rsidR="00F77121" w:rsidRDefault="00000000">
      <w:r>
        <w:rPr>
          <w:b/>
        </w:rPr>
        <w:t>【</w:t>
      </w:r>
      <w:r>
        <w:rPr>
          <w:b/>
        </w:rPr>
        <w:t>V4.3</w:t>
      </w:r>
      <w:r>
        <w:rPr>
          <w:b/>
        </w:rPr>
        <w:t>適切性審查｜第</w:t>
      </w:r>
      <w:r>
        <w:rPr>
          <w:b/>
        </w:rPr>
        <w:t>51</w:t>
      </w:r>
      <w:r>
        <w:rPr>
          <w:b/>
        </w:rPr>
        <w:t>卦｜</w:t>
      </w:r>
      <w:r>
        <w:rPr>
          <w:b/>
        </w:rPr>
        <w:t>A</w:t>
      </w:r>
      <w:r>
        <w:rPr>
          <w:b/>
        </w:rPr>
        <w:t>級】審查要點：突發震動及事後調整；不能把一切壓力都描述成天命。判定：事件與選定經文主題相符，保留原文；原有敘事能具體扣合本卦關鍵：突發震動及事後調整；不能把一切壓力都描述成天命；維持原作的歷史與解讀界線。</w:t>
      </w:r>
    </w:p>
    <w:p w14:paraId="0879EB0B" w14:textId="77777777" w:rsidR="00BA4D44" w:rsidRDefault="00000000">
      <w:r>
        <w:rPr>
          <w:b/>
        </w:rPr>
        <w:t xml:space="preserve">想一想　</w:t>
      </w:r>
      <w:r>
        <w:t>突發情況下，哪三項任務必須先維持？</w:t>
      </w:r>
    </w:p>
    <w:p w14:paraId="483ABF5D" w14:textId="77777777" w:rsidR="00BA4D44" w:rsidRDefault="00000000">
      <w:r>
        <w:rPr>
          <w:b/>
        </w:rPr>
        <w:t xml:space="preserve">史料界線　</w:t>
      </w:r>
      <w:r>
        <w:t>這是危機反應的類比，不表示所有投資都有相同效益，也不替特定政策預算背書。</w:t>
      </w:r>
    </w:p>
    <w:p w14:paraId="10CC3FBC" w14:textId="77777777" w:rsidR="00BA4D44" w:rsidRDefault="00000000">
      <w:r>
        <w:rPr>
          <w:b/>
          <w:sz w:val="17"/>
        </w:rPr>
        <w:t xml:space="preserve">查核來源　</w:t>
      </w:r>
      <w:hyperlink w:anchor="src_ETEN2">
        <w:r w:rsidR="00BA4D44">
          <w:rPr>
            <w:color w:val="245478"/>
          </w:rPr>
          <w:t>ETEN2</w:t>
        </w:r>
      </w:hyperlink>
      <w:r>
        <w:rPr>
          <w:sz w:val="17"/>
        </w:rPr>
        <w:t>｜石油危機及經建計畫調整背景</w:t>
      </w:r>
    </w:p>
    <w:p w14:paraId="06B5C6D3" w14:textId="77777777" w:rsidR="00BA4D44" w:rsidRDefault="00000000">
      <w:pPr>
        <w:pStyle w:val="21"/>
      </w:pPr>
      <w:bookmarkStart w:id="51" w:name="case_52"/>
      <w:r>
        <w:t xml:space="preserve">52 </w:t>
      </w:r>
      <w:r>
        <w:t>艮　香港設盈富基金規劃退出</w:t>
      </w:r>
      <w:bookmarkEnd w:id="51"/>
    </w:p>
    <w:p w14:paraId="0699309F" w14:textId="77777777" w:rsidR="00BA4D44" w:rsidRDefault="00000000">
      <w:pPr>
        <w:spacing w:after="20"/>
      </w:pPr>
      <w:r>
        <w:rPr>
          <w:sz w:val="17"/>
        </w:rPr>
        <w:t>LIFE-H52-001</w:t>
      </w:r>
      <w:r>
        <w:rPr>
          <w:sz w:val="17"/>
        </w:rPr>
        <w:t xml:space="preserve">　｜　</w:t>
      </w:r>
      <w:r>
        <w:rPr>
          <w:sz w:val="17"/>
        </w:rPr>
        <w:t>1999</w:t>
      </w:r>
      <w:r>
        <w:rPr>
          <w:sz w:val="17"/>
        </w:rPr>
        <w:t>年　｜　近現代</w:t>
      </w:r>
    </w:p>
    <w:p w14:paraId="3DEAFE6E"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7CD0CB5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B2FA46A" w14:textId="77777777" w:rsidR="00BA4D44" w:rsidRDefault="00000000">
            <w:pPr>
              <w:spacing w:after="20" w:line="264" w:lineRule="auto"/>
            </w:pPr>
            <w:r>
              <w:rPr>
                <w:b/>
                <w:sz w:val="19"/>
              </w:rPr>
              <w:t>《周易》原文</w:t>
            </w:r>
            <w:r>
              <w:rPr>
                <w:b/>
                <w:sz w:val="19"/>
              </w:rPr>
              <w:t xml:space="preserve"> H52-J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DC36A45" w14:textId="77777777" w:rsidR="00BA4D44" w:rsidRDefault="00000000">
            <w:pPr>
              <w:spacing w:after="20" w:line="264" w:lineRule="auto"/>
            </w:pPr>
            <w:r>
              <w:rPr>
                <w:b/>
                <w:sz w:val="19"/>
              </w:rPr>
              <w:t>既有繁體中文翻譯</w:t>
            </w:r>
          </w:p>
        </w:tc>
      </w:tr>
      <w:tr w:rsidR="00BA4D44" w14:paraId="48B5661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1555DD" w14:textId="77777777" w:rsidR="00BA4D44" w:rsidRDefault="00000000">
            <w:pPr>
              <w:spacing w:after="20" w:line="264" w:lineRule="auto"/>
            </w:pPr>
            <w:r>
              <w:rPr>
                <w:sz w:val="19"/>
              </w:rPr>
              <w:t>艮：艮其背，不獲其身，行其庭，不見其人，无咎。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8C0555" w14:textId="77777777" w:rsidR="00BA4D44" w:rsidRDefault="00000000">
            <w:pPr>
              <w:spacing w:after="20" w:line="264" w:lineRule="auto"/>
            </w:pPr>
            <w:r>
              <w:rPr>
                <w:sz w:val="19"/>
              </w:rPr>
              <w:t>止於應止，如止住背部而忘卻自身；行走庭院不受人情牽動，無咎。</w:t>
            </w:r>
          </w:p>
        </w:tc>
      </w:tr>
    </w:tbl>
    <w:p w14:paraId="7219925C" w14:textId="77777777" w:rsidR="00BA4D44" w:rsidRDefault="00000000">
      <w:r>
        <w:rPr>
          <w:b/>
        </w:rPr>
        <w:t xml:space="preserve">決策提醒　</w:t>
      </w:r>
      <w:r>
        <w:t>介入之後要知道何時停手</w:t>
      </w:r>
    </w:p>
    <w:p w14:paraId="5A10BABF" w14:textId="77777777" w:rsidR="00BA4D44" w:rsidRDefault="00000000">
      <w:pPr>
        <w:keepLines/>
      </w:pPr>
      <w:r>
        <w:rPr>
          <w:b/>
        </w:rPr>
        <w:t xml:space="preserve">事件經過　</w:t>
      </w:r>
      <w:r>
        <w:t>1998</w:t>
      </w:r>
      <w:r>
        <w:t>年，香港政府在金融市場壓力下買入股票，於是持有一批原本並非打算長期經營的資產。危機行動結束後，接下來的問題是如何管理、處置這些持股，同時避免一次大量出售對市場造成新的影響。</w:t>
      </w:r>
      <w:r>
        <w:t>1999</w:t>
      </w:r>
      <w:r>
        <w:t>年</w:t>
      </w:r>
      <w:r>
        <w:t>11</w:t>
      </w:r>
      <w:r>
        <w:t>月推出盈富基金，提供逐步處置部分股票的方式。投資人透過基金持有相應資產，政府則有了分批退出的安排。基金讓政府取得的持股逐步回到市場參與者手中，退出不需在同一天全部完成。這項後續安排需要考量市場承受力與資訊公開，也有自己的管理成本。香港金融管理局的資料記錄基金推出時間與儲備管理脈絡。從介入、持股，到設計退出工具，是這段政策的先後關係。基金的成立不會讓先前干預的成本消失，也不表示所有危機後取得的資產都適合這種處理方式；每一種資產和市場狀況都要另行評估。史料能確認制度安排，不能替所有市場參與者寫出一致的感受。</w:t>
      </w:r>
    </w:p>
    <w:p w14:paraId="4ED91DCF" w14:textId="77777777" w:rsidR="00BA4D44" w:rsidRDefault="00000000">
      <w:pPr>
        <w:keepLines/>
      </w:pPr>
      <w:r>
        <w:rPr>
          <w:b/>
        </w:rPr>
        <w:lastRenderedPageBreak/>
        <w:t xml:space="preserve">卦義對照　</w:t>
      </w:r>
      <w:r>
        <w:t>艮卦讓人想起該停的時候怎樣停。香港在市場介入後推出盈富基金，為部分持股安排退出，而不讓應急行動永遠沒有終點。工作加班、替朋友墊款或接手危機專案，也可在開始時設定時限、檢查日期和退出條件。停止不是丟下責任，好的退場要交代剩下的事由誰承接。此例僅說明一種歷史上的資產處置，不是基金投資建議，也不是所有市場都適用的模板。如果停止條件原本沒有談好，現在仍可補一份約定，讓彼此知道支援到哪一天。</w:t>
      </w:r>
      <w:r>
        <w:br/>
      </w:r>
      <w:r>
        <w:t>【</w:t>
      </w:r>
      <w:r>
        <w:t>V4.3</w:t>
      </w:r>
      <w:r>
        <w:t>一次修訂】停止干預後的基金管理與公共問責不能省略。</w:t>
      </w:r>
      <w:r>
        <w:t xml:space="preserve"> </w:t>
      </w:r>
      <w:r>
        <w:t>本段屬事後卦義對照；除另有明確引《易》文獻外，不表示當事人據此卦決策。</w:t>
      </w:r>
    </w:p>
    <w:p w14:paraId="7A5961AB" w14:textId="77777777" w:rsidR="00F77121" w:rsidRDefault="00000000">
      <w:r>
        <w:rPr>
          <w:b/>
        </w:rPr>
        <w:t>【</w:t>
      </w:r>
      <w:r>
        <w:rPr>
          <w:b/>
        </w:rPr>
        <w:t>V4.3</w:t>
      </w:r>
      <w:r>
        <w:rPr>
          <w:b/>
        </w:rPr>
        <w:t>適切性審查｜第</w:t>
      </w:r>
      <w:r>
        <w:rPr>
          <w:b/>
        </w:rPr>
        <w:t>52</w:t>
      </w:r>
      <w:r>
        <w:rPr>
          <w:b/>
        </w:rPr>
        <w:t>卦｜</w:t>
      </w:r>
      <w:r>
        <w:rPr>
          <w:b/>
        </w:rPr>
        <w:t>B</w:t>
      </w:r>
      <w:r>
        <w:rPr>
          <w:b/>
        </w:rPr>
        <w:t>級】審查要點：何時止步及止步後的管理責任；停戰、退場、停止皆有條件。判定：部分對應，已完成一次限定修訂；停止干預後的基金管理與公共問責不能省略。</w:t>
      </w:r>
    </w:p>
    <w:p w14:paraId="5204C44C" w14:textId="77777777" w:rsidR="00BA4D44" w:rsidRDefault="00000000">
      <w:r>
        <w:rPr>
          <w:b/>
        </w:rPr>
        <w:t xml:space="preserve">想一想　</w:t>
      </w:r>
      <w:r>
        <w:t>你正在維持的暫行辦法，何時重新檢討？</w:t>
      </w:r>
    </w:p>
    <w:p w14:paraId="1BEB7619" w14:textId="77777777" w:rsidR="00BA4D44" w:rsidRDefault="00000000">
      <w:r>
        <w:rPr>
          <w:b/>
        </w:rPr>
        <w:t xml:space="preserve">史料界線　</w:t>
      </w:r>
      <w:r>
        <w:t>這不是對基金的投資推薦，也不能由此推論所有危機資產都適合相同退出方式。</w:t>
      </w:r>
    </w:p>
    <w:p w14:paraId="331E526F" w14:textId="77777777" w:rsidR="00BA4D44" w:rsidRDefault="00000000">
      <w:r>
        <w:rPr>
          <w:b/>
          <w:sz w:val="17"/>
        </w:rPr>
        <w:t xml:space="preserve">查核來源　</w:t>
      </w:r>
      <w:hyperlink w:anchor="src_ETRACK">
        <w:r w:rsidR="00BA4D44">
          <w:rPr>
            <w:color w:val="245478"/>
          </w:rPr>
          <w:t>ETRACK</w:t>
        </w:r>
      </w:hyperlink>
      <w:r>
        <w:rPr>
          <w:sz w:val="17"/>
        </w:rPr>
        <w:t>｜</w:t>
      </w:r>
      <w:r>
        <w:rPr>
          <w:sz w:val="17"/>
        </w:rPr>
        <w:t>Reserves Management</w:t>
      </w:r>
      <w:r>
        <w:rPr>
          <w:sz w:val="17"/>
        </w:rPr>
        <w:t>：</w:t>
      </w:r>
      <w:r>
        <w:rPr>
          <w:sz w:val="17"/>
        </w:rPr>
        <w:t>1999</w:t>
      </w:r>
      <w:r>
        <w:rPr>
          <w:sz w:val="17"/>
        </w:rPr>
        <w:t>年</w:t>
      </w:r>
      <w:r>
        <w:rPr>
          <w:sz w:val="17"/>
        </w:rPr>
        <w:t>11</w:t>
      </w:r>
      <w:r>
        <w:rPr>
          <w:sz w:val="17"/>
        </w:rPr>
        <w:t>月推出基金</w:t>
      </w:r>
    </w:p>
    <w:p w14:paraId="2D4D2C64" w14:textId="77777777" w:rsidR="00BA4D44" w:rsidRDefault="00000000">
      <w:pPr>
        <w:pStyle w:val="21"/>
        <w:pageBreakBefore/>
      </w:pPr>
      <w:bookmarkStart w:id="52" w:name="case_53"/>
      <w:r>
        <w:lastRenderedPageBreak/>
        <w:t xml:space="preserve">53 </w:t>
      </w:r>
      <w:r>
        <w:t>漸　四年經建計畫分期推進轉型</w:t>
      </w:r>
      <w:bookmarkEnd w:id="52"/>
    </w:p>
    <w:p w14:paraId="04ACB76C" w14:textId="77777777" w:rsidR="00BA4D44" w:rsidRDefault="00000000">
      <w:pPr>
        <w:spacing w:after="20"/>
      </w:pPr>
      <w:r>
        <w:rPr>
          <w:sz w:val="17"/>
        </w:rPr>
        <w:t>LIFE-H53-001</w:t>
      </w:r>
      <w:r>
        <w:rPr>
          <w:sz w:val="17"/>
        </w:rPr>
        <w:t xml:space="preserve">　｜　</w:t>
      </w:r>
      <w:r>
        <w:rPr>
          <w:sz w:val="17"/>
        </w:rPr>
        <w:t>1953</w:t>
      </w:r>
      <w:r>
        <w:rPr>
          <w:sz w:val="17"/>
        </w:rPr>
        <w:t>年起　｜　近現代</w:t>
      </w:r>
    </w:p>
    <w:p w14:paraId="71055B76"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E8EDA2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592A4AA" w14:textId="77777777" w:rsidR="00BA4D44" w:rsidRDefault="00000000">
            <w:pPr>
              <w:spacing w:after="20" w:line="264" w:lineRule="auto"/>
            </w:pPr>
            <w:r>
              <w:rPr>
                <w:b/>
                <w:sz w:val="19"/>
              </w:rPr>
              <w:t>《周易》原文</w:t>
            </w:r>
            <w:r>
              <w:rPr>
                <w:b/>
                <w:sz w:val="19"/>
              </w:rPr>
              <w:t xml:space="preserve"> H53-J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5C4160E" w14:textId="77777777" w:rsidR="00BA4D44" w:rsidRDefault="00000000">
            <w:pPr>
              <w:spacing w:after="20" w:line="264" w:lineRule="auto"/>
            </w:pPr>
            <w:r>
              <w:rPr>
                <w:b/>
                <w:sz w:val="19"/>
              </w:rPr>
              <w:t>既有繁體中文翻譯</w:t>
            </w:r>
          </w:p>
        </w:tc>
      </w:tr>
      <w:tr w:rsidR="00BA4D44" w14:paraId="5FE8DA9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53AD15" w14:textId="77777777" w:rsidR="00BA4D44" w:rsidRDefault="00000000">
            <w:pPr>
              <w:spacing w:after="20" w:line="264" w:lineRule="auto"/>
            </w:pPr>
            <w:r>
              <w:rPr>
                <w:sz w:val="19"/>
              </w:rPr>
              <w:t>漸：女歸吉，利貞。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23F132" w14:textId="77777777" w:rsidR="00BA4D44" w:rsidRDefault="00000000">
            <w:pPr>
              <w:spacing w:after="20" w:line="264" w:lineRule="auto"/>
            </w:pPr>
            <w:r>
              <w:rPr>
                <w:sz w:val="19"/>
              </w:rPr>
              <w:t>循序漸進；女子出嫁吉，宜守正。</w:t>
            </w:r>
          </w:p>
        </w:tc>
      </w:tr>
    </w:tbl>
    <w:p w14:paraId="03169B04" w14:textId="77777777" w:rsidR="00BA4D44" w:rsidRDefault="00000000">
      <w:r>
        <w:rPr>
          <w:b/>
        </w:rPr>
        <w:t xml:space="preserve">決策提醒　</w:t>
      </w:r>
      <w:r>
        <w:t>把長目標拆成可驗收的階段</w:t>
      </w:r>
    </w:p>
    <w:p w14:paraId="154598DC" w14:textId="77777777" w:rsidR="00BA4D44" w:rsidRDefault="00000000">
      <w:pPr>
        <w:keepLines/>
      </w:pPr>
      <w:r>
        <w:rPr>
          <w:b/>
        </w:rPr>
        <w:t xml:space="preserve">事件經過　</w:t>
      </w:r>
      <w:r>
        <w:t>1953</w:t>
      </w:r>
      <w:r>
        <w:t>年起，臺灣推動經濟建設四年計畫。當時產業與資金條件有限，政策一方面希望維持農業供給，另一方面扶植部分輕工業，讓生產與進口替代逐步銜接。四年作為一期，讓資源配置與成果檢視有可辨識的時間段。每一期結束後仍要面對市場、原料和下一階段投資的條件，計畫不能代替現場調整。下一期計畫不是照抄上一期，還要看當時的生產能力和需求，重新安排有限的資源。計畫把多年目標放進階段安排，主管機關和企業需要依各自的資源投入，觀察產量與市場是否跟得上。農業、工業與家庭生活並非分開的三條線：勞力和資金如何配置，會影響各方的負擔。官方回顧列出四年計畫的起點與方向，後續成果仍須放在各期政策及外部環境中看。從提出階段目標、分配投入，到下一期重新檢視，是這段制度轉型的基本過程。不能說有了計畫就無需調整，也不該用後來的整體成績遮住當時不同群體承受的成本。</w:t>
      </w:r>
    </w:p>
    <w:p w14:paraId="2A05F070" w14:textId="77777777" w:rsidR="00BA4D44" w:rsidRDefault="00000000">
      <w:pPr>
        <w:keepLines/>
      </w:pPr>
      <w:r>
        <w:rPr>
          <w:b/>
        </w:rPr>
        <w:t xml:space="preserve">卦義對照　</w:t>
      </w:r>
      <w:r>
        <w:t>漸卦提醒人把長目標分成可以走、也可以修正的階段。四年經建計畫不是一天完成的變革，而是把資源、產業和時間接起來。今天想換工作、學新技能或復健，可定出每階段可觀察的成果，按實際進度調整，不必把一次落後當作全盤失敗。慢也可能有成本，不能只說「漸進就好」。歷史計畫有特定資源與政治條件；卦義是供讀者整理節奏的比喻，非制定計畫的史證。每個階段也留一些回饋時間，聽聽真正執行的人在哪裡遇到障礙，再修改下一步。</w:t>
      </w:r>
    </w:p>
    <w:p w14:paraId="40E5D23A" w14:textId="77777777" w:rsidR="00F77121" w:rsidRDefault="00000000">
      <w:r>
        <w:rPr>
          <w:b/>
        </w:rPr>
        <w:t>【</w:t>
      </w:r>
      <w:r>
        <w:rPr>
          <w:b/>
        </w:rPr>
        <w:t>V4.3</w:t>
      </w:r>
      <w:r>
        <w:rPr>
          <w:b/>
        </w:rPr>
        <w:t>適切性審查｜第</w:t>
      </w:r>
      <w:r>
        <w:rPr>
          <w:b/>
        </w:rPr>
        <w:t>53</w:t>
      </w:r>
      <w:r>
        <w:rPr>
          <w:b/>
        </w:rPr>
        <w:t>卦｜</w:t>
      </w:r>
      <w:r>
        <w:rPr>
          <w:b/>
        </w:rPr>
        <w:t>A</w:t>
      </w:r>
      <w:r>
        <w:rPr>
          <w:b/>
        </w:rPr>
        <w:t>級】審查要點：逐步推進而非一蹴可幾；階段安排也可能失去信用。判定：事件與選定經文主題相符，保留原文；原有敘事能具體扣合本卦關鍵：逐步推進而非一蹴可幾；階段安排也可能失去信用；維持原作的歷史與解讀界線。</w:t>
      </w:r>
    </w:p>
    <w:p w14:paraId="4BBED73B" w14:textId="77777777" w:rsidR="00BA4D44" w:rsidRDefault="00000000">
      <w:r>
        <w:rPr>
          <w:b/>
        </w:rPr>
        <w:t xml:space="preserve">想一想　</w:t>
      </w:r>
      <w:r>
        <w:t>你的下一個里程碑，怎樣才算真正完成？</w:t>
      </w:r>
    </w:p>
    <w:p w14:paraId="7353DC4E" w14:textId="77777777" w:rsidR="00BA4D44" w:rsidRDefault="00000000">
      <w:r>
        <w:rPr>
          <w:b/>
        </w:rPr>
        <w:t xml:space="preserve">史料界線　</w:t>
      </w:r>
      <w:r>
        <w:t>漸進不保證沒有代價；農工之間資源轉移的負擔仍需另行研究。</w:t>
      </w:r>
    </w:p>
    <w:p w14:paraId="73378F6C" w14:textId="77777777" w:rsidR="00BA4D44" w:rsidRDefault="00000000">
      <w:r>
        <w:rPr>
          <w:b/>
          <w:sz w:val="17"/>
        </w:rPr>
        <w:t xml:space="preserve">查核來源　</w:t>
      </w:r>
      <w:hyperlink w:anchor="src_ETEN">
        <w:r w:rsidR="00BA4D44">
          <w:rPr>
            <w:color w:val="245478"/>
          </w:rPr>
          <w:t>ETEN</w:t>
        </w:r>
      </w:hyperlink>
      <w:r>
        <w:rPr>
          <w:sz w:val="17"/>
        </w:rPr>
        <w:t>｜</w:t>
      </w:r>
      <w:r>
        <w:rPr>
          <w:sz w:val="17"/>
        </w:rPr>
        <w:t>1953</w:t>
      </w:r>
      <w:r>
        <w:rPr>
          <w:sz w:val="17"/>
        </w:rPr>
        <w:t>年經濟建設四年計畫段</w:t>
      </w:r>
    </w:p>
    <w:p w14:paraId="35862270" w14:textId="77777777" w:rsidR="00BA4D44" w:rsidRDefault="00000000">
      <w:pPr>
        <w:pStyle w:val="21"/>
      </w:pPr>
      <w:bookmarkStart w:id="53" w:name="case_54"/>
      <w:r>
        <w:t xml:space="preserve">54 </w:t>
      </w:r>
      <w:r>
        <w:t>歸妹　晉獻公嫁伯姬前的占問</w:t>
      </w:r>
      <w:bookmarkEnd w:id="53"/>
    </w:p>
    <w:p w14:paraId="75E3F46E" w14:textId="77777777" w:rsidR="00BA4D44" w:rsidRDefault="00000000">
      <w:pPr>
        <w:spacing w:after="20"/>
      </w:pPr>
      <w:r>
        <w:rPr>
          <w:sz w:val="17"/>
        </w:rPr>
        <w:t>LIFE-H54-001</w:t>
      </w:r>
      <w:r>
        <w:rPr>
          <w:sz w:val="17"/>
        </w:rPr>
        <w:t xml:space="preserve">　｜　春秋</w:t>
      </w:r>
      <w:r>
        <w:rPr>
          <w:sz w:val="17"/>
        </w:rPr>
        <w:t xml:space="preserve"> </w:t>
      </w:r>
      <w:r>
        <w:rPr>
          <w:sz w:val="17"/>
        </w:rPr>
        <w:t>記於前</w:t>
      </w:r>
      <w:r>
        <w:rPr>
          <w:sz w:val="17"/>
        </w:rPr>
        <w:t>645</w:t>
      </w:r>
      <w:r>
        <w:rPr>
          <w:sz w:val="17"/>
        </w:rPr>
        <w:t>年　｜　古代</w:t>
      </w:r>
    </w:p>
    <w:p w14:paraId="452526AF" w14:textId="77777777" w:rsidR="00BA4D44" w:rsidRDefault="00000000">
      <w:pPr>
        <w:spacing w:after="60"/>
      </w:pPr>
      <w:r>
        <w:t>A</w:t>
      </w:r>
      <w:r>
        <w:t>｜史料明引並用於決策討論</w:t>
      </w:r>
    </w:p>
    <w:tbl>
      <w:tblPr>
        <w:tblW w:w="0" w:type="auto"/>
        <w:jc w:val="center"/>
        <w:tblLayout w:type="fixed"/>
        <w:tblLook w:val="04A0" w:firstRow="1" w:lastRow="0" w:firstColumn="1" w:lastColumn="0" w:noHBand="0" w:noVBand="1"/>
      </w:tblPr>
      <w:tblGrid>
        <w:gridCol w:w="4522"/>
        <w:gridCol w:w="5731"/>
      </w:tblGrid>
      <w:tr w:rsidR="00BA4D44" w14:paraId="2721C1D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D49D1D4" w14:textId="77777777" w:rsidR="00BA4D44" w:rsidRDefault="00000000">
            <w:pPr>
              <w:spacing w:after="20" w:line="264" w:lineRule="auto"/>
            </w:pPr>
            <w:r>
              <w:rPr>
                <w:b/>
                <w:sz w:val="19"/>
              </w:rPr>
              <w:t>《周易》原文</w:t>
            </w:r>
            <w:r>
              <w:rPr>
                <w:b/>
                <w:sz w:val="19"/>
              </w:rPr>
              <w:t xml:space="preserve"> H54-J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4038C14" w14:textId="77777777" w:rsidR="00BA4D44" w:rsidRDefault="00000000">
            <w:pPr>
              <w:spacing w:after="20" w:line="264" w:lineRule="auto"/>
            </w:pPr>
            <w:r>
              <w:rPr>
                <w:b/>
                <w:sz w:val="19"/>
              </w:rPr>
              <w:t>既有繁體中文翻譯</w:t>
            </w:r>
          </w:p>
        </w:tc>
      </w:tr>
      <w:tr w:rsidR="00BA4D44" w14:paraId="29411F9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16487E" w14:textId="77777777" w:rsidR="00BA4D44" w:rsidRDefault="00000000">
            <w:pPr>
              <w:spacing w:after="20" w:line="264" w:lineRule="auto"/>
            </w:pPr>
            <w:r>
              <w:rPr>
                <w:sz w:val="19"/>
              </w:rPr>
              <w:t>歸妹：征凶，无攸利。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7FF7C" w14:textId="77777777" w:rsidR="00BA4D44" w:rsidRDefault="00000000">
            <w:pPr>
              <w:spacing w:after="20" w:line="264" w:lineRule="auto"/>
            </w:pPr>
            <w:r>
              <w:rPr>
                <w:sz w:val="19"/>
              </w:rPr>
              <w:t>少女出嫁而名分不正，前進凶，沒有利益。</w:t>
            </w:r>
          </w:p>
        </w:tc>
      </w:tr>
    </w:tbl>
    <w:p w14:paraId="42660B78" w14:textId="77777777" w:rsidR="00BA4D44" w:rsidRDefault="00000000">
      <w:r>
        <w:rPr>
          <w:b/>
        </w:rPr>
        <w:t xml:space="preserve">決策提醒　</w:t>
      </w:r>
      <w:r>
        <w:t>關係選擇先看當事人的處境</w:t>
      </w:r>
    </w:p>
    <w:p w14:paraId="5FD2E118" w14:textId="77777777" w:rsidR="00BA4D44" w:rsidRDefault="00000000">
      <w:pPr>
        <w:keepLines/>
      </w:pPr>
      <w:r>
        <w:rPr>
          <w:b/>
        </w:rPr>
        <w:t xml:space="preserve">事件經過　</w:t>
      </w:r>
      <w:r>
        <w:t>《左傳》僖公十五年在記述秦晉韓原之戰時，追述更早的一項婚姻安排。晉獻公要把伯姬嫁往秦國，事先筮得歸妹之睽。史蘇作出不利解讀，但婚姻仍然進行。後來秦晉之間有糧食援助、國君往來與政治爭議，最後又發生戰事。婚姻在兩國關係中具有政治用途，伯姬本人卻在史書的國君和史官對話中缺乏聲音。後來秦晉的互助與交戰，更不能回頭替早年的不利占解補成唯一因果。嫁娶安排完成後，兩國仍須處理後來發生的糧食、國君與戰事問題，婚姻並未讓利益一致。史書把早年的占問與後來的衝突放在一條敘事線上，並不表示每一步都是婚姻或卦象直接造成。伯姬的個人意願在這段政治敘述中並未被充分保存，不能替她編造想法。前</w:t>
      </w:r>
      <w:r>
        <w:t>645</w:t>
      </w:r>
      <w:r>
        <w:t>年是韓原之戰及記事年份，不是這次筮問的確定時間。從國君安排婚姻、占問與不利評語，到婚姻實施及多年後的秦晉衝突，是文獻交代的先後；其間還有多種利益和人物選擇。</w:t>
      </w:r>
    </w:p>
    <w:p w14:paraId="38124224" w14:textId="77777777" w:rsidR="00BA4D44" w:rsidRDefault="00000000">
      <w:pPr>
        <w:keepLines/>
      </w:pPr>
      <w:r>
        <w:rPr>
          <w:b/>
        </w:rPr>
        <w:lastRenderedPageBreak/>
        <w:t xml:space="preserve">卦義對照　</w:t>
      </w:r>
      <w:r>
        <w:t>歸妹卦放在晉獻公嫁伯姬的故事裡，讓今天的讀者看見婚姻被用於政治關係的古代處境。無論家庭期待或社會壓力多大，現代關係首先應尊重當事人的意願與平等地位；不宜把人當成換取聯盟的工具。史書確記載占問與不利解讀，婚姻仍照辦，後來的秦晉衝突也有多種原因。不能把戰事說成女子帶來的凶兆，更不能拿卦象取代對權力與選擇的分析。若關係決策涉及家庭利益，也要確保當事人能自由說不，而非被周圍人的期待代答。</w:t>
      </w:r>
      <w:r>
        <w:br/>
      </w:r>
      <w:r>
        <w:t>【</w:t>
      </w:r>
      <w:r>
        <w:t>V4.3</w:t>
      </w:r>
      <w:r>
        <w:t>一次修訂】晉獻公婚姻占例含政治利益與占筮文字，應避免把卦辭等同婚姻成敗的預言。</w:t>
      </w:r>
      <w:r>
        <w:t xml:space="preserve"> </w:t>
      </w:r>
      <w:r>
        <w:t>本段屬事後卦義對照；除另有明確引《易》文獻外，不表示當事人據此卦決策。</w:t>
      </w:r>
    </w:p>
    <w:p w14:paraId="2F80328D" w14:textId="77777777" w:rsidR="00F77121" w:rsidRDefault="00000000">
      <w:r>
        <w:rPr>
          <w:b/>
        </w:rPr>
        <w:t>【</w:t>
      </w:r>
      <w:r>
        <w:rPr>
          <w:b/>
        </w:rPr>
        <w:t>V4.3</w:t>
      </w:r>
      <w:r>
        <w:rPr>
          <w:b/>
        </w:rPr>
        <w:t>適切性審查｜第</w:t>
      </w:r>
      <w:r>
        <w:rPr>
          <w:b/>
        </w:rPr>
        <w:t>54</w:t>
      </w:r>
      <w:r>
        <w:rPr>
          <w:b/>
        </w:rPr>
        <w:t>卦｜</w:t>
      </w:r>
      <w:r>
        <w:rPr>
          <w:b/>
        </w:rPr>
        <w:t>B</w:t>
      </w:r>
      <w:r>
        <w:rPr>
          <w:b/>
        </w:rPr>
        <w:t>級】審查要點：非對等結盟或婚配的角色關係；不能用婚姻意象直接替當代政策背書。判定：部分對應，已完成一次限定修訂；晉獻公婚姻占例含政治利益與占筮文字，應避免把卦辭等同婚姻成敗的預言。</w:t>
      </w:r>
    </w:p>
    <w:p w14:paraId="64200C09" w14:textId="77777777" w:rsidR="00BA4D44" w:rsidRDefault="00000000">
      <w:r>
        <w:rPr>
          <w:b/>
        </w:rPr>
        <w:t xml:space="preserve">想一想　</w:t>
      </w:r>
      <w:r>
        <w:t>這個決定中，受影響的人有權說不嗎？</w:t>
      </w:r>
    </w:p>
    <w:p w14:paraId="3C7A93AE" w14:textId="77777777" w:rsidR="00BA4D44" w:rsidRDefault="00000000">
      <w:r>
        <w:rPr>
          <w:b/>
        </w:rPr>
        <w:t xml:space="preserve">史料界線　</w:t>
      </w:r>
      <w:r>
        <w:t>A</w:t>
      </w:r>
      <w:r>
        <w:t>類</w:t>
      </w:r>
      <w:r>
        <w:t xml:space="preserve"> </w:t>
      </w:r>
      <w:r>
        <w:t>用易記載。前</w:t>
      </w:r>
      <w:r>
        <w:t>645</w:t>
      </w:r>
      <w:r>
        <w:t>年是記事及韓原之戰年份，不是婚姻起筮的確定年份；史傳占辭與通行經文並非逐字相同。</w:t>
      </w:r>
    </w:p>
    <w:p w14:paraId="45804EF4" w14:textId="77777777" w:rsidR="00BA4D44" w:rsidRDefault="00000000">
      <w:r>
        <w:rPr>
          <w:b/>
          <w:sz w:val="17"/>
        </w:rPr>
        <w:t xml:space="preserve">查核來源　</w:t>
      </w:r>
      <w:hyperlink w:anchor="src_Y54">
        <w:r w:rsidR="00BA4D44">
          <w:rPr>
            <w:color w:val="245478"/>
          </w:rPr>
          <w:t>Y54</w:t>
        </w:r>
      </w:hyperlink>
      <w:r>
        <w:rPr>
          <w:sz w:val="17"/>
        </w:rPr>
        <w:t>、</w:t>
      </w:r>
      <w:hyperlink w:anchor="src_P054">
        <w:r w:rsidR="00BA4D44">
          <w:rPr>
            <w:color w:val="245478"/>
          </w:rPr>
          <w:t>P054</w:t>
        </w:r>
      </w:hyperlink>
      <w:r>
        <w:rPr>
          <w:sz w:val="17"/>
        </w:rPr>
        <w:t>｜《左傳》僖公十五年及左傳正義</w:t>
      </w:r>
    </w:p>
    <w:p w14:paraId="6661D130" w14:textId="77777777" w:rsidR="00BA4D44" w:rsidRDefault="00000000">
      <w:pPr>
        <w:pStyle w:val="21"/>
        <w:pageBreakBefore/>
      </w:pPr>
      <w:bookmarkStart w:id="54" w:name="case_55"/>
      <w:r>
        <w:lastRenderedPageBreak/>
        <w:t xml:space="preserve">55 </w:t>
      </w:r>
      <w:r>
        <w:t>豐　漢初財政充裕仍面對新支出</w:t>
      </w:r>
      <w:bookmarkEnd w:id="54"/>
    </w:p>
    <w:p w14:paraId="51A30384" w14:textId="77777777" w:rsidR="00BA4D44" w:rsidRDefault="00000000">
      <w:pPr>
        <w:spacing w:after="20"/>
      </w:pPr>
      <w:r>
        <w:rPr>
          <w:sz w:val="17"/>
        </w:rPr>
        <w:t>LIFE-H55-001</w:t>
      </w:r>
      <w:r>
        <w:rPr>
          <w:sz w:val="17"/>
        </w:rPr>
        <w:t xml:space="preserve">　｜　文景至漢武帝初年　｜　古代</w:t>
      </w:r>
    </w:p>
    <w:p w14:paraId="75CABA1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EE6A2F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D50F337" w14:textId="77777777" w:rsidR="00BA4D44" w:rsidRDefault="00000000">
            <w:pPr>
              <w:spacing w:after="20" w:line="264" w:lineRule="auto"/>
            </w:pPr>
            <w:r>
              <w:rPr>
                <w:b/>
                <w:sz w:val="19"/>
              </w:rPr>
              <w:t>《周易》原文</w:t>
            </w:r>
            <w:r>
              <w:rPr>
                <w:b/>
                <w:sz w:val="19"/>
              </w:rPr>
              <w:t xml:space="preserve"> H55-J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58F8B7B" w14:textId="77777777" w:rsidR="00BA4D44" w:rsidRDefault="00000000">
            <w:pPr>
              <w:spacing w:after="20" w:line="264" w:lineRule="auto"/>
            </w:pPr>
            <w:r>
              <w:rPr>
                <w:b/>
                <w:sz w:val="19"/>
              </w:rPr>
              <w:t>既有繁體中文翻譯</w:t>
            </w:r>
          </w:p>
        </w:tc>
      </w:tr>
      <w:tr w:rsidR="00BA4D44" w14:paraId="5E88EE4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67076" w14:textId="77777777" w:rsidR="00BA4D44" w:rsidRDefault="00000000">
            <w:pPr>
              <w:spacing w:after="20" w:line="264" w:lineRule="auto"/>
            </w:pPr>
            <w:r>
              <w:rPr>
                <w:sz w:val="19"/>
              </w:rPr>
              <w:t>豐：亨。王假之，勿憂，宜日中。</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154871" w14:textId="77777777" w:rsidR="00BA4D44" w:rsidRDefault="00000000">
            <w:pPr>
              <w:spacing w:after="20" w:line="264" w:lineRule="auto"/>
            </w:pPr>
            <w:r>
              <w:rPr>
                <w:sz w:val="19"/>
              </w:rPr>
              <w:t>盛大豐足，可以通達；君王達到此境，不必憂慮，宜如日正中而普照。</w:t>
            </w:r>
          </w:p>
        </w:tc>
      </w:tr>
    </w:tbl>
    <w:p w14:paraId="46299107" w14:textId="77777777" w:rsidR="00BA4D44" w:rsidRDefault="00000000">
      <w:r>
        <w:rPr>
          <w:b/>
        </w:rPr>
        <w:t xml:space="preserve">決策提醒　</w:t>
      </w:r>
      <w:r>
        <w:t>繁榮時提前安排下一輪風險</w:t>
      </w:r>
    </w:p>
    <w:p w14:paraId="43AD89B7" w14:textId="77777777" w:rsidR="00BA4D44" w:rsidRDefault="00000000">
      <w:pPr>
        <w:keepLines/>
      </w:pPr>
      <w:r>
        <w:rPr>
          <w:b/>
        </w:rPr>
        <w:t xml:space="preserve">事件經過　</w:t>
      </w:r>
      <w:r>
        <w:t>西漢初年經歷戰亂後，社會生產和官府財力逐步恢復。到文帝、景帝以及武帝初年，史籍用倉中積粟、府庫有錢等畫面描寫當時的累積。國庫積累可以支援新的政策，但每一筆軍費與行政支出都會改變餘額。史家把前後景況接著寫，也讓讀者看見「有儲備」和「足夠應付任何新計畫」的差別。財政寬裕時新增的承諾，等到支出擴張仍須兌現；官府因此還要不斷比較收入與用途。糧食和財貨變多，朝廷能處理的事也更多；新的軍事與行政支出卻隨之增加。先前的儲備，遇到較大規模的用度時仍可能消耗。史書的描寫有概括和修辭成分，不能把「充裕」當作每一年可核對的庫存表，更不能推論每戶百姓都同樣富裕。從戰後恢復、糧財累積，到支出規模改變，是這段長時期的經過。儲備如何得來、後來用到何處，涉及徵稅、生產與朝廷的不同選擇，不能只用某一位君主的勤儉或奢侈解釋全部變化。</w:t>
      </w:r>
    </w:p>
    <w:p w14:paraId="738918F4" w14:textId="77777777" w:rsidR="00BA4D44" w:rsidRDefault="00000000">
      <w:pPr>
        <w:keepLines/>
      </w:pPr>
      <w:r>
        <w:rPr>
          <w:b/>
        </w:rPr>
        <w:t xml:space="preserve">卦義對照　</w:t>
      </w:r>
      <w:r>
        <w:t>豐卦談盛大，也提醒最充裕的時候仍有往後的支出。西漢史籍描述財糧積累，後來軍事與行政用度又改變了情勢。個人收入增加或邀約變多時，別只看眼前數字；稅務、健康、休息與已有承諾也要列進預算。留下一些餘裕，才不會把好年景當成永久狀態。史書使用強烈意象描寫富庶，不能直接換算成精確存量；卦義也不是當年財政決策的史料。可先把一次性收入和長期固定支出分開，避免因今年好，就把往後幾年的錢先花掉。</w:t>
      </w:r>
    </w:p>
    <w:p w14:paraId="6D8F42EC" w14:textId="77777777" w:rsidR="00F77121" w:rsidRDefault="00000000">
      <w:r>
        <w:rPr>
          <w:b/>
        </w:rPr>
        <w:t>【</w:t>
      </w:r>
      <w:r>
        <w:rPr>
          <w:b/>
        </w:rPr>
        <w:t>V4.3</w:t>
      </w:r>
      <w:r>
        <w:rPr>
          <w:b/>
        </w:rPr>
        <w:t>適切性審查｜第</w:t>
      </w:r>
      <w:r>
        <w:rPr>
          <w:b/>
        </w:rPr>
        <w:t>55</w:t>
      </w:r>
      <w:r>
        <w:rPr>
          <w:b/>
        </w:rPr>
        <w:t>卦｜</w:t>
      </w:r>
      <w:r>
        <w:rPr>
          <w:b/>
        </w:rPr>
        <w:t>A</w:t>
      </w:r>
      <w:r>
        <w:rPr>
          <w:b/>
        </w:rPr>
        <w:t>級】審查要點：盛極時的治理與潛在衰變；勿用後見之明當預言。判定：事件與選定經文主題相符，保留原文；原有敘事能具體扣合本卦關鍵：盛極時的治理與潛在衰變；勿用後見之明當預言；維持原作的歷史與解讀界線。</w:t>
      </w:r>
    </w:p>
    <w:p w14:paraId="2C07425C" w14:textId="77777777" w:rsidR="00BA4D44" w:rsidRDefault="00000000">
      <w:r>
        <w:rPr>
          <w:b/>
        </w:rPr>
        <w:t xml:space="preserve">想一想　</w:t>
      </w:r>
      <w:r>
        <w:t>現在最好的局面若改變，你有哪些緩衝？</w:t>
      </w:r>
    </w:p>
    <w:p w14:paraId="2D89892E" w14:textId="77777777" w:rsidR="00BA4D44" w:rsidRDefault="00000000">
      <w:r>
        <w:rPr>
          <w:b/>
        </w:rPr>
        <w:t xml:space="preserve">史料界線　</w:t>
      </w:r>
      <w:r>
        <w:t>史籍以強烈意象描述富庶，不能把文字直接當作精確庫存數據。</w:t>
      </w:r>
    </w:p>
    <w:p w14:paraId="106087AD" w14:textId="77777777" w:rsidR="00BA4D44" w:rsidRDefault="00000000">
      <w:r>
        <w:rPr>
          <w:b/>
          <w:sz w:val="17"/>
        </w:rPr>
        <w:t xml:space="preserve">查核來源　</w:t>
      </w:r>
      <w:hyperlink w:anchor="src_EHS24A">
        <w:r w:rsidR="00BA4D44">
          <w:rPr>
            <w:color w:val="245478"/>
          </w:rPr>
          <w:t>EHS24A</w:t>
        </w:r>
      </w:hyperlink>
      <w:r>
        <w:rPr>
          <w:sz w:val="17"/>
        </w:rPr>
        <w:t>、</w:t>
      </w:r>
      <w:hyperlink w:anchor="src_EHS24B">
        <w:r w:rsidR="00BA4D44">
          <w:rPr>
            <w:color w:val="245478"/>
          </w:rPr>
          <w:t>EHS24B</w:t>
        </w:r>
      </w:hyperlink>
      <w:r>
        <w:rPr>
          <w:sz w:val="17"/>
        </w:rPr>
        <w:t>｜京師錢財、太倉積粟及其後支出段</w:t>
      </w:r>
    </w:p>
    <w:p w14:paraId="6241A2C8" w14:textId="77777777" w:rsidR="00BA4D44" w:rsidRDefault="00000000">
      <w:pPr>
        <w:pStyle w:val="21"/>
      </w:pPr>
      <w:bookmarkStart w:id="55" w:name="case_56"/>
      <w:r>
        <w:t xml:space="preserve">56 </w:t>
      </w:r>
      <w:r>
        <w:t>旅　師史跨地經商須適應陌生環境</w:t>
      </w:r>
      <w:bookmarkEnd w:id="55"/>
    </w:p>
    <w:p w14:paraId="0B0EAF92" w14:textId="77777777" w:rsidR="00BA4D44" w:rsidRDefault="00000000">
      <w:pPr>
        <w:spacing w:after="20"/>
      </w:pPr>
      <w:r>
        <w:rPr>
          <w:sz w:val="17"/>
        </w:rPr>
        <w:t>LIFE-H56-001</w:t>
      </w:r>
      <w:r>
        <w:rPr>
          <w:sz w:val="17"/>
        </w:rPr>
        <w:t xml:space="preserve">　｜　漢代　｜　古代</w:t>
      </w:r>
    </w:p>
    <w:p w14:paraId="4D723081"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55D8B98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0BBB51B" w14:textId="77777777" w:rsidR="00BA4D44" w:rsidRDefault="00000000">
            <w:pPr>
              <w:spacing w:after="20" w:line="264" w:lineRule="auto"/>
            </w:pPr>
            <w:r>
              <w:rPr>
                <w:b/>
                <w:sz w:val="19"/>
              </w:rPr>
              <w:t>《周易》原文</w:t>
            </w:r>
            <w:r>
              <w:rPr>
                <w:b/>
                <w:sz w:val="19"/>
              </w:rPr>
              <w:t xml:space="preserve"> H56-J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C1FAA65" w14:textId="77777777" w:rsidR="00BA4D44" w:rsidRDefault="00000000">
            <w:pPr>
              <w:spacing w:after="20" w:line="264" w:lineRule="auto"/>
            </w:pPr>
            <w:r>
              <w:rPr>
                <w:b/>
                <w:sz w:val="19"/>
              </w:rPr>
              <w:t>既有繁體中文翻譯</w:t>
            </w:r>
          </w:p>
        </w:tc>
      </w:tr>
      <w:tr w:rsidR="00BA4D44" w14:paraId="656236D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1A1BD" w14:textId="77777777" w:rsidR="00BA4D44" w:rsidRDefault="00000000">
            <w:pPr>
              <w:spacing w:after="20" w:line="264" w:lineRule="auto"/>
            </w:pPr>
            <w:r>
              <w:rPr>
                <w:sz w:val="19"/>
              </w:rPr>
              <w:t>旅：小亨，旅貞吉。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B6D6FB" w14:textId="77777777" w:rsidR="00BA4D44" w:rsidRDefault="00000000">
            <w:pPr>
              <w:spacing w:after="20" w:line="264" w:lineRule="auto"/>
            </w:pPr>
            <w:r>
              <w:rPr>
                <w:sz w:val="19"/>
              </w:rPr>
              <w:t>旅居只有小通達；旅人守正則吉。</w:t>
            </w:r>
          </w:p>
        </w:tc>
      </w:tr>
    </w:tbl>
    <w:p w14:paraId="03DDF5C0" w14:textId="77777777" w:rsidR="00BA4D44" w:rsidRDefault="00000000">
      <w:r>
        <w:rPr>
          <w:b/>
        </w:rPr>
        <w:t xml:space="preserve">決策提醒　</w:t>
      </w:r>
      <w:r>
        <w:t>出外工作先備好必要支持</w:t>
      </w:r>
    </w:p>
    <w:p w14:paraId="752989F5" w14:textId="77777777" w:rsidR="00BA4D44" w:rsidRDefault="00000000">
      <w:pPr>
        <w:keepLines/>
      </w:pPr>
      <w:r>
        <w:rPr>
          <w:b/>
        </w:rPr>
        <w:t xml:space="preserve">事件經過　</w:t>
      </w:r>
      <w:r>
        <w:t>《史記》記載洛陽商人師史往來各地經商，安排車隊運送貨物，也任用有經驗的人協助經營。出發前要有人手與貨物，途中要認識道路、停靠地和不同市場的行情；到了新的地方，仍要找到願意交易的對象。師史不可能本人同時在每條路上，車隊和受託人員的經驗因而重要。跨地生意每多一個市場，也多一段需要核對的路程與收付款安排。車隊出行後，路程和市場消息會隨地點改變，受託人員需按當時條件完成交易。跨地買賣可能增加機會，也增加運輸和資訊方面的成本。史書把師史列在富商故事中，著重其經營方式和結果，沒有保存每次旅行的貨單、價格或遇到的困難。從組織人員、上路運輸，到在不同地方完成交易，是這則簡短記載可支持的順序。不能為了讓它更像冒險故事，就編出某次遭遇風雨、盜匪或爭價的場面；也不能把一名成功商人的結果當成任何跨境工作都會獲利的保證。</w:t>
      </w:r>
    </w:p>
    <w:p w14:paraId="559E7995" w14:textId="77777777" w:rsidR="00BA4D44" w:rsidRDefault="00000000">
      <w:pPr>
        <w:keepLines/>
      </w:pPr>
      <w:r>
        <w:rPr>
          <w:b/>
        </w:rPr>
        <w:lastRenderedPageBreak/>
        <w:t xml:space="preserve">卦義對照　</w:t>
      </w:r>
      <w:r>
        <w:t>旅卦可拿來想離開熟悉地方時的準備。師史能跨地經營，離不開車隊、人員與對市場的認識。今天外派、搬家或接遠地工作時，除了新機會，也要確認住處、交通、必要證件、可信的資訊和緊急聯絡方式。陌生環境的成本最好在出發前寫進計畫。史書只留下概略的商業輪廓，沒有完整帳目；卦義是生活決策的類比，不能補成師史的出行清單。到了新環境，先找一位能回答日常問題的可靠聯絡人，能省去許多摸索的成本。</w:t>
      </w:r>
    </w:p>
    <w:p w14:paraId="3BAB3374" w14:textId="77777777" w:rsidR="00F77121" w:rsidRDefault="00000000">
      <w:r>
        <w:rPr>
          <w:b/>
        </w:rPr>
        <w:t>【</w:t>
      </w:r>
      <w:r>
        <w:rPr>
          <w:b/>
        </w:rPr>
        <w:t>V4.3</w:t>
      </w:r>
      <w:r>
        <w:rPr>
          <w:b/>
        </w:rPr>
        <w:t>適切性審查｜第</w:t>
      </w:r>
      <w:r>
        <w:rPr>
          <w:b/>
        </w:rPr>
        <w:t>56</w:t>
      </w:r>
      <w:r>
        <w:rPr>
          <w:b/>
        </w:rPr>
        <w:t>卦｜</w:t>
      </w:r>
      <w:r>
        <w:rPr>
          <w:b/>
        </w:rPr>
        <w:t>A</w:t>
      </w:r>
      <w:r>
        <w:rPr>
          <w:b/>
        </w:rPr>
        <w:t>級】審查要點：離開熟悉環境、遷徙限制與落腳方式；勿美化被迫遷徙。判定：事件與選定經文主題相符，保留原文；原有敘事能具體扣合本卦關鍵：離開熟悉環境、遷徙限制與落腳方式；勿美化被迫遷徙；維持原作的歷史與解讀界線。</w:t>
      </w:r>
    </w:p>
    <w:p w14:paraId="31E1B951" w14:textId="77777777" w:rsidR="00BA4D44" w:rsidRDefault="00000000">
      <w:r>
        <w:rPr>
          <w:b/>
        </w:rPr>
        <w:t xml:space="preserve">想一想　</w:t>
      </w:r>
      <w:r>
        <w:t>如果明天到陌生城市，你的第一位可求助者是誰？</w:t>
      </w:r>
    </w:p>
    <w:p w14:paraId="3B8F198A" w14:textId="77777777" w:rsidR="00BA4D44" w:rsidRDefault="00000000">
      <w:r>
        <w:rPr>
          <w:b/>
        </w:rPr>
        <w:t xml:space="preserve">史料界線　</w:t>
      </w:r>
      <w:r>
        <w:t>史籍沒有完整交易清單；不能把成功商人的片段故事當成跨境經營保證。</w:t>
      </w:r>
    </w:p>
    <w:p w14:paraId="7BD3970D" w14:textId="77777777" w:rsidR="00BA4D44" w:rsidRDefault="00000000">
      <w:r>
        <w:rPr>
          <w:b/>
          <w:sz w:val="17"/>
        </w:rPr>
        <w:t xml:space="preserve">查核來源　</w:t>
      </w:r>
      <w:hyperlink w:anchor="src_ESJ129">
        <w:r w:rsidR="00BA4D44">
          <w:rPr>
            <w:color w:val="245478"/>
          </w:rPr>
          <w:t>ESJ129</w:t>
        </w:r>
      </w:hyperlink>
      <w:r>
        <w:rPr>
          <w:sz w:val="17"/>
        </w:rPr>
        <w:t>｜師史段</w:t>
      </w:r>
    </w:p>
    <w:p w14:paraId="7F56B858" w14:textId="77777777" w:rsidR="00BA4D44" w:rsidRDefault="00000000">
      <w:pPr>
        <w:pStyle w:val="21"/>
        <w:pageBreakBefore/>
      </w:pPr>
      <w:bookmarkStart w:id="56" w:name="case_57"/>
      <w:r>
        <w:lastRenderedPageBreak/>
        <w:t xml:space="preserve">57 </w:t>
      </w:r>
      <w:r>
        <w:t>巽　鄒忌藉生活觀察提醒齊王納諫</w:t>
      </w:r>
      <w:bookmarkEnd w:id="56"/>
    </w:p>
    <w:p w14:paraId="3CEAF417" w14:textId="77777777" w:rsidR="00BA4D44" w:rsidRDefault="00000000">
      <w:pPr>
        <w:spacing w:after="20"/>
      </w:pPr>
      <w:r>
        <w:rPr>
          <w:sz w:val="17"/>
        </w:rPr>
        <w:t>LIFE-H57-001</w:t>
      </w:r>
      <w:r>
        <w:rPr>
          <w:sz w:val="17"/>
        </w:rPr>
        <w:t xml:space="preserve">　｜　戰國　｜　古代</w:t>
      </w:r>
    </w:p>
    <w:p w14:paraId="1CA2F46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3AEA87E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867898" w14:textId="77777777" w:rsidR="00BA4D44" w:rsidRDefault="00000000">
            <w:pPr>
              <w:spacing w:after="20" w:line="264" w:lineRule="auto"/>
            </w:pPr>
            <w:r>
              <w:rPr>
                <w:b/>
                <w:sz w:val="19"/>
              </w:rPr>
              <w:t>《周易》原文</w:t>
            </w:r>
            <w:r>
              <w:rPr>
                <w:b/>
                <w:sz w:val="19"/>
              </w:rPr>
              <w:t xml:space="preserve"> H57-J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BCD3802" w14:textId="77777777" w:rsidR="00BA4D44" w:rsidRDefault="00000000">
            <w:pPr>
              <w:spacing w:after="20" w:line="264" w:lineRule="auto"/>
            </w:pPr>
            <w:r>
              <w:rPr>
                <w:b/>
                <w:sz w:val="19"/>
              </w:rPr>
              <w:t>既有繁體中文翻譯</w:t>
            </w:r>
          </w:p>
        </w:tc>
      </w:tr>
      <w:tr w:rsidR="00BA4D44" w14:paraId="696925C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DA22E" w14:textId="77777777" w:rsidR="00BA4D44" w:rsidRDefault="00000000">
            <w:pPr>
              <w:spacing w:after="20" w:line="264" w:lineRule="auto"/>
            </w:pPr>
            <w:r>
              <w:rPr>
                <w:sz w:val="19"/>
              </w:rPr>
              <w:t>巽：小亨。利有攸往。利見大人。</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3AE0E" w14:textId="77777777" w:rsidR="00BA4D44" w:rsidRDefault="00000000">
            <w:pPr>
              <w:spacing w:after="20" w:line="264" w:lineRule="auto"/>
            </w:pPr>
            <w:r>
              <w:rPr>
                <w:sz w:val="19"/>
              </w:rPr>
              <w:t>柔順深入，小有通達；宜有所前往，宜見大人。</w:t>
            </w:r>
          </w:p>
        </w:tc>
      </w:tr>
    </w:tbl>
    <w:p w14:paraId="01DB2335" w14:textId="77777777" w:rsidR="00BA4D44" w:rsidRDefault="00000000">
      <w:r>
        <w:rPr>
          <w:b/>
        </w:rPr>
        <w:t xml:space="preserve">決策提醒　</w:t>
      </w:r>
      <w:r>
        <w:t>建議別人時從可理解的經驗說起</w:t>
      </w:r>
    </w:p>
    <w:p w14:paraId="4EE2488C" w14:textId="77777777" w:rsidR="00BA4D44" w:rsidRDefault="00000000">
      <w:pPr>
        <w:keepLines/>
      </w:pPr>
      <w:r>
        <w:rPr>
          <w:b/>
        </w:rPr>
        <w:t xml:space="preserve">事件經過　</w:t>
      </w:r>
      <w:r>
        <w:t>《戰國策》記載，鄒忌問身邊的人自己與徐公相比誰更美，妻、妾與客人給出的答案都傾向他。鄒忌後來看見徐公，發現自己不如對方，便思考那些回答為何失準：有人親近他，有人怕他，也有人對他有所求。妻、妾、客人的話都使鄒忌聽到同樣結果，直到他自己觀察徐公才發現偏差。生活裡的這個落差，給了他向齊王解釋朝廷資訊可能失真的切入點。他把這個生活經驗帶到齊王面前，說明君主身邊也可能有相似偏差。齊王接受勸說，設下不同方式的進諫獎勵，讓臣民有機會說出批評。故事把家中問答、鄒忌反省和朝廷納諫連在一起，後段又描寫進諫情形改變。它具有說理文章的安排，不能把每句對話當作現場速記，更不能憑「後來少人進諫」推論全國已無問題。這段經過最清楚的，是一個人如何從自己受奉承的經驗，找到可向掌權者說明的例子。</w:t>
      </w:r>
    </w:p>
    <w:p w14:paraId="5A0607B7" w14:textId="77777777" w:rsidR="00BA4D44" w:rsidRDefault="00000000">
      <w:pPr>
        <w:keepLines/>
      </w:pPr>
      <w:r>
        <w:rPr>
          <w:b/>
        </w:rPr>
        <w:t xml:space="preserve">卦義對照　</w:t>
      </w:r>
      <w:r>
        <w:t>巽卦可提醒人，以對方能理解的方式提出意見。鄒忌沒有直接說齊王一定受騙，而是先講自己怎樣誤信身邊人的評價。給主管回饋時，拿可核對的例子、說清偏差可能從哪裡來，比只貼上「你聽不進去」的標籤更有機會展開討論。接受意見後也要有真正能說話的管道。《戰國策》帶有辯說文學性，這是卦義對照，沒有鄒忌引用巽卦的記載。提出建議後，還要讓對方有選擇下一步的空間，討論才不會停在當眾指責。</w:t>
      </w:r>
    </w:p>
    <w:p w14:paraId="3462D4B1" w14:textId="77777777" w:rsidR="00F77121" w:rsidRDefault="00000000">
      <w:r>
        <w:rPr>
          <w:b/>
        </w:rPr>
        <w:t>【</w:t>
      </w:r>
      <w:r>
        <w:rPr>
          <w:b/>
        </w:rPr>
        <w:t>V4.3</w:t>
      </w:r>
      <w:r>
        <w:rPr>
          <w:b/>
        </w:rPr>
        <w:t>適切性審查｜第</w:t>
      </w:r>
      <w:r>
        <w:rPr>
          <w:b/>
        </w:rPr>
        <w:t>57</w:t>
      </w:r>
      <w:r>
        <w:rPr>
          <w:b/>
        </w:rPr>
        <w:t>卦｜</w:t>
      </w:r>
      <w:r>
        <w:rPr>
          <w:b/>
        </w:rPr>
        <w:t>A</w:t>
      </w:r>
      <w:r>
        <w:rPr>
          <w:b/>
        </w:rPr>
        <w:t>級】審查要點：逐漸進入與反覆溝通的方式；不是任何改革都可名為巽。判定：事件與選定經文主題相符，保留原文；原有敘事能具體扣合本卦關鍵：逐漸進入與反覆溝通的方式；不是任何改革都可名為巽；維持原作的歷史與解讀界線。</w:t>
      </w:r>
    </w:p>
    <w:p w14:paraId="4E8662A4" w14:textId="77777777" w:rsidR="00BA4D44" w:rsidRDefault="00000000">
      <w:r>
        <w:rPr>
          <w:b/>
        </w:rPr>
        <w:t xml:space="preserve">想一想　</w:t>
      </w:r>
      <w:r>
        <w:t>你要反映的問題，能用一個具體事例說明嗎？</w:t>
      </w:r>
    </w:p>
    <w:p w14:paraId="14830D57" w14:textId="77777777" w:rsidR="00BA4D44" w:rsidRDefault="00000000">
      <w:r>
        <w:rPr>
          <w:b/>
        </w:rPr>
        <w:t xml:space="preserve">史料界線　</w:t>
      </w:r>
      <w:r>
        <w:t>後設對照。《戰國策》帶有辯說文學性，不能把一年後無可進諫當成全國問題已清零，更沒有用巽卦的直接證據。</w:t>
      </w:r>
    </w:p>
    <w:p w14:paraId="02A37B55" w14:textId="77777777" w:rsidR="00BA4D44" w:rsidRDefault="00000000">
      <w:r>
        <w:rPr>
          <w:b/>
          <w:sz w:val="17"/>
        </w:rPr>
        <w:t xml:space="preserve">查核來源　</w:t>
      </w:r>
      <w:hyperlink w:anchor="src_P055">
        <w:r w:rsidR="00BA4D44">
          <w:rPr>
            <w:color w:val="245478"/>
          </w:rPr>
          <w:t>P055</w:t>
        </w:r>
      </w:hyperlink>
      <w:r>
        <w:rPr>
          <w:sz w:val="17"/>
        </w:rPr>
        <w:t>、</w:t>
      </w:r>
      <w:hyperlink w:anchor="src_P056">
        <w:r w:rsidR="00BA4D44">
          <w:rPr>
            <w:color w:val="245478"/>
          </w:rPr>
          <w:t>P056</w:t>
        </w:r>
      </w:hyperlink>
      <w:r>
        <w:rPr>
          <w:sz w:val="17"/>
        </w:rPr>
        <w:t>｜《戰國策》齊策一</w:t>
      </w:r>
      <w:r>
        <w:rPr>
          <w:sz w:val="17"/>
        </w:rPr>
        <w:t xml:space="preserve"> </w:t>
      </w:r>
      <w:r>
        <w:rPr>
          <w:sz w:val="17"/>
        </w:rPr>
        <w:t>鄒忌脩八尺有餘</w:t>
      </w:r>
    </w:p>
    <w:p w14:paraId="54BF0C3F" w14:textId="77777777" w:rsidR="00BA4D44" w:rsidRDefault="00000000">
      <w:pPr>
        <w:pStyle w:val="21"/>
      </w:pPr>
      <w:bookmarkStart w:id="57" w:name="case_58"/>
      <w:r>
        <w:t xml:space="preserve">58 </w:t>
      </w:r>
      <w:r>
        <w:t>兌　鹽鐵會議把不同主張放在同一桌</w:t>
      </w:r>
      <w:bookmarkEnd w:id="57"/>
    </w:p>
    <w:p w14:paraId="4045B8B6" w14:textId="77777777" w:rsidR="00BA4D44" w:rsidRDefault="00000000">
      <w:pPr>
        <w:spacing w:after="20"/>
      </w:pPr>
      <w:r>
        <w:rPr>
          <w:sz w:val="17"/>
        </w:rPr>
        <w:t>LIFE-H58-001</w:t>
      </w:r>
      <w:r>
        <w:rPr>
          <w:sz w:val="17"/>
        </w:rPr>
        <w:t xml:space="preserve">　｜　前</w:t>
      </w:r>
      <w:r>
        <w:rPr>
          <w:sz w:val="17"/>
        </w:rPr>
        <w:t>81</w:t>
      </w:r>
      <w:r>
        <w:rPr>
          <w:sz w:val="17"/>
        </w:rPr>
        <w:t>年　｜　古代</w:t>
      </w:r>
    </w:p>
    <w:p w14:paraId="4DCBF73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ED4595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D784F9" w14:textId="77777777" w:rsidR="00BA4D44" w:rsidRDefault="00000000">
            <w:pPr>
              <w:spacing w:after="20" w:line="264" w:lineRule="auto"/>
            </w:pPr>
            <w:r>
              <w:rPr>
                <w:b/>
                <w:sz w:val="19"/>
              </w:rPr>
              <w:t>《周易》原文</w:t>
            </w:r>
            <w:r>
              <w:rPr>
                <w:b/>
                <w:sz w:val="19"/>
              </w:rPr>
              <w:t xml:space="preserve"> H58-J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B14FA54" w14:textId="77777777" w:rsidR="00BA4D44" w:rsidRDefault="00000000">
            <w:pPr>
              <w:spacing w:after="20" w:line="264" w:lineRule="auto"/>
            </w:pPr>
            <w:r>
              <w:rPr>
                <w:b/>
                <w:sz w:val="19"/>
              </w:rPr>
              <w:t>既有繁體中文翻譯</w:t>
            </w:r>
          </w:p>
        </w:tc>
      </w:tr>
      <w:tr w:rsidR="00BA4D44" w14:paraId="1A3E814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74E72D" w14:textId="77777777" w:rsidR="00BA4D44" w:rsidRDefault="00000000">
            <w:pPr>
              <w:spacing w:after="20" w:line="264" w:lineRule="auto"/>
            </w:pPr>
            <w:r>
              <w:rPr>
                <w:sz w:val="19"/>
              </w:rPr>
              <w:t>兌：亨。利貞。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D59193" w14:textId="77777777" w:rsidR="00BA4D44" w:rsidRDefault="00000000">
            <w:pPr>
              <w:spacing w:after="20" w:line="264" w:lineRule="auto"/>
            </w:pPr>
            <w:r>
              <w:rPr>
                <w:sz w:val="19"/>
              </w:rPr>
              <w:t>喜悅可以通達，宜守正。</w:t>
            </w:r>
          </w:p>
        </w:tc>
      </w:tr>
    </w:tbl>
    <w:p w14:paraId="6AF26891" w14:textId="77777777" w:rsidR="00BA4D44" w:rsidRDefault="00000000">
      <w:r>
        <w:rPr>
          <w:b/>
        </w:rPr>
        <w:t xml:space="preserve">決策提醒　</w:t>
      </w:r>
      <w:r>
        <w:t>願意傾聽也要讓不同意見出聲</w:t>
      </w:r>
    </w:p>
    <w:p w14:paraId="70A27277" w14:textId="77777777" w:rsidR="00BA4D44" w:rsidRDefault="00000000">
      <w:pPr>
        <w:keepLines/>
      </w:pPr>
      <w:r>
        <w:rPr>
          <w:b/>
        </w:rPr>
        <w:t xml:space="preserve">事件經過　</w:t>
      </w:r>
      <w:r>
        <w:t>前</w:t>
      </w:r>
      <w:r>
        <w:t>81</w:t>
      </w:r>
      <w:r>
        <w:t>年，漢昭帝時的鹽鐵會議把官員與賢良文學召到政策討論之中。與會者談鹽鐵、均輸等措施時，關注的不是同一件事：官員要回答邊防和國家支出的問題，批評者則把民間交易與百姓負擔帶進來。兩方各自回答自己重視的問題，有時同一句「有利」指的還不是同一群人。這種差別若沒有先說明，即使大家都在同一場會議，也可能越談越遠。會議記下不同的問答次序，讓後人仍能辨認哪些問題得到回應，哪些只是被另一方反駁。有人問制度為何必要，也有人反問不用這些收入又如何維持財政。《鹽鐵論》整理了問答，留下雙方如何陳述和辯駁的文字；它並非不經編輯的會議逐字稿。從既有政策引起爭議、朝廷邀集討論，到不同立場被寫成可讀的論辯，是這次會議的順序。言論能進入文本，不代表發言者握有相同權力，政策也不會因一次辯論就讓所有人滿意。這段史事說明爭議如何被擺上桌，而不是某個完美協商的樣板。</w:t>
      </w:r>
    </w:p>
    <w:p w14:paraId="230E3FBC" w14:textId="77777777" w:rsidR="00BA4D44" w:rsidRDefault="00000000">
      <w:pPr>
        <w:keepLines/>
      </w:pPr>
      <w:r>
        <w:rPr>
          <w:b/>
        </w:rPr>
        <w:lastRenderedPageBreak/>
        <w:t xml:space="preserve">卦義對照　</w:t>
      </w:r>
      <w:r>
        <w:t>兌卦可以拿來想交流是否真的容得下不同聲音。鹽鐵會議留下支持與反對的主張，卻沒有消除雙方權力和利益的差異。開家庭會議或專案檢討時，先讓受影響的人說出具體負擔，確認對方的話被記下，再談決定由誰作、何時回頭檢查。表面和氣不能取代真實資訊，也不必期待一次談話就有共識。這是用卦義閱讀經整理的論辯文本，不是史料證明與會者用兌卦主持會議。也可以請一位旁聽者重述雙方爭點，看看大家是不是在回答同一個問題。</w:t>
      </w:r>
      <w:r>
        <w:br/>
      </w:r>
      <w:r>
        <w:t>【</w:t>
      </w:r>
      <w:r>
        <w:t>V4.3</w:t>
      </w:r>
      <w:r>
        <w:t>一次修訂】鹽鐵會議保存不同主張，討論有意義但未必達成共同結論。</w:t>
      </w:r>
      <w:r>
        <w:t xml:space="preserve"> </w:t>
      </w:r>
      <w:r>
        <w:t>本段屬事後卦義對照；除另有明確引《易》文獻外，不表示當事人據此卦決策。</w:t>
      </w:r>
    </w:p>
    <w:p w14:paraId="74AFD68D" w14:textId="77777777" w:rsidR="00F77121" w:rsidRDefault="00000000">
      <w:r>
        <w:rPr>
          <w:b/>
        </w:rPr>
        <w:t>【</w:t>
      </w:r>
      <w:r>
        <w:rPr>
          <w:b/>
        </w:rPr>
        <w:t>V4.3</w:t>
      </w:r>
      <w:r>
        <w:rPr>
          <w:b/>
        </w:rPr>
        <w:t>適切性審查｜第</w:t>
      </w:r>
      <w:r>
        <w:rPr>
          <w:b/>
        </w:rPr>
        <w:t>58</w:t>
      </w:r>
      <w:r>
        <w:rPr>
          <w:b/>
        </w:rPr>
        <w:t>卦｜</w:t>
      </w:r>
      <w:r>
        <w:rPr>
          <w:b/>
        </w:rPr>
        <w:t>B</w:t>
      </w:r>
      <w:r>
        <w:rPr>
          <w:b/>
        </w:rPr>
        <w:t>級】審查要點：言說、協商與互信的條件；不可混淆討論與成功履約。判定：部分對應，已完成一次限定修訂；鹽鐵會議保存不同主張，討論有意義但未必達成共同結論。</w:t>
      </w:r>
    </w:p>
    <w:p w14:paraId="18C6D576" w14:textId="77777777" w:rsidR="00BA4D44" w:rsidRDefault="00000000">
      <w:r>
        <w:rPr>
          <w:b/>
        </w:rPr>
        <w:t xml:space="preserve">想一想　</w:t>
      </w:r>
      <w:r>
        <w:t>會議上最安靜的人，有沒有機會安全地發言？</w:t>
      </w:r>
    </w:p>
    <w:p w14:paraId="1EF7DB9F" w14:textId="77777777" w:rsidR="00BA4D44" w:rsidRDefault="00000000">
      <w:r>
        <w:rPr>
          <w:b/>
        </w:rPr>
        <w:t xml:space="preserve">史料界線　</w:t>
      </w:r>
      <w:r>
        <w:t>會議論辯不代表權力平等，也不能保證討論必然導致雙方滿意的改革。</w:t>
      </w:r>
    </w:p>
    <w:p w14:paraId="25B12EBE" w14:textId="77777777" w:rsidR="00BA4D44" w:rsidRDefault="00000000">
      <w:r>
        <w:rPr>
          <w:b/>
          <w:sz w:val="17"/>
        </w:rPr>
        <w:t xml:space="preserve">查核來源　</w:t>
      </w:r>
      <w:hyperlink w:anchor="src_ESALT">
        <w:r w:rsidR="00BA4D44">
          <w:rPr>
            <w:color w:val="245478"/>
          </w:rPr>
          <w:t>ESALT</w:t>
        </w:r>
      </w:hyperlink>
      <w:r>
        <w:rPr>
          <w:sz w:val="17"/>
        </w:rPr>
        <w:t>｜〈本議〉雙方問答</w:t>
      </w:r>
    </w:p>
    <w:p w14:paraId="195AE98C" w14:textId="77777777" w:rsidR="00BA4D44" w:rsidRDefault="00000000">
      <w:pPr>
        <w:pStyle w:val="21"/>
        <w:pageBreakBefore/>
      </w:pPr>
      <w:bookmarkStart w:id="58" w:name="case_59"/>
      <w:r>
        <w:lastRenderedPageBreak/>
        <w:t xml:space="preserve">59 </w:t>
      </w:r>
      <w:r>
        <w:t>渙　法幣改革整合分散支付制度</w:t>
      </w:r>
      <w:bookmarkEnd w:id="58"/>
    </w:p>
    <w:p w14:paraId="4FBE4E04" w14:textId="77777777" w:rsidR="00BA4D44" w:rsidRDefault="00000000">
      <w:pPr>
        <w:spacing w:after="20"/>
      </w:pPr>
      <w:r>
        <w:rPr>
          <w:sz w:val="17"/>
        </w:rPr>
        <w:t>LIFE-H59-001</w:t>
      </w:r>
      <w:r>
        <w:rPr>
          <w:sz w:val="17"/>
        </w:rPr>
        <w:t xml:space="preserve">　｜　</w:t>
      </w:r>
      <w:r>
        <w:rPr>
          <w:sz w:val="17"/>
        </w:rPr>
        <w:t>1935</w:t>
      </w:r>
      <w:r>
        <w:rPr>
          <w:sz w:val="17"/>
        </w:rPr>
        <w:t>年　｜　近現代</w:t>
      </w:r>
    </w:p>
    <w:p w14:paraId="52C3C518"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D6236B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6D1B29" w14:textId="77777777" w:rsidR="00BA4D44" w:rsidRDefault="00000000">
            <w:pPr>
              <w:spacing w:after="20" w:line="264" w:lineRule="auto"/>
            </w:pPr>
            <w:r>
              <w:rPr>
                <w:b/>
                <w:sz w:val="19"/>
              </w:rPr>
              <w:t>《周易》原文</w:t>
            </w:r>
            <w:r>
              <w:rPr>
                <w:b/>
                <w:sz w:val="19"/>
              </w:rPr>
              <w:t xml:space="preserve"> H59-J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3B7CDE2" w14:textId="77777777" w:rsidR="00BA4D44" w:rsidRDefault="00000000">
            <w:pPr>
              <w:spacing w:after="20" w:line="264" w:lineRule="auto"/>
            </w:pPr>
            <w:r>
              <w:rPr>
                <w:b/>
                <w:sz w:val="19"/>
              </w:rPr>
              <w:t>既有繁體中文翻譯</w:t>
            </w:r>
          </w:p>
        </w:tc>
      </w:tr>
      <w:tr w:rsidR="00BA4D44" w14:paraId="3FEB97E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9B543" w14:textId="77777777" w:rsidR="00BA4D44" w:rsidRDefault="00000000">
            <w:pPr>
              <w:spacing w:after="20" w:line="264" w:lineRule="auto"/>
            </w:pPr>
            <w:r>
              <w:rPr>
                <w:sz w:val="19"/>
              </w:rPr>
              <w:t>渙：亨。王假有廟，利涉大川，利貞。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BC0AD" w14:textId="77777777" w:rsidR="00BA4D44" w:rsidRDefault="00000000">
            <w:pPr>
              <w:spacing w:after="20" w:line="264" w:lineRule="auto"/>
            </w:pPr>
            <w:r>
              <w:rPr>
                <w:sz w:val="19"/>
              </w:rPr>
              <w:t>渙散而後疏通。君王到宗廟凝聚人心，宜渡大河，宜守正。</w:t>
            </w:r>
          </w:p>
        </w:tc>
      </w:tr>
    </w:tbl>
    <w:p w14:paraId="4C3001DD" w14:textId="77777777" w:rsidR="00BA4D44" w:rsidRDefault="00000000">
      <w:r>
        <w:rPr>
          <w:b/>
        </w:rPr>
        <w:t xml:space="preserve">決策提醒　</w:t>
      </w:r>
      <w:r>
        <w:t>規則分散時先找共同接口</w:t>
      </w:r>
    </w:p>
    <w:p w14:paraId="68C45FE9" w14:textId="77777777" w:rsidR="00BA4D44" w:rsidRDefault="00000000">
      <w:pPr>
        <w:keepLines/>
      </w:pPr>
      <w:r>
        <w:rPr>
          <w:b/>
        </w:rPr>
        <w:t xml:space="preserve">事件經過　</w:t>
      </w:r>
      <w:r>
        <w:t>1930</w:t>
      </w:r>
      <w:r>
        <w:t>年代，中國的白銀流動與金融市場承受壓力，原有貨幣安排逐漸難以維持。</w:t>
      </w:r>
      <w:r>
        <w:t>1935</w:t>
      </w:r>
      <w:r>
        <w:t>年</w:t>
      </w:r>
      <w:r>
        <w:t>11</w:t>
      </w:r>
      <w:r>
        <w:t>月，政府宣布法幣改革，指定銀行發行的鈔票成為法幣，並調整白銀與發行準備的安排。新制度必須進入銀行櫃檯、商人契約和一般人的錢包，才算真正變成支付規則。公告後，如何換用鈔票及處理白銀，都是日常經濟活動要面對的事。新的貨幣安排進入日常生活後，制度能否被信任仍要接受每一次支付與兌換的檢驗。持銀者、銀行和商人需要知道以何種貨幣支付，舊有的換算與持有方式也受到新規則影響。改革試圖把分散的支付方式接到共同的制度下，讓交易可以繼續進行。相關公告及報告記錄了措施與公布時間。從市場壓力、政策制定，到新鈔和白銀處理規則進入日常支付，是這段歷史的基本經過。新的共同規則並不保證永遠穩定；此後戰爭與財政變化又使法幣面對嚴重通貨膨脹，不能把</w:t>
      </w:r>
      <w:r>
        <w:t>1935</w:t>
      </w:r>
      <w:r>
        <w:t>年的整合寫成永久成功。</w:t>
      </w:r>
    </w:p>
    <w:p w14:paraId="50A06BAC" w14:textId="77777777" w:rsidR="00BA4D44" w:rsidRDefault="00000000">
      <w:pPr>
        <w:keepLines/>
      </w:pPr>
      <w:r>
        <w:rPr>
          <w:b/>
        </w:rPr>
        <w:t xml:space="preserve">卦義對照　</w:t>
      </w:r>
      <w:r>
        <w:t>渙卦可用來思考散開的資訊與做法如何重新接上。</w:t>
      </w:r>
      <w:r>
        <w:t>1935</w:t>
      </w:r>
      <w:r>
        <w:t>年法幣改革讓支付朝共同規則靠攏，但後來的通膨說明「統一」不等於「永遠可信」。遠距團隊、多人家庭若各用不同版本，先整理共同文件、付款或交接紀錄，再安排誰維護、何時更新。讓大家知道同一套規則，仍要持續檢查它能否解決實際問題。這是事後卦義對照，不是說改革者依渙卦制訂貨幣政策。共同接口先讓所有人找得到資訊，再逐步修正，會比各自保存不同版本省去很多來回。</w:t>
      </w:r>
    </w:p>
    <w:p w14:paraId="354F9341" w14:textId="77777777" w:rsidR="00F77121" w:rsidRDefault="00000000">
      <w:r>
        <w:rPr>
          <w:b/>
        </w:rPr>
        <w:t>【</w:t>
      </w:r>
      <w:r>
        <w:rPr>
          <w:b/>
        </w:rPr>
        <w:t>V4.3</w:t>
      </w:r>
      <w:r>
        <w:rPr>
          <w:b/>
        </w:rPr>
        <w:t>適切性審查｜第</w:t>
      </w:r>
      <w:r>
        <w:rPr>
          <w:b/>
        </w:rPr>
        <w:t>59</w:t>
      </w:r>
      <w:r>
        <w:rPr>
          <w:b/>
        </w:rPr>
        <w:t>卦｜</w:t>
      </w:r>
      <w:r>
        <w:rPr>
          <w:b/>
        </w:rPr>
        <w:t>A</w:t>
      </w:r>
      <w:r>
        <w:rPr>
          <w:b/>
        </w:rPr>
        <w:t>級】審查要點：離散後如何重新凝聚或疏解；要交代被整合者的代價。判定：事件與選定經文主題相符，保留原文；原有敘事能具體扣合本卦關鍵：離散後如何重新凝聚或疏解；要交代被整合者的代價；維持原作的歷史與解讀界線。</w:t>
      </w:r>
    </w:p>
    <w:p w14:paraId="48D1026C" w14:textId="77777777" w:rsidR="00BA4D44" w:rsidRDefault="00000000">
      <w:r>
        <w:rPr>
          <w:b/>
        </w:rPr>
        <w:t xml:space="preserve">想一想　</w:t>
      </w:r>
      <w:r>
        <w:t>目前哪份重要資訊只掌握在一個人手上？</w:t>
      </w:r>
    </w:p>
    <w:p w14:paraId="1556D2F6" w14:textId="77777777" w:rsidR="00BA4D44" w:rsidRDefault="00000000">
      <w:r>
        <w:rPr>
          <w:b/>
        </w:rPr>
        <w:t xml:space="preserve">史料界線　</w:t>
      </w:r>
      <w:r>
        <w:t>法幣後來也面臨嚴重通膨，不能把建立共同規則等同永久成功。</w:t>
      </w:r>
    </w:p>
    <w:p w14:paraId="3EE7E628" w14:textId="77777777" w:rsidR="00BA4D44" w:rsidRDefault="00000000">
      <w:r>
        <w:rPr>
          <w:b/>
          <w:sz w:val="17"/>
        </w:rPr>
        <w:t xml:space="preserve">查核來源　</w:t>
      </w:r>
      <w:hyperlink w:anchor="src_EFABI">
        <w:r w:rsidR="00BA4D44">
          <w:rPr>
            <w:color w:val="245478"/>
          </w:rPr>
          <w:t>EFABI</w:t>
        </w:r>
      </w:hyperlink>
      <w:r>
        <w:rPr>
          <w:sz w:val="17"/>
        </w:rPr>
        <w:t>、</w:t>
      </w:r>
      <w:hyperlink w:anchor="src_ETWO2">
        <w:r w:rsidR="00BA4D44">
          <w:rPr>
            <w:color w:val="245478"/>
          </w:rPr>
          <w:t>ETWO2</w:t>
        </w:r>
      </w:hyperlink>
      <w:r>
        <w:rPr>
          <w:sz w:val="17"/>
        </w:rPr>
        <w:t>｜</w:t>
      </w:r>
      <w:r>
        <w:rPr>
          <w:sz w:val="17"/>
        </w:rPr>
        <w:t>1935</w:t>
      </w:r>
      <w:r>
        <w:rPr>
          <w:sz w:val="17"/>
        </w:rPr>
        <w:t>年</w:t>
      </w:r>
      <w:r>
        <w:rPr>
          <w:sz w:val="17"/>
        </w:rPr>
        <w:t>11</w:t>
      </w:r>
      <w:r>
        <w:rPr>
          <w:sz w:val="17"/>
        </w:rPr>
        <w:t>月</w:t>
      </w:r>
      <w:r>
        <w:rPr>
          <w:sz w:val="17"/>
        </w:rPr>
        <w:t>4</w:t>
      </w:r>
      <w:r>
        <w:rPr>
          <w:sz w:val="17"/>
        </w:rPr>
        <w:t>日報告所錄改革措施</w:t>
      </w:r>
    </w:p>
    <w:p w14:paraId="61756E9C" w14:textId="77777777" w:rsidR="00BA4D44" w:rsidRDefault="00000000">
      <w:pPr>
        <w:pStyle w:val="21"/>
      </w:pPr>
      <w:bookmarkStart w:id="59" w:name="case_60"/>
      <w:r>
        <w:t xml:space="preserve">60 </w:t>
      </w:r>
      <w:r>
        <w:t>節　任氏家約為消費設定界線</w:t>
      </w:r>
      <w:bookmarkEnd w:id="59"/>
    </w:p>
    <w:p w14:paraId="71214DF4" w14:textId="77777777" w:rsidR="00BA4D44" w:rsidRDefault="00000000">
      <w:pPr>
        <w:spacing w:after="20"/>
      </w:pPr>
      <w:r>
        <w:rPr>
          <w:sz w:val="17"/>
        </w:rPr>
        <w:t>LIFE-H60-001</w:t>
      </w:r>
      <w:r>
        <w:rPr>
          <w:sz w:val="17"/>
        </w:rPr>
        <w:t xml:space="preserve">　｜　秦漢之際至漢代　｜　古代</w:t>
      </w:r>
    </w:p>
    <w:p w14:paraId="25B8907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0C02A88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489E9D6" w14:textId="77777777" w:rsidR="00BA4D44" w:rsidRDefault="00000000">
            <w:pPr>
              <w:spacing w:after="20" w:line="264" w:lineRule="auto"/>
            </w:pPr>
            <w:r>
              <w:rPr>
                <w:b/>
                <w:sz w:val="19"/>
              </w:rPr>
              <w:t>《周易》原文</w:t>
            </w:r>
            <w:r>
              <w:rPr>
                <w:b/>
                <w:sz w:val="19"/>
              </w:rPr>
              <w:t xml:space="preserve"> H60-J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9DC85B8" w14:textId="77777777" w:rsidR="00BA4D44" w:rsidRDefault="00000000">
            <w:pPr>
              <w:spacing w:after="20" w:line="264" w:lineRule="auto"/>
            </w:pPr>
            <w:r>
              <w:rPr>
                <w:b/>
                <w:sz w:val="19"/>
              </w:rPr>
              <w:t>既有繁體中文翻譯</w:t>
            </w:r>
          </w:p>
        </w:tc>
      </w:tr>
      <w:tr w:rsidR="00BA4D44" w14:paraId="1F984ED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0918B7" w14:textId="77777777" w:rsidR="00BA4D44" w:rsidRDefault="00000000">
            <w:pPr>
              <w:spacing w:after="20" w:line="264" w:lineRule="auto"/>
            </w:pPr>
            <w:r>
              <w:rPr>
                <w:sz w:val="19"/>
              </w:rPr>
              <w:t>節：亨。苦節不可貞。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6091C" w14:textId="77777777" w:rsidR="00BA4D44" w:rsidRDefault="00000000">
            <w:pPr>
              <w:spacing w:after="20" w:line="264" w:lineRule="auto"/>
            </w:pPr>
            <w:r>
              <w:rPr>
                <w:sz w:val="19"/>
              </w:rPr>
              <w:t>節制可以通達；過度痛苦的節制不可長守。</w:t>
            </w:r>
          </w:p>
        </w:tc>
      </w:tr>
    </w:tbl>
    <w:p w14:paraId="31155583" w14:textId="77777777" w:rsidR="00BA4D44" w:rsidRDefault="00000000">
      <w:r>
        <w:rPr>
          <w:b/>
        </w:rPr>
        <w:t xml:space="preserve">決策提醒　</w:t>
      </w:r>
      <w:r>
        <w:t>節制要能保有基本生活品質</w:t>
      </w:r>
    </w:p>
    <w:p w14:paraId="1A7E6067" w14:textId="77777777" w:rsidR="00BA4D44" w:rsidRDefault="00000000">
      <w:pPr>
        <w:keepLines/>
      </w:pPr>
      <w:r>
        <w:rPr>
          <w:b/>
        </w:rPr>
        <w:t xml:space="preserve">事件經過　</w:t>
      </w:r>
      <w:r>
        <w:t>《史記》寫到任氏家族以田地、畜養等方式經營家業，也記下家中對飲食、衣著與支出的約束。取得收入後，家人不能任意擴大消費，要按照既定規矩生活。若家約涉及所有人的飯食和衣服，規矩就會在每天重複發生。史家只呈現守約帶來的產業延續，沒有保留孩子、配偶或僕役是否有不同意見。家約若要持續，下一代仍需知道田畜所得與日常開支如何相連，不只是重複祖輩的話。這樣的安排把財產管理帶進每天的選擇：一筆收入能否留下，不只看生產和交易，也看日常如何使用。史書對這套家約持肯定態度，卻沒有交代每個成員是否同意，也沒有足夠帳目證明某一條規矩單獨帶來多少財富。從維持田畜生產，到家中設定消費界線，是史料可以敘述的經過。今天的家庭成員有不同健康、教育和照顧需求，不能把古代嚴格的家長式安排搬來作通用標準。這是一則有明確生活規則、卻缺少個人聲音的歷史片段。</w:t>
      </w:r>
    </w:p>
    <w:p w14:paraId="7D4512C6" w14:textId="77777777" w:rsidR="00BA4D44" w:rsidRDefault="00000000">
      <w:pPr>
        <w:keepLines/>
      </w:pPr>
      <w:r>
        <w:rPr>
          <w:b/>
        </w:rPr>
        <w:lastRenderedPageBreak/>
        <w:t xml:space="preserve">卦義對照　</w:t>
      </w:r>
      <w:r>
        <w:t>節卦提醒設界線，也要看界線能否讓人好好生活。任氏家約限制消費，是古代特定家庭的做法。今天訂預算、工時或社交頻率時，把必要的食衣、醫療、學習和休息留在規則裡，並讓共同承擔的人參與討論。節省若損害健康或把負擔推給某位家人，就需要調整。史書沒有家庭成員的完整聲音，不能拿這個案例評判所有家庭，更沒有任氏依節卦訂家約的證據。界線不是考驗誰最能忍耐，而是讓每個人知道有限的資源怎樣公平使用。</w:t>
      </w:r>
    </w:p>
    <w:p w14:paraId="5DEE4172" w14:textId="77777777" w:rsidR="00F77121" w:rsidRDefault="00000000">
      <w:r>
        <w:rPr>
          <w:b/>
        </w:rPr>
        <w:t>【</w:t>
      </w:r>
      <w:r>
        <w:rPr>
          <w:b/>
        </w:rPr>
        <w:t>V4.3</w:t>
      </w:r>
      <w:r>
        <w:rPr>
          <w:b/>
        </w:rPr>
        <w:t>適切性審查｜第</w:t>
      </w:r>
      <w:r>
        <w:rPr>
          <w:b/>
        </w:rPr>
        <w:t>60</w:t>
      </w:r>
      <w:r>
        <w:rPr>
          <w:b/>
        </w:rPr>
        <w:t>卦｜</w:t>
      </w:r>
      <w:r>
        <w:rPr>
          <w:b/>
        </w:rPr>
        <w:t>A</w:t>
      </w:r>
      <w:r>
        <w:rPr>
          <w:b/>
        </w:rPr>
        <w:t>級】審查要點：節制的制度邊界與合理性；不把限制越多等同越好。判定：事件與選定經文主題相符，保留原文；原有敘事能具體扣合本卦關鍵：節制的制度邊界與合理性；不把限制越多等同越好；維持原作的歷史與解讀界線。</w:t>
      </w:r>
    </w:p>
    <w:p w14:paraId="185194A6" w14:textId="77777777" w:rsidR="00BA4D44" w:rsidRDefault="00000000">
      <w:r>
        <w:rPr>
          <w:b/>
        </w:rPr>
        <w:t xml:space="preserve">想一想　</w:t>
      </w:r>
      <w:r>
        <w:t>你的限制是在保護生活，還是在耗盡自己？</w:t>
      </w:r>
    </w:p>
    <w:p w14:paraId="0CC05CCE" w14:textId="77777777" w:rsidR="00BA4D44" w:rsidRDefault="00000000">
      <w:r>
        <w:rPr>
          <w:b/>
        </w:rPr>
        <w:t xml:space="preserve">史料界線　</w:t>
      </w:r>
      <w:r>
        <w:t>此處不要求照搬古代嚴格家約；家庭需求不同，不能用單一支出標準評價所有人。</w:t>
      </w:r>
    </w:p>
    <w:p w14:paraId="4AB4FCAA" w14:textId="77777777" w:rsidR="00BA4D44" w:rsidRDefault="00000000">
      <w:r>
        <w:rPr>
          <w:b/>
          <w:sz w:val="17"/>
        </w:rPr>
        <w:t xml:space="preserve">查核來源　</w:t>
      </w:r>
      <w:hyperlink w:anchor="src_ESJ129">
        <w:r w:rsidR="00BA4D44">
          <w:rPr>
            <w:color w:val="245478"/>
          </w:rPr>
          <w:t>ESJ129</w:t>
        </w:r>
      </w:hyperlink>
      <w:r>
        <w:rPr>
          <w:sz w:val="17"/>
        </w:rPr>
        <w:t>｜任氏家約段</w:t>
      </w:r>
    </w:p>
    <w:p w14:paraId="1C4DD795" w14:textId="77777777" w:rsidR="00BA4D44" w:rsidRDefault="00000000">
      <w:pPr>
        <w:pStyle w:val="21"/>
        <w:pageBreakBefore/>
      </w:pPr>
      <w:bookmarkStart w:id="60" w:name="case_61"/>
      <w:r>
        <w:lastRenderedPageBreak/>
        <w:t xml:space="preserve">61 </w:t>
      </w:r>
      <w:r>
        <w:t>中孚　商鞅徙木後真的支付賞金</w:t>
      </w:r>
      <w:bookmarkEnd w:id="60"/>
    </w:p>
    <w:p w14:paraId="71543017" w14:textId="77777777" w:rsidR="00BA4D44" w:rsidRDefault="00000000">
      <w:pPr>
        <w:spacing w:after="20"/>
      </w:pPr>
      <w:r>
        <w:rPr>
          <w:sz w:val="17"/>
        </w:rPr>
        <w:t>LIFE-H61-001</w:t>
      </w:r>
      <w:r>
        <w:rPr>
          <w:sz w:val="17"/>
        </w:rPr>
        <w:t xml:space="preserve">　｜　前</w:t>
      </w:r>
      <w:r>
        <w:rPr>
          <w:sz w:val="17"/>
        </w:rPr>
        <w:t>4</w:t>
      </w:r>
      <w:r>
        <w:rPr>
          <w:sz w:val="17"/>
        </w:rPr>
        <w:t>世紀　｜　古代</w:t>
      </w:r>
    </w:p>
    <w:p w14:paraId="45C5CEB4"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2E752E7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0979C0B" w14:textId="77777777" w:rsidR="00BA4D44" w:rsidRDefault="00000000">
            <w:pPr>
              <w:spacing w:after="20" w:line="264" w:lineRule="auto"/>
            </w:pPr>
            <w:r>
              <w:rPr>
                <w:b/>
                <w:sz w:val="19"/>
              </w:rPr>
              <w:t>《周易》原文</w:t>
            </w:r>
            <w:r>
              <w:rPr>
                <w:b/>
                <w:sz w:val="19"/>
              </w:rPr>
              <w:t xml:space="preserve"> H61-L5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34A24DD" w14:textId="77777777" w:rsidR="00BA4D44" w:rsidRDefault="00000000">
            <w:pPr>
              <w:spacing w:after="20" w:line="264" w:lineRule="auto"/>
            </w:pPr>
            <w:r>
              <w:rPr>
                <w:b/>
                <w:sz w:val="19"/>
              </w:rPr>
              <w:t>既有繁體中文翻譯</w:t>
            </w:r>
          </w:p>
        </w:tc>
      </w:tr>
      <w:tr w:rsidR="00BA4D44" w14:paraId="14D6F51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837E10" w14:textId="77777777" w:rsidR="00BA4D44" w:rsidRDefault="00000000">
            <w:pPr>
              <w:spacing w:after="20" w:line="264" w:lineRule="auto"/>
            </w:pPr>
            <w:r>
              <w:rPr>
                <w:sz w:val="19"/>
              </w:rPr>
              <w:t>九五：有孚攣如，无咎。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8823ED" w14:textId="77777777" w:rsidR="00BA4D44" w:rsidRDefault="00000000">
            <w:pPr>
              <w:spacing w:after="20" w:line="264" w:lineRule="auto"/>
            </w:pPr>
            <w:r>
              <w:rPr>
                <w:sz w:val="19"/>
              </w:rPr>
              <w:t>以誠信緊密聯結，無咎。</w:t>
            </w:r>
          </w:p>
        </w:tc>
      </w:tr>
    </w:tbl>
    <w:p w14:paraId="158563D3" w14:textId="77777777" w:rsidR="00BA4D44" w:rsidRDefault="00000000">
      <w:r>
        <w:rPr>
          <w:b/>
        </w:rPr>
        <w:t xml:space="preserve">決策提醒　</w:t>
      </w:r>
      <w:r>
        <w:t>建立信任從兌現小承諾開始</w:t>
      </w:r>
    </w:p>
    <w:p w14:paraId="395361C8" w14:textId="77777777" w:rsidR="00BA4D44" w:rsidRDefault="00000000">
      <w:pPr>
        <w:keepLines/>
      </w:pPr>
      <w:r>
        <w:rPr>
          <w:b/>
        </w:rPr>
        <w:t xml:space="preserve">事件經過　</w:t>
      </w:r>
      <w:r>
        <w:t>戰國秦國準備公布新法時，商鞅要面對一個問題：民眾是否相信官府發布的承諾會兌現。《史記》記載，他命人在城門立木，宣布有人把木頭搬到指定地方便可得賞。起初沒人敢輕信，後來有人照做，商鞅果真支付賞金。待這件事傳開，法令才正式公布。城門立木的條件人人都能看懂，執行也可當場查驗，因此這筆賞金比長篇告示更快形成公眾觀察。有人真的拿到錢，旁人才知道官府這次照話做。得到賞金的人完成的是一件指定的小事；新法真正施行時，民眾面對的規則要複雜得多。史家用一件可以被眾人看到、也能立刻核對結果的小事，表現新制度推出前如何建立執行信用。這個故事有強烈的示範性敘事，不能因一次賞金兌付，便說整套新法都正當或沒有受害者。從立木發布條件、民眾觀望、有人搬木得到賞，到法令推行，是史書提供的經過。它告訴我們當時如何講述立信手段，不提供每位旁觀者的內心獨白。</w:t>
      </w:r>
    </w:p>
    <w:p w14:paraId="4EDAFE1D" w14:textId="77777777" w:rsidR="00BA4D44" w:rsidRDefault="00000000">
      <w:pPr>
        <w:keepLines/>
      </w:pPr>
      <w:r>
        <w:rPr>
          <w:b/>
        </w:rPr>
        <w:t xml:space="preserve">卦義對照　</w:t>
      </w:r>
      <w:r>
        <w:t>中孚卦可讓人想到言行是否一致。商鞅徙木後支付賞金，《史記》用可查的一次兌現，說明承諾如何被人看見。今天主管說有獎勵或要調整規則，先把條件公開、確實履行，再讓同事檢查是否一視同仁。守信不只是一個漂亮的宣示，也不等於任何內容的命令都合理。徙木故事有示範性的史書筆法；卦義對照只談履約問題，不能替整套變法背書。同時讓沒拿到獎勵的人知道理由，信任才不會只停在那一次示範上。</w:t>
      </w:r>
    </w:p>
    <w:p w14:paraId="42536AD0" w14:textId="77777777" w:rsidR="00F77121" w:rsidRDefault="00000000">
      <w:r>
        <w:rPr>
          <w:b/>
        </w:rPr>
        <w:t>【</w:t>
      </w:r>
      <w:r>
        <w:rPr>
          <w:b/>
        </w:rPr>
        <w:t>V4.3</w:t>
      </w:r>
      <w:r>
        <w:rPr>
          <w:b/>
        </w:rPr>
        <w:t>適切性審查｜第</w:t>
      </w:r>
      <w:r>
        <w:rPr>
          <w:b/>
        </w:rPr>
        <w:t>61</w:t>
      </w:r>
      <w:r>
        <w:rPr>
          <w:b/>
        </w:rPr>
        <w:t>卦｜</w:t>
      </w:r>
      <w:r>
        <w:rPr>
          <w:b/>
        </w:rPr>
        <w:t>A</w:t>
      </w:r>
      <w:r>
        <w:rPr>
          <w:b/>
        </w:rPr>
        <w:t>級】審查要點：具體可驗證的誠信行動；不以口號或單次成果保證長期信用。判定：事件與選定經文主題相符，保留原文；原有敘事能具體扣合本卦關鍵：具體可驗證的誠信行動；不以口號或單次成果保證長期信用；維持原作的歷史與解讀界線。</w:t>
      </w:r>
    </w:p>
    <w:p w14:paraId="153583F5" w14:textId="77777777" w:rsidR="00BA4D44" w:rsidRDefault="00000000">
      <w:r>
        <w:rPr>
          <w:b/>
        </w:rPr>
        <w:t xml:space="preserve">想一想　</w:t>
      </w:r>
      <w:r>
        <w:t>本週你答應團隊的小事，有沒有按時做到？</w:t>
      </w:r>
    </w:p>
    <w:p w14:paraId="4114120A" w14:textId="77777777" w:rsidR="00BA4D44" w:rsidRDefault="00000000">
      <w:r>
        <w:rPr>
          <w:b/>
        </w:rPr>
        <w:t xml:space="preserve">史料界線　</w:t>
      </w:r>
      <w:r>
        <w:t>後設對照。徙木故事具有示範性敘事特色；履行一次賞金，不表示整套法律都正當或對人民有利，也沒有直接用易證據。</w:t>
      </w:r>
    </w:p>
    <w:p w14:paraId="3A04E0C6" w14:textId="77777777" w:rsidR="00BA4D44" w:rsidRDefault="00000000">
      <w:r>
        <w:rPr>
          <w:b/>
          <w:sz w:val="17"/>
        </w:rPr>
        <w:t xml:space="preserve">查核來源　</w:t>
      </w:r>
      <w:hyperlink w:anchor="src_P058">
        <w:r w:rsidR="00BA4D44">
          <w:rPr>
            <w:color w:val="245478"/>
          </w:rPr>
          <w:t>P058</w:t>
        </w:r>
      </w:hyperlink>
      <w:r>
        <w:rPr>
          <w:sz w:val="17"/>
        </w:rPr>
        <w:t>、</w:t>
      </w:r>
      <w:hyperlink w:anchor="src_P059">
        <w:r w:rsidR="00BA4D44">
          <w:rPr>
            <w:color w:val="245478"/>
          </w:rPr>
          <w:t>P059</w:t>
        </w:r>
      </w:hyperlink>
      <w:r>
        <w:rPr>
          <w:sz w:val="17"/>
        </w:rPr>
        <w:t>｜《史記》商君列傳</w:t>
      </w:r>
      <w:r>
        <w:rPr>
          <w:sz w:val="17"/>
        </w:rPr>
        <w:t xml:space="preserve"> </w:t>
      </w:r>
      <w:r>
        <w:rPr>
          <w:sz w:val="17"/>
        </w:rPr>
        <w:t>徙木記載</w:t>
      </w:r>
    </w:p>
    <w:p w14:paraId="682FEF48" w14:textId="77777777" w:rsidR="00BA4D44" w:rsidRDefault="00000000">
      <w:pPr>
        <w:pStyle w:val="21"/>
      </w:pPr>
      <w:bookmarkStart w:id="61" w:name="case_62"/>
      <w:r>
        <w:t xml:space="preserve">62 </w:t>
      </w:r>
      <w:r>
        <w:t>小過　張氏從賣漿經營成家業</w:t>
      </w:r>
      <w:bookmarkEnd w:id="61"/>
    </w:p>
    <w:p w14:paraId="11FB97D1" w14:textId="77777777" w:rsidR="00BA4D44" w:rsidRDefault="00000000">
      <w:pPr>
        <w:spacing w:after="20"/>
      </w:pPr>
      <w:r>
        <w:rPr>
          <w:sz w:val="17"/>
        </w:rPr>
        <w:t>LIFE-H62-001</w:t>
      </w:r>
      <w:r>
        <w:rPr>
          <w:sz w:val="17"/>
        </w:rPr>
        <w:t xml:space="preserve">　｜　漢代，史記所載　｜　古代</w:t>
      </w:r>
    </w:p>
    <w:p w14:paraId="7BFBEDA9"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1A14696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AD96A34" w14:textId="77777777" w:rsidR="00BA4D44" w:rsidRDefault="00000000">
            <w:pPr>
              <w:spacing w:after="20" w:line="264" w:lineRule="auto"/>
            </w:pPr>
            <w:r>
              <w:rPr>
                <w:b/>
                <w:sz w:val="19"/>
              </w:rPr>
              <w:t>《周易》原文</w:t>
            </w:r>
            <w:r>
              <w:rPr>
                <w:b/>
                <w:sz w:val="19"/>
              </w:rPr>
              <w:t xml:space="preserve"> H62-J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CBFF77" w14:textId="77777777" w:rsidR="00BA4D44" w:rsidRDefault="00000000">
            <w:pPr>
              <w:spacing w:after="20" w:line="264" w:lineRule="auto"/>
            </w:pPr>
            <w:r>
              <w:rPr>
                <w:b/>
                <w:sz w:val="19"/>
              </w:rPr>
              <w:t>既有繁體中文翻譯</w:t>
            </w:r>
          </w:p>
        </w:tc>
      </w:tr>
      <w:tr w:rsidR="00BA4D44" w14:paraId="373C550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1B45FE" w14:textId="77777777" w:rsidR="00BA4D44" w:rsidRDefault="00000000">
            <w:pPr>
              <w:spacing w:after="20" w:line="264" w:lineRule="auto"/>
            </w:pPr>
            <w:r>
              <w:rPr>
                <w:sz w:val="19"/>
              </w:rPr>
              <w:t>小過：亨。利貞。可小事，不可大事。飛鳥遺之音，不宜上宜下，大吉。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8EB00" w14:textId="77777777" w:rsidR="00BA4D44" w:rsidRDefault="00000000">
            <w:pPr>
              <w:spacing w:after="20" w:line="264" w:lineRule="auto"/>
            </w:pPr>
            <w:r>
              <w:rPr>
                <w:sz w:val="19"/>
              </w:rPr>
              <w:t>稍有超越，可以通達，宜守正；可辦小事，不可辦大事。飛鳥留下聲音，宜下不宜上，大吉。</w:t>
            </w:r>
          </w:p>
        </w:tc>
      </w:tr>
    </w:tbl>
    <w:p w14:paraId="20963127" w14:textId="77777777" w:rsidR="00BA4D44" w:rsidRDefault="00000000">
      <w:r>
        <w:rPr>
          <w:b/>
        </w:rPr>
        <w:t xml:space="preserve">決策提醒　</w:t>
      </w:r>
      <w:r>
        <w:t>小事做穩也是值得重視的路</w:t>
      </w:r>
    </w:p>
    <w:p w14:paraId="3CE86F93" w14:textId="77777777" w:rsidR="00BA4D44" w:rsidRDefault="00000000">
      <w:pPr>
        <w:keepLines/>
      </w:pPr>
      <w:r>
        <w:rPr>
          <w:b/>
        </w:rPr>
        <w:t xml:space="preserve">事件經過　</w:t>
      </w:r>
      <w:r>
        <w:t>《史記》在談各地致富者時，簡短提到以賣漿累積家業的張氏。這是日常生意，不是官府任命或跨國大買賣：要有可以售出的飲品、願意購買的人，以及一再開張與收付的工作。賣漿的貨物要有原料和保存方式，售賣又有每日收付。這些是一般生意運作必需的條件，不代表我們知道張氏實際店面的模樣或經營路線。張氏留下的只有事業種類和致富結果，若想知道中間經過，仍要承認史料已經斷在這裡。史書沒有寫張氏在哪一天創業、店面長什麼樣，或靠哪一道獨門配方致富。它只是把「賣漿」列作財富來源的一種，說明在史家眼中，普通交易也可能形成可觀的家業。從經營一種日常商品，到被後人列入富商記載，是現存材料容許的基本順序；中間的多年細節無法還原。若要把它寫給今天讀者，必須保留這種空白，而不是補成一名店主從貧苦到巨富的勵志傳奇。不同地方、成本和顧客需求也會讓相同生意有不同結果。</w:t>
      </w:r>
    </w:p>
    <w:p w14:paraId="3C0D1C0A" w14:textId="77777777" w:rsidR="00BA4D44" w:rsidRDefault="00000000">
      <w:pPr>
        <w:keepLines/>
      </w:pPr>
      <w:r>
        <w:rPr>
          <w:b/>
        </w:rPr>
        <w:lastRenderedPageBreak/>
        <w:t xml:space="preserve">卦義對照　</w:t>
      </w:r>
      <w:r>
        <w:t>小過卦可提醒人先做好手上的小事。張氏以賣漿見於《史記》，但史料太短，不能推成人人照做都會成功的創業教學。今天若要試一項服務，先在可負擔的範圍交付，記錄顧客需要什麼、成本多少，再決定是否擴大。小規模不是羞恥，反而方便看清問題；但收入仍受市場和資源影響。這個歷史例子是事後卦義對照，沒有張氏按小過卦經商的文字。先把一次小試的結果記下來，才能分辨是真有需求，還是只收到朋友的鼓勵。</w:t>
      </w:r>
      <w:r>
        <w:br/>
      </w:r>
      <w:r>
        <w:t>【</w:t>
      </w:r>
      <w:r>
        <w:t>V4.3</w:t>
      </w:r>
      <w:r>
        <w:t>一次修訂】小本經營的歷史事實不足以推出普遍創業成功方法。</w:t>
      </w:r>
      <w:r>
        <w:t xml:space="preserve"> </w:t>
      </w:r>
      <w:r>
        <w:t>本段屬事後卦義對照；除另有明確引《易》文獻外，不表示當事人據此卦決策。</w:t>
      </w:r>
    </w:p>
    <w:p w14:paraId="5DF989F7" w14:textId="77777777" w:rsidR="00F77121" w:rsidRDefault="00000000">
      <w:r>
        <w:rPr>
          <w:b/>
        </w:rPr>
        <w:t>【</w:t>
      </w:r>
      <w:r>
        <w:rPr>
          <w:b/>
        </w:rPr>
        <w:t>V4.3</w:t>
      </w:r>
      <w:r>
        <w:rPr>
          <w:b/>
        </w:rPr>
        <w:t>適切性審查｜第</w:t>
      </w:r>
      <w:r>
        <w:rPr>
          <w:b/>
        </w:rPr>
        <w:t>62</w:t>
      </w:r>
      <w:r>
        <w:rPr>
          <w:b/>
        </w:rPr>
        <w:t>卦｜</w:t>
      </w:r>
      <w:r>
        <w:rPr>
          <w:b/>
        </w:rPr>
        <w:t>B</w:t>
      </w:r>
      <w:r>
        <w:rPr>
          <w:b/>
        </w:rPr>
        <w:t>級】審查要點：小事適度、避免過度擴張；勿以大小單純評判倫理。判定：部分對應，已完成一次限定修訂；小本經營的歷史事實不足以推出普遍創業成功方法。</w:t>
      </w:r>
    </w:p>
    <w:p w14:paraId="492EBCDE" w14:textId="77777777" w:rsidR="00BA4D44" w:rsidRDefault="00000000">
      <w:r>
        <w:rPr>
          <w:b/>
        </w:rPr>
        <w:t xml:space="preserve">想一想　</w:t>
      </w:r>
      <w:r>
        <w:t>你能先替十位使用者把哪件小事做好？</w:t>
      </w:r>
    </w:p>
    <w:p w14:paraId="21107F52" w14:textId="77777777" w:rsidR="00BA4D44" w:rsidRDefault="00000000">
      <w:r>
        <w:rPr>
          <w:b/>
        </w:rPr>
        <w:t xml:space="preserve">史料界線　</w:t>
      </w:r>
      <w:r>
        <w:t>史料未交代確切年代、成本或方法，因此不能補寫成完整創業傳奇。</w:t>
      </w:r>
    </w:p>
    <w:p w14:paraId="10F12B22" w14:textId="77777777" w:rsidR="00BA4D44" w:rsidRDefault="00000000">
      <w:r>
        <w:rPr>
          <w:b/>
          <w:sz w:val="17"/>
        </w:rPr>
        <w:t xml:space="preserve">查核來源　</w:t>
      </w:r>
      <w:hyperlink w:anchor="src_ESJ129">
        <w:r w:rsidR="00BA4D44">
          <w:rPr>
            <w:color w:val="245478"/>
          </w:rPr>
          <w:t>ESJ129</w:t>
        </w:r>
      </w:hyperlink>
      <w:r>
        <w:rPr>
          <w:sz w:val="17"/>
        </w:rPr>
        <w:t>｜其他富人段「賣漿」記述</w:t>
      </w:r>
    </w:p>
    <w:p w14:paraId="0F106FA0" w14:textId="77777777" w:rsidR="00BA4D44" w:rsidRDefault="00000000">
      <w:pPr>
        <w:pStyle w:val="21"/>
        <w:pageBreakBefore/>
      </w:pPr>
      <w:bookmarkStart w:id="62" w:name="case_63"/>
      <w:r>
        <w:lastRenderedPageBreak/>
        <w:t xml:space="preserve">63 </w:t>
      </w:r>
      <w:r>
        <w:t>既濟　常平倉開始運作後仍要日常管理</w:t>
      </w:r>
      <w:bookmarkEnd w:id="62"/>
    </w:p>
    <w:p w14:paraId="0497106A" w14:textId="77777777" w:rsidR="00BA4D44" w:rsidRDefault="00000000">
      <w:pPr>
        <w:spacing w:after="20"/>
      </w:pPr>
      <w:r>
        <w:rPr>
          <w:sz w:val="17"/>
        </w:rPr>
        <w:t>LIFE-H63-001</w:t>
      </w:r>
      <w:r>
        <w:rPr>
          <w:sz w:val="17"/>
        </w:rPr>
        <w:t xml:space="preserve">　｜　西漢宣帝五鳳年間　｜　古代</w:t>
      </w:r>
    </w:p>
    <w:p w14:paraId="325D6A55"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67AB454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4C4FEB8" w14:textId="77777777" w:rsidR="00BA4D44" w:rsidRDefault="00000000">
            <w:pPr>
              <w:spacing w:after="20" w:line="264" w:lineRule="auto"/>
            </w:pPr>
            <w:r>
              <w:rPr>
                <w:b/>
                <w:sz w:val="19"/>
              </w:rPr>
              <w:t>《周易》原文</w:t>
            </w:r>
            <w:r>
              <w:rPr>
                <w:b/>
                <w:sz w:val="19"/>
              </w:rPr>
              <w:t xml:space="preserve"> H63-J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46CA964" w14:textId="77777777" w:rsidR="00BA4D44" w:rsidRDefault="00000000">
            <w:pPr>
              <w:spacing w:after="20" w:line="264" w:lineRule="auto"/>
            </w:pPr>
            <w:r>
              <w:rPr>
                <w:b/>
                <w:sz w:val="19"/>
              </w:rPr>
              <w:t>既有繁體中文翻譯</w:t>
            </w:r>
          </w:p>
        </w:tc>
      </w:tr>
      <w:tr w:rsidR="00BA4D44" w14:paraId="286E46D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8DC0D6" w14:textId="77777777" w:rsidR="00BA4D44" w:rsidRDefault="00000000">
            <w:pPr>
              <w:spacing w:after="20" w:line="264" w:lineRule="auto"/>
            </w:pPr>
            <w:r>
              <w:rPr>
                <w:sz w:val="19"/>
              </w:rPr>
              <w:t>既濟：亨小。利貞。初吉終亂。</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2B97E0" w14:textId="77777777" w:rsidR="00BA4D44" w:rsidRDefault="00000000">
            <w:pPr>
              <w:spacing w:after="20" w:line="264" w:lineRule="auto"/>
            </w:pPr>
            <w:r>
              <w:rPr>
                <w:sz w:val="19"/>
              </w:rPr>
              <w:t>事情已完成，小事可通；宜守正。開始吉，最後容易混亂。</w:t>
            </w:r>
          </w:p>
        </w:tc>
      </w:tr>
    </w:tbl>
    <w:p w14:paraId="299F7C9F" w14:textId="77777777" w:rsidR="00BA4D44" w:rsidRDefault="00000000">
      <w:r>
        <w:rPr>
          <w:b/>
        </w:rPr>
        <w:t xml:space="preserve">決策提醒　</w:t>
      </w:r>
      <w:r>
        <w:t>做成一件事後防止鬆懈</w:t>
      </w:r>
    </w:p>
    <w:p w14:paraId="667C982E" w14:textId="77777777" w:rsidR="00BA4D44" w:rsidRDefault="00000000">
      <w:pPr>
        <w:keepLines/>
      </w:pPr>
      <w:r>
        <w:rPr>
          <w:b/>
        </w:rPr>
        <w:t xml:space="preserve">事件經過　</w:t>
      </w:r>
      <w:r>
        <w:t>西漢宣帝時設立的常平倉，以糧價低時收購、價格高時出售為基本安排。提議和設倉只是開始：買進的穀物需要入庫保管，日後要運到有需求的地方，也要決定何時、以什麼價格釋出。糧價高低隨時地變動，同樣的存量不一定適合在每個地方同時釋出。倉庫要有日常記錄與決定程序，制度才可能由紙面走進下一年的供給調節。設倉那一年和十年後的供需可能不同，管理者若要繼續調節，仍須查看當下價格與存量。這些日常工作若沒有人負責，原先為平衡供給準備的存糧就不能照制度發揮作用。史籍確實記下耿壽昌提出的辦法，沒有逐倉留下後續每年的檢查清單，也不能因此斷言當時某一批糧食發生舞弊。從設倉、取得存量，到以後按照市場情況管理，是制度由建成走向日常運作的過程。常平倉的例子之所以適合談「完成之後」，正在於一座倉庫建起來並不等於糧食供應問題從此消失，保管與調節還須持續有人做。</w:t>
      </w:r>
    </w:p>
    <w:p w14:paraId="54E7144C" w14:textId="77777777" w:rsidR="00BA4D44" w:rsidRDefault="00000000">
      <w:pPr>
        <w:keepLines/>
      </w:pPr>
      <w:r>
        <w:rPr>
          <w:b/>
        </w:rPr>
        <w:t xml:space="preserve">卦義對照　</w:t>
      </w:r>
      <w:r>
        <w:t>既濟卦可讀成一件事做成後，新的維護工作才開始。常平倉設立，有了買入和釋出的制度，但倉儲、運輸與管理仍要日常處理。專案上線、證照到手或新家搬好，也先排下誰維護、多久檢查一次、出問題怎樣回報。第一個里程碑不是永久保證。史料沒有證明這批常平倉發生特定舞弊，這裡只是指出制度運作的一般要求；卦義也不是當時官員設倉的依據。把維護排進正式工作，而不是等出問題才向最熟悉的人臨時求救。</w:t>
      </w:r>
    </w:p>
    <w:p w14:paraId="40027D8D" w14:textId="77777777" w:rsidR="00F77121" w:rsidRDefault="00000000">
      <w:r>
        <w:rPr>
          <w:b/>
        </w:rPr>
        <w:t>【</w:t>
      </w:r>
      <w:r>
        <w:rPr>
          <w:b/>
        </w:rPr>
        <w:t>V4.3</w:t>
      </w:r>
      <w:r>
        <w:rPr>
          <w:b/>
        </w:rPr>
        <w:t>適切性審查｜第</w:t>
      </w:r>
      <w:r>
        <w:rPr>
          <w:b/>
        </w:rPr>
        <w:t>63</w:t>
      </w:r>
      <w:r>
        <w:rPr>
          <w:b/>
        </w:rPr>
        <w:t>卦｜</w:t>
      </w:r>
      <w:r>
        <w:rPr>
          <w:b/>
        </w:rPr>
        <w:t>A</w:t>
      </w:r>
      <w:r>
        <w:rPr>
          <w:b/>
        </w:rPr>
        <w:t>級】審查要點：階段完成之後仍須維護及預防反覆。判定：事件與選定經文主題相符，保留原文；原有敘事能具體扣合本卦關鍵：階段完成之後仍須維護及預防反覆；維持原作的歷史與解讀界線。</w:t>
      </w:r>
    </w:p>
    <w:p w14:paraId="3A97712D" w14:textId="77777777" w:rsidR="00BA4D44" w:rsidRDefault="00000000">
      <w:r>
        <w:rPr>
          <w:b/>
        </w:rPr>
        <w:t xml:space="preserve">想一想　</w:t>
      </w:r>
      <w:r>
        <w:t>交付之後，誰負責每月檢查品質？</w:t>
      </w:r>
    </w:p>
    <w:p w14:paraId="5EDD94DA" w14:textId="77777777" w:rsidR="00BA4D44" w:rsidRDefault="00000000">
      <w:r>
        <w:rPr>
          <w:b/>
        </w:rPr>
        <w:t xml:space="preserve">史料界線　</w:t>
      </w:r>
      <w:r>
        <w:t>管理風險是本文件的分析，不是在聲稱這一批常平倉已被史料證明發生特定舞弊。</w:t>
      </w:r>
    </w:p>
    <w:p w14:paraId="75A4504D" w14:textId="77777777" w:rsidR="00BA4D44" w:rsidRDefault="00000000">
      <w:r>
        <w:rPr>
          <w:b/>
          <w:sz w:val="17"/>
        </w:rPr>
        <w:t xml:space="preserve">查核來源　</w:t>
      </w:r>
      <w:hyperlink w:anchor="src_EHS24B">
        <w:r w:rsidR="00BA4D44">
          <w:rPr>
            <w:color w:val="245478"/>
          </w:rPr>
          <w:t>EHS24B</w:t>
        </w:r>
      </w:hyperlink>
      <w:r>
        <w:rPr>
          <w:sz w:val="17"/>
        </w:rPr>
        <w:t>｜耿壽昌常平倉段</w:t>
      </w:r>
    </w:p>
    <w:p w14:paraId="3BA98366" w14:textId="77777777" w:rsidR="00BA4D44" w:rsidRDefault="00000000">
      <w:pPr>
        <w:pStyle w:val="21"/>
      </w:pPr>
      <w:bookmarkStart w:id="63" w:name="case_64"/>
      <w:r>
        <w:t xml:space="preserve">64 </w:t>
      </w:r>
      <w:r>
        <w:t>未濟　金融重建基金階段處理完仍有未來風險</w:t>
      </w:r>
      <w:bookmarkEnd w:id="63"/>
    </w:p>
    <w:p w14:paraId="7122A968" w14:textId="77777777" w:rsidR="00BA4D44" w:rsidRDefault="00000000">
      <w:pPr>
        <w:spacing w:after="20"/>
      </w:pPr>
      <w:r>
        <w:rPr>
          <w:sz w:val="17"/>
        </w:rPr>
        <w:t>LIFE-H64-001</w:t>
      </w:r>
      <w:r>
        <w:rPr>
          <w:sz w:val="17"/>
        </w:rPr>
        <w:t xml:space="preserve">　｜　</w:t>
      </w:r>
      <w:r>
        <w:rPr>
          <w:sz w:val="17"/>
        </w:rPr>
        <w:t>2001—2011</w:t>
      </w:r>
      <w:r>
        <w:rPr>
          <w:sz w:val="17"/>
        </w:rPr>
        <w:t>年　｜　近現代</w:t>
      </w:r>
    </w:p>
    <w:p w14:paraId="59C9F450" w14:textId="77777777" w:rsidR="00BA4D44" w:rsidRDefault="00000000">
      <w:pPr>
        <w:spacing w:after="60"/>
      </w:pPr>
      <w:r>
        <w:t>B</w:t>
      </w:r>
      <w:r>
        <w:t>｜史事有據，卦義與職場生活的連結為本稿事後解讀</w:t>
      </w:r>
    </w:p>
    <w:tbl>
      <w:tblPr>
        <w:tblW w:w="0" w:type="auto"/>
        <w:jc w:val="center"/>
        <w:tblLayout w:type="fixed"/>
        <w:tblLook w:val="04A0" w:firstRow="1" w:lastRow="0" w:firstColumn="1" w:lastColumn="0" w:noHBand="0" w:noVBand="1"/>
      </w:tblPr>
      <w:tblGrid>
        <w:gridCol w:w="4522"/>
        <w:gridCol w:w="5731"/>
      </w:tblGrid>
      <w:tr w:rsidR="00BA4D44" w14:paraId="47ECF44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AE92E1" w14:textId="77777777" w:rsidR="00BA4D44" w:rsidRDefault="00000000">
            <w:pPr>
              <w:spacing w:after="20" w:line="264" w:lineRule="auto"/>
            </w:pPr>
            <w:r>
              <w:rPr>
                <w:b/>
                <w:sz w:val="19"/>
              </w:rPr>
              <w:t>《周易》原文</w:t>
            </w:r>
            <w:r>
              <w:rPr>
                <w:b/>
                <w:sz w:val="19"/>
              </w:rPr>
              <w:t xml:space="preserve"> H64-J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459835" w14:textId="77777777" w:rsidR="00BA4D44" w:rsidRDefault="00000000">
            <w:pPr>
              <w:spacing w:after="20" w:line="264" w:lineRule="auto"/>
            </w:pPr>
            <w:r>
              <w:rPr>
                <w:b/>
                <w:sz w:val="19"/>
              </w:rPr>
              <w:t>既有繁體中文翻譯</w:t>
            </w:r>
          </w:p>
        </w:tc>
      </w:tr>
      <w:tr w:rsidR="00BA4D44" w14:paraId="07FB02E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635AFF" w14:textId="77777777" w:rsidR="00BA4D44" w:rsidRDefault="00000000">
            <w:pPr>
              <w:spacing w:after="20" w:line="264" w:lineRule="auto"/>
            </w:pPr>
            <w:r>
              <w:rPr>
                <w:sz w:val="19"/>
              </w:rPr>
              <w:t>未濟：亨。小狐汔濟，濡其尾，无攸利。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A6CC5E" w14:textId="77777777" w:rsidR="00BA4D44" w:rsidRDefault="00000000">
            <w:pPr>
              <w:spacing w:after="20" w:line="264" w:lineRule="auto"/>
            </w:pPr>
            <w:r>
              <w:rPr>
                <w:sz w:val="19"/>
              </w:rPr>
              <w:t>事情尚未完成，仍可通達；小狐狸快渡完河卻濕了尾巴，冒進沒有利益。</w:t>
            </w:r>
          </w:p>
        </w:tc>
      </w:tr>
    </w:tbl>
    <w:p w14:paraId="43ABEA3B" w14:textId="77777777" w:rsidR="00BA4D44" w:rsidRDefault="00000000">
      <w:r>
        <w:rPr>
          <w:b/>
        </w:rPr>
        <w:t xml:space="preserve">決策提醒　</w:t>
      </w:r>
      <w:r>
        <w:t>結案不表示所有問題已解完</w:t>
      </w:r>
    </w:p>
    <w:p w14:paraId="3545B2C0" w14:textId="77777777" w:rsidR="00BA4D44" w:rsidRDefault="00000000">
      <w:pPr>
        <w:keepLines/>
      </w:pPr>
      <w:r>
        <w:rPr>
          <w:b/>
        </w:rPr>
        <w:t xml:space="preserve">事件經過　</w:t>
      </w:r>
      <w:r>
        <w:t>臺灣金融重建基金在</w:t>
      </w:r>
      <w:r>
        <w:t>2001</w:t>
      </w:r>
      <w:r>
        <w:t>年至</w:t>
      </w:r>
      <w:r>
        <w:t>2011</w:t>
      </w:r>
      <w:r>
        <w:t>年底的期間內，依其制度安排處理經營不善的金融機構。主管機關公布的資料列出共</w:t>
      </w:r>
      <w:r>
        <w:t>56</w:t>
      </w:r>
      <w:r>
        <w:t>家機構，處理方式涉及問題辨認、業務承接和退出。每家機構的資產、存款人與地方服務不同，處置不能只靠一張相同的表格完成；公共資金也要有法定範圍及後續交代。基金期間結束，意味著這一項歷史處置計畫有了可核對的終點，不表示金融體系從此不會再出現風險。處理</w:t>
      </w:r>
      <w:r>
        <w:t>56</w:t>
      </w:r>
      <w:r>
        <w:t>家機構的總數，是一段期間的統計結果；每一案的接手與善後仍有自己的程序。歷史計畫結束時，相關資訊和制度經驗仍需由後續機關保存與使用。官方數據能支持期間與總量，不能替每一家機構補出完整的經營和處置故事。從設置基金、逐案處理，到法定階段告一段落，是事件的先後。剩下的監理、制度學習與未來新問題，屬於另一段仍在持續的工作。</w:t>
      </w:r>
    </w:p>
    <w:p w14:paraId="4DE73702" w14:textId="77777777" w:rsidR="00BA4D44" w:rsidRDefault="00000000">
      <w:pPr>
        <w:keepLines/>
      </w:pPr>
      <w:r>
        <w:rPr>
          <w:b/>
        </w:rPr>
        <w:lastRenderedPageBreak/>
        <w:t xml:space="preserve">卦義對照　</w:t>
      </w:r>
      <w:r>
        <w:t>未濟卦可以提醒「結案」與「一切問題消失」是兩回事。金融重建基金有處理期間和</w:t>
      </w:r>
      <w:r>
        <w:t>56</w:t>
      </w:r>
      <w:r>
        <w:t>家機構的統計，但未來金融風險仍需監理。個人完成搬遷、專案或一輪家庭照護時，也把未了事項、下一位負責者和回看日期寫下來，免得交接處出現空白。這不是預言下一次危機，也不是說先前處置毫無成果。卦義是事後對照，當下風險仍須靠當下資料判斷。當下一段責任尚未有人接手時，至少先留下聯絡窗口與未決事項，讓結案不變成失聯。</w:t>
      </w:r>
      <w:r>
        <w:br/>
      </w:r>
      <w:r>
        <w:t>【</w:t>
      </w:r>
      <w:r>
        <w:t>V4.3</w:t>
      </w:r>
      <w:r>
        <w:t>一次修訂】金融問題部分結案後仍需查核下一階段責任，避免以未濟泛指所有未完工作。</w:t>
      </w:r>
      <w:r>
        <w:t xml:space="preserve"> </w:t>
      </w:r>
      <w:r>
        <w:t>本段屬事後卦義對照；除另有明確引《易》文獻外，不表示當事人據此卦決策。</w:t>
      </w:r>
    </w:p>
    <w:p w14:paraId="3A36179A" w14:textId="77777777" w:rsidR="00F77121" w:rsidRDefault="00000000">
      <w:r>
        <w:rPr>
          <w:b/>
        </w:rPr>
        <w:t>【</w:t>
      </w:r>
      <w:r>
        <w:rPr>
          <w:b/>
        </w:rPr>
        <w:t>V4.3</w:t>
      </w:r>
      <w:r>
        <w:rPr>
          <w:b/>
        </w:rPr>
        <w:t>適切性審查｜第</w:t>
      </w:r>
      <w:r>
        <w:rPr>
          <w:b/>
        </w:rPr>
        <w:t>64</w:t>
      </w:r>
      <w:r>
        <w:rPr>
          <w:b/>
        </w:rPr>
        <w:t>卦｜</w:t>
      </w:r>
      <w:r>
        <w:rPr>
          <w:b/>
        </w:rPr>
        <w:t>B</w:t>
      </w:r>
      <w:r>
        <w:rPr>
          <w:b/>
        </w:rPr>
        <w:t>級】審查要點：尚未完成與持續修正；不能用結果反推必然卦驗。判定：部分對應，已完成一次限定修訂；金融問題部分結案後仍需查核下一階段責任，避免以未濟泛指所有未完工作。</w:t>
      </w:r>
    </w:p>
    <w:p w14:paraId="48343A8C" w14:textId="77777777" w:rsidR="00BA4D44" w:rsidRDefault="00000000">
      <w:r>
        <w:rPr>
          <w:b/>
        </w:rPr>
        <w:t xml:space="preserve">想一想　</w:t>
      </w:r>
      <w:r>
        <w:t>你現在說的「完成」，還有哪些未處理的尾項？</w:t>
      </w:r>
    </w:p>
    <w:p w14:paraId="16B6F144" w14:textId="77777777" w:rsidR="00BA4D44" w:rsidRDefault="00000000">
      <w:r>
        <w:rPr>
          <w:b/>
        </w:rPr>
        <w:t xml:space="preserve">史料界線　</w:t>
      </w:r>
      <w:r>
        <w:t>後續風險提醒是編輯分析；本例沒有宣稱當前任何特定金融機構正處於危機。</w:t>
      </w:r>
    </w:p>
    <w:p w14:paraId="03528078" w14:textId="77777777" w:rsidR="00BA4D44" w:rsidRDefault="00000000">
      <w:r>
        <w:rPr>
          <w:b/>
          <w:sz w:val="17"/>
        </w:rPr>
        <w:t xml:space="preserve">查核來源　</w:t>
      </w:r>
      <w:hyperlink w:anchor="src_ERTC2">
        <w:r w:rsidR="00BA4D44">
          <w:rPr>
            <w:color w:val="245478"/>
          </w:rPr>
          <w:t>ERTC2</w:t>
        </w:r>
      </w:hyperlink>
      <w:r>
        <w:rPr>
          <w:sz w:val="17"/>
        </w:rPr>
        <w:t>、</w:t>
      </w:r>
      <w:hyperlink w:anchor="src_ERTC3">
        <w:r w:rsidR="00BA4D44">
          <w:rPr>
            <w:color w:val="245478"/>
          </w:rPr>
          <w:t>ERTC3</w:t>
        </w:r>
      </w:hyperlink>
      <w:r>
        <w:rPr>
          <w:sz w:val="17"/>
        </w:rPr>
        <w:t>｜基金期間、</w:t>
      </w:r>
      <w:r>
        <w:rPr>
          <w:sz w:val="17"/>
        </w:rPr>
        <w:t>56</w:t>
      </w:r>
      <w:r>
        <w:rPr>
          <w:sz w:val="17"/>
        </w:rPr>
        <w:t>家機構及處理原則</w:t>
      </w:r>
    </w:p>
    <w:p w14:paraId="0F172901" w14:textId="77777777" w:rsidR="00BA4D44" w:rsidRDefault="00000000">
      <w:pPr>
        <w:pStyle w:val="1"/>
        <w:pageBreakBefore/>
      </w:pPr>
      <w:r>
        <w:lastRenderedPageBreak/>
        <w:t>三</w:t>
      </w:r>
      <w:r>
        <w:t xml:space="preserve"> </w:t>
      </w:r>
      <w:r>
        <w:t>工程資料模型與畫面安排</w:t>
      </w:r>
    </w:p>
    <w:p w14:paraId="068CC1B1" w14:textId="77777777" w:rsidR="00BA4D44" w:rsidRDefault="00000000">
      <w:r>
        <w:t>Word</w:t>
      </w:r>
      <w:r>
        <w:t>提供可編輯的</w:t>
      </w:r>
      <w:r>
        <w:t>64</w:t>
      </w:r>
      <w:r>
        <w:t>筆文案。上線時以同一份結構化資料供網站、</w:t>
      </w:r>
      <w:r>
        <w:t>App</w:t>
      </w:r>
      <w:r>
        <w:t>與不同畫面寬度讀取；不要把</w:t>
      </w:r>
      <w:r>
        <w:t>Word</w:t>
      </w:r>
      <w:r>
        <w:t>頁碼當成資料</w:t>
      </w:r>
      <w:r>
        <w:t>ID</w:t>
      </w:r>
      <w:r>
        <w:t>。每筆案例對應列表卡、詳頁及來源連結。</w:t>
      </w:r>
    </w:p>
    <w:tbl>
      <w:tblPr>
        <w:tblW w:w="0" w:type="auto"/>
        <w:jc w:val="center"/>
        <w:tblLayout w:type="fixed"/>
        <w:tblLook w:val="04A0" w:firstRow="1" w:lastRow="0" w:firstColumn="1" w:lastColumn="0" w:noHBand="0" w:noVBand="1"/>
      </w:tblPr>
      <w:tblGrid>
        <w:gridCol w:w="1584"/>
        <w:gridCol w:w="8669"/>
      </w:tblGrid>
      <w:tr w:rsidR="00BA4D44" w14:paraId="06FED1F1"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EF61DD" w14:textId="77777777" w:rsidR="00BA4D44" w:rsidRDefault="00000000">
            <w:pPr>
              <w:spacing w:after="20" w:line="264" w:lineRule="auto"/>
            </w:pPr>
            <w:r>
              <w:rPr>
                <w:b/>
                <w:sz w:val="19"/>
              </w:rPr>
              <w:t>畫面</w:t>
            </w:r>
          </w:p>
        </w:tc>
        <w:tc>
          <w:tcPr>
            <w:tcW w:w="866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8A4ED3" w14:textId="77777777" w:rsidR="00BA4D44" w:rsidRDefault="00000000">
            <w:pPr>
              <w:spacing w:after="20" w:line="264" w:lineRule="auto"/>
            </w:pPr>
            <w:r>
              <w:rPr>
                <w:b/>
                <w:sz w:val="19"/>
              </w:rPr>
              <w:t>閱讀與互動</w:t>
            </w:r>
          </w:p>
        </w:tc>
      </w:tr>
      <w:tr w:rsidR="00BA4D44" w14:paraId="3C0A1D7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C8C37E" w14:textId="77777777" w:rsidR="00BA4D44" w:rsidRDefault="00000000">
            <w:pPr>
              <w:spacing w:after="20" w:line="264" w:lineRule="auto"/>
            </w:pPr>
            <w:r>
              <w:rPr>
                <w:sz w:val="19"/>
              </w:rPr>
              <w:t>列表</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00BAC6" w14:textId="77777777" w:rsidR="00BA4D44" w:rsidRDefault="00000000">
            <w:pPr>
              <w:spacing w:after="20" w:line="264" w:lineRule="auto"/>
            </w:pPr>
            <w:r>
              <w:rPr>
                <w:sz w:val="19"/>
              </w:rPr>
              <w:t>卦序、卦名、事件標題、時期與</w:t>
            </w:r>
            <w:r>
              <w:rPr>
                <w:sz w:val="19"/>
              </w:rPr>
              <w:t>A</w:t>
            </w:r>
            <w:r>
              <w:rPr>
                <w:sz w:val="19"/>
              </w:rPr>
              <w:t>／</w:t>
            </w:r>
            <w:r>
              <w:rPr>
                <w:sz w:val="19"/>
              </w:rPr>
              <w:t>B</w:t>
            </w:r>
            <w:r>
              <w:rPr>
                <w:sz w:val="19"/>
              </w:rPr>
              <w:t>標示；支援卦名、人物、主題文字搜尋。</w:t>
            </w:r>
          </w:p>
        </w:tc>
      </w:tr>
      <w:tr w:rsidR="00BA4D44" w14:paraId="32F869E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192868" w14:textId="77777777" w:rsidR="00BA4D44" w:rsidRDefault="00000000">
            <w:pPr>
              <w:spacing w:after="20" w:line="264" w:lineRule="auto"/>
            </w:pPr>
            <w:r>
              <w:rPr>
                <w:sz w:val="19"/>
              </w:rPr>
              <w:t>案例頁</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0173E" w14:textId="77777777" w:rsidR="00435DA9" w:rsidRDefault="00000000">
            <w:r>
              <w:t>證據標示</w:t>
            </w:r>
            <w:r>
              <w:t xml:space="preserve"> → </w:t>
            </w:r>
            <w:r>
              <w:t>原文及繁體譯文</w:t>
            </w:r>
            <w:r>
              <w:t xml:space="preserve"> → </w:t>
            </w:r>
            <w:r>
              <w:t>事件經過</w:t>
            </w:r>
            <w:r>
              <w:t xml:space="preserve"> → </w:t>
            </w:r>
            <w:r>
              <w:t>卦義對照</w:t>
            </w:r>
            <w:r>
              <w:t xml:space="preserve"> → </w:t>
            </w:r>
            <w:r>
              <w:t>想一想</w:t>
            </w:r>
            <w:r>
              <w:t xml:space="preserve"> → </w:t>
            </w:r>
            <w:r>
              <w:t>史料界線</w:t>
            </w:r>
            <w:r>
              <w:t xml:space="preserve"> → </w:t>
            </w:r>
            <w:r>
              <w:t>來源。</w:t>
            </w:r>
          </w:p>
        </w:tc>
      </w:tr>
      <w:tr w:rsidR="00BA4D44" w14:paraId="1EEDC68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04C971" w14:textId="77777777" w:rsidR="00BA4D44" w:rsidRDefault="00000000">
            <w:pPr>
              <w:spacing w:after="20" w:line="264" w:lineRule="auto"/>
            </w:pPr>
            <w:r>
              <w:rPr>
                <w:sz w:val="19"/>
              </w:rPr>
              <w:t>相關內容</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0E929" w14:textId="77777777" w:rsidR="00BA4D44" w:rsidRDefault="00000000">
            <w:pPr>
              <w:spacing w:after="20" w:line="264" w:lineRule="auto"/>
            </w:pPr>
            <w:r>
              <w:rPr>
                <w:sz w:val="19"/>
              </w:rPr>
              <w:t>由</w:t>
            </w:r>
            <w:r>
              <w:rPr>
                <w:sz w:val="19"/>
              </w:rPr>
              <w:t>hexagram_id</w:t>
            </w:r>
            <w:r>
              <w:rPr>
                <w:sz w:val="19"/>
              </w:rPr>
              <w:t>連結回</w:t>
            </w:r>
            <w:r>
              <w:rPr>
                <w:sz w:val="19"/>
              </w:rPr>
              <w:t>64</w:t>
            </w:r>
            <w:r>
              <w:rPr>
                <w:sz w:val="19"/>
              </w:rPr>
              <w:t>卦目錄；</w:t>
            </w:r>
            <w:r>
              <w:rPr>
                <w:sz w:val="19"/>
              </w:rPr>
              <w:t>event_id</w:t>
            </w:r>
            <w:r>
              <w:rPr>
                <w:sz w:val="19"/>
              </w:rPr>
              <w:t>保留事件識別碼；同類主題可人工審核推薦。</w:t>
            </w:r>
          </w:p>
        </w:tc>
      </w:tr>
    </w:tbl>
    <w:p w14:paraId="22E4F90A" w14:textId="77777777" w:rsidR="00BA4D44" w:rsidRDefault="00000000">
      <w:pPr>
        <w:pStyle w:val="21"/>
      </w:pPr>
      <w:r>
        <w:t>必備資料欄位</w:t>
      </w:r>
    </w:p>
    <w:tbl>
      <w:tblPr>
        <w:tblW w:w="0" w:type="auto"/>
        <w:jc w:val="center"/>
        <w:tblLayout w:type="fixed"/>
        <w:tblLook w:val="04A0" w:firstRow="1" w:lastRow="0" w:firstColumn="1" w:lastColumn="0" w:noHBand="0" w:noVBand="1"/>
      </w:tblPr>
      <w:tblGrid>
        <w:gridCol w:w="2880"/>
        <w:gridCol w:w="1584"/>
        <w:gridCol w:w="5789"/>
      </w:tblGrid>
      <w:tr w:rsidR="00BA4D44" w14:paraId="495CB602"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532B49F" w14:textId="77777777" w:rsidR="00BA4D44" w:rsidRDefault="00000000">
            <w:pPr>
              <w:spacing w:after="20" w:line="264" w:lineRule="auto"/>
            </w:pPr>
            <w:r>
              <w:rPr>
                <w:b/>
                <w:sz w:val="18"/>
              </w:rPr>
              <w:t>欄位</w:t>
            </w:r>
          </w:p>
        </w:tc>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548163F" w14:textId="77777777" w:rsidR="00BA4D44" w:rsidRDefault="00000000">
            <w:pPr>
              <w:spacing w:after="20" w:line="264" w:lineRule="auto"/>
            </w:pPr>
            <w:r>
              <w:rPr>
                <w:b/>
                <w:sz w:val="18"/>
              </w:rPr>
              <w:t>型別</w:t>
            </w:r>
          </w:p>
        </w:tc>
        <w:tc>
          <w:tcPr>
            <w:tcW w:w="578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98A4A99" w14:textId="77777777" w:rsidR="00BA4D44" w:rsidRDefault="00000000">
            <w:pPr>
              <w:spacing w:after="20" w:line="264" w:lineRule="auto"/>
            </w:pPr>
            <w:r>
              <w:rPr>
                <w:b/>
                <w:sz w:val="18"/>
              </w:rPr>
              <w:t>用法</w:t>
            </w:r>
          </w:p>
        </w:tc>
      </w:tr>
      <w:tr w:rsidR="00BA4D44" w14:paraId="2D7EBA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BF5042" w14:textId="77777777" w:rsidR="00BA4D44" w:rsidRDefault="00000000">
            <w:pPr>
              <w:spacing w:after="20" w:line="264" w:lineRule="auto"/>
            </w:pPr>
            <w:r>
              <w:rPr>
                <w:sz w:val="18"/>
              </w:rPr>
              <w:t>id / hexagram_id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76AC2C" w14:textId="77777777" w:rsidR="00BA4D44" w:rsidRDefault="00000000">
            <w:pPr>
              <w:spacing w:after="20" w:line="264" w:lineRule="auto"/>
            </w:pPr>
            <w:r>
              <w:rPr>
                <w:sz w:val="18"/>
              </w:rPr>
              <w:t>字串／整數</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7F6A9" w14:textId="77777777" w:rsidR="00BA4D44" w:rsidRDefault="00000000">
            <w:pPr>
              <w:spacing w:after="20" w:line="264" w:lineRule="auto"/>
            </w:pPr>
            <w:r>
              <w:rPr>
                <w:sz w:val="18"/>
              </w:rPr>
              <w:t>LIFE-H01-001</w:t>
            </w:r>
            <w:r>
              <w:rPr>
                <w:sz w:val="18"/>
              </w:rPr>
              <w:t>；按</w:t>
            </w:r>
            <w:r>
              <w:rPr>
                <w:sz w:val="18"/>
              </w:rPr>
              <w:t>1</w:t>
            </w:r>
            <w:r>
              <w:rPr>
                <w:sz w:val="18"/>
              </w:rPr>
              <w:t>至</w:t>
            </w:r>
            <w:r>
              <w:rPr>
                <w:sz w:val="18"/>
              </w:rPr>
              <w:t>64</w:t>
            </w:r>
            <w:r>
              <w:rPr>
                <w:sz w:val="18"/>
              </w:rPr>
              <w:t>排序，主鍵不隨標題變動。</w:t>
            </w:r>
          </w:p>
        </w:tc>
      </w:tr>
      <w:tr w:rsidR="00BA4D44" w14:paraId="02DCAC0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B4DDA3" w14:textId="77777777" w:rsidR="00BA4D44" w:rsidRDefault="00000000">
            <w:pPr>
              <w:spacing w:after="20" w:line="264" w:lineRule="auto"/>
            </w:pPr>
            <w:r>
              <w:rPr>
                <w:sz w:val="18"/>
              </w:rPr>
              <w:t>unit_id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A7B0A6"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0A2A7" w14:textId="77777777" w:rsidR="00BA4D44" w:rsidRDefault="00000000">
            <w:pPr>
              <w:spacing w:after="20" w:line="264" w:lineRule="auto"/>
            </w:pPr>
            <w:r>
              <w:rPr>
                <w:sz w:val="18"/>
              </w:rPr>
              <w:t>H02-L5</w:t>
            </w:r>
            <w:r>
              <w:rPr>
                <w:sz w:val="18"/>
              </w:rPr>
              <w:t>等；</w:t>
            </w:r>
            <w:r>
              <w:rPr>
                <w:sz w:val="18"/>
              </w:rPr>
              <w:t>J</w:t>
            </w:r>
            <w:r>
              <w:rPr>
                <w:sz w:val="18"/>
              </w:rPr>
              <w:t>為卦辭，</w:t>
            </w:r>
            <w:r>
              <w:rPr>
                <w:sz w:val="18"/>
              </w:rPr>
              <w:t>L1</w:t>
            </w:r>
            <w:r>
              <w:rPr>
                <w:sz w:val="18"/>
              </w:rPr>
              <w:t>至</w:t>
            </w:r>
            <w:r>
              <w:rPr>
                <w:sz w:val="18"/>
              </w:rPr>
              <w:t>L6</w:t>
            </w:r>
            <w:r>
              <w:rPr>
                <w:sz w:val="18"/>
              </w:rPr>
              <w:t>為由下往上的爻。</w:t>
            </w:r>
          </w:p>
        </w:tc>
      </w:tr>
      <w:tr w:rsidR="00BA4D44" w14:paraId="0B02FAE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C117DB" w14:textId="77777777" w:rsidR="00BA4D44" w:rsidRDefault="00000000">
            <w:pPr>
              <w:spacing w:after="20" w:line="264" w:lineRule="auto"/>
            </w:pPr>
            <w:r>
              <w:rPr>
                <w:sz w:val="18"/>
              </w:rPr>
              <w:t>event_id / period / era</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D220D"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D01003" w14:textId="77777777" w:rsidR="00BA4D44" w:rsidRDefault="00000000">
            <w:pPr>
              <w:spacing w:after="20" w:line="264" w:lineRule="auto"/>
            </w:pPr>
            <w:r>
              <w:rPr>
                <w:sz w:val="18"/>
              </w:rPr>
              <w:t>事件</w:t>
            </w:r>
            <w:r>
              <w:rPr>
                <w:sz w:val="18"/>
              </w:rPr>
              <w:t>ID</w:t>
            </w:r>
            <w:r>
              <w:rPr>
                <w:sz w:val="18"/>
              </w:rPr>
              <w:t>與日期顯示，古代／近現代供篩選。</w:t>
            </w:r>
          </w:p>
        </w:tc>
      </w:tr>
      <w:tr w:rsidR="00BA4D44" w14:paraId="0204BDA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60A2DA" w14:textId="77777777" w:rsidR="00BA4D44" w:rsidRDefault="00000000">
            <w:pPr>
              <w:spacing w:after="20" w:line="264" w:lineRule="auto"/>
            </w:pPr>
            <w:r>
              <w:rPr>
                <w:sz w:val="18"/>
              </w:rPr>
              <w:t>evidence_type / evidence_detail</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542F61" w14:textId="77777777" w:rsidR="00BA4D44" w:rsidRDefault="00000000">
            <w:pPr>
              <w:spacing w:after="20" w:line="264" w:lineRule="auto"/>
            </w:pPr>
            <w:r>
              <w:rPr>
                <w:sz w:val="18"/>
              </w:rPr>
              <w:t>A</w:t>
            </w:r>
            <w:r>
              <w:rPr>
                <w:sz w:val="18"/>
              </w:rPr>
              <w:t>或</w:t>
            </w:r>
            <w:r>
              <w:rPr>
                <w:sz w:val="18"/>
              </w:rPr>
              <w:t>B</w:t>
            </w: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AA8032" w14:textId="77777777" w:rsidR="00BA4D44" w:rsidRDefault="00000000">
            <w:pPr>
              <w:spacing w:after="20" w:line="264" w:lineRule="auto"/>
            </w:pPr>
            <w:r>
              <w:rPr>
                <w:sz w:val="18"/>
              </w:rPr>
              <w:t>列表、詳頁、分享摘要一律顯示；</w:t>
            </w:r>
            <w:r>
              <w:rPr>
                <w:sz w:val="18"/>
              </w:rPr>
              <w:t>A</w:t>
            </w:r>
            <w:r>
              <w:rPr>
                <w:sz w:val="18"/>
              </w:rPr>
              <w:t>可描述引用與決策的距離。</w:t>
            </w:r>
          </w:p>
        </w:tc>
      </w:tr>
      <w:tr w:rsidR="00BA4D44" w14:paraId="381B08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B9D90" w14:textId="77777777" w:rsidR="00BA4D44" w:rsidRDefault="00000000">
            <w:pPr>
              <w:spacing w:after="20" w:line="264" w:lineRule="auto"/>
            </w:pPr>
            <w:r>
              <w:rPr>
                <w:sz w:val="18"/>
              </w:rPr>
              <w:t>original / translation_zh_Hant</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84927"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EB0B3E" w14:textId="77777777" w:rsidR="00BA4D44" w:rsidRDefault="00000000">
            <w:pPr>
              <w:spacing w:after="20" w:line="264" w:lineRule="auto"/>
            </w:pPr>
            <w:r>
              <w:rPr>
                <w:sz w:val="18"/>
              </w:rPr>
              <w:t>文字保留版本字形，原文與同單元譯文成對。</w:t>
            </w:r>
          </w:p>
        </w:tc>
      </w:tr>
      <w:tr w:rsidR="00BA4D44" w14:paraId="7AF388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2DA13" w14:textId="77777777" w:rsidR="00BA4D44" w:rsidRDefault="00000000">
            <w:pPr>
              <w:spacing w:after="20" w:line="264" w:lineRule="auto"/>
            </w:pPr>
            <w:r>
              <w:rPr>
                <w:sz w:val="18"/>
              </w:rPr>
              <w:t>history / interpretation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E4BA2F"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76828" w14:textId="77777777" w:rsidR="00435DA9" w:rsidRDefault="00000000">
            <w:r>
              <w:t>API</w:t>
            </w:r>
            <w:r>
              <w:t>欄位沿用；分別顯示為事件經過／卦義對照。歷史敘述與今人分析分欄儲存。</w:t>
            </w:r>
          </w:p>
        </w:tc>
      </w:tr>
      <w:tr w:rsidR="00BA4D44" w14:paraId="6E57CDC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A174F" w14:textId="77777777" w:rsidR="00BA4D44" w:rsidRDefault="00000000">
            <w:pPr>
              <w:spacing w:after="20" w:line="264" w:lineRule="auto"/>
            </w:pPr>
            <w:r>
              <w:rPr>
                <w:sz w:val="18"/>
              </w:rPr>
              <w:t>principle / reflection / limitations</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D113C"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BAF50E" w14:textId="77777777" w:rsidR="00BA4D44" w:rsidRDefault="00000000">
            <w:pPr>
              <w:spacing w:after="20" w:line="264" w:lineRule="auto"/>
            </w:pPr>
            <w:r>
              <w:rPr>
                <w:sz w:val="18"/>
              </w:rPr>
              <w:t>決策提醒、反思問題與史料界線。</w:t>
            </w:r>
          </w:p>
        </w:tc>
      </w:tr>
      <w:tr w:rsidR="00BA4D44" w14:paraId="05E101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7E7E99" w14:textId="77777777" w:rsidR="00BA4D44" w:rsidRDefault="00000000">
            <w:pPr>
              <w:spacing w:after="20" w:line="264" w:lineRule="auto"/>
            </w:pPr>
            <w:r>
              <w:rPr>
                <w:sz w:val="18"/>
              </w:rPr>
              <w:t>source_ids / source_locator</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B80AF" w14:textId="77777777" w:rsidR="00BA4D44" w:rsidRDefault="00000000">
            <w:pPr>
              <w:spacing w:after="20" w:line="264" w:lineRule="auto"/>
            </w:pPr>
            <w:r>
              <w:rPr>
                <w:sz w:val="18"/>
              </w:rPr>
              <w:t>字串陣列／字串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148FE4" w14:textId="77777777" w:rsidR="00BA4D44" w:rsidRDefault="00000000">
            <w:pPr>
              <w:spacing w:after="20" w:line="264" w:lineRule="auto"/>
            </w:pPr>
            <w:r>
              <w:rPr>
                <w:sz w:val="18"/>
              </w:rPr>
              <w:t>來源表關聯與文獻定位；開放可點擊連結。</w:t>
            </w:r>
          </w:p>
        </w:tc>
      </w:tr>
      <w:tr w:rsidR="00BA4D44" w14:paraId="13EFFD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FA1C3E" w14:textId="77777777" w:rsidR="00BA4D44" w:rsidRDefault="00000000">
            <w:pPr>
              <w:spacing w:after="20" w:line="264" w:lineRule="auto"/>
            </w:pPr>
            <w:r>
              <w:rPr>
                <w:sz w:val="18"/>
              </w:rPr>
              <w:t>lang / version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1A3324" w14:textId="77777777" w:rsidR="00BA4D44" w:rsidRDefault="00000000">
            <w:pPr>
              <w:spacing w:after="20" w:line="264" w:lineRule="auto"/>
            </w:pPr>
            <w:r>
              <w:rPr>
                <w:sz w:val="18"/>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28C3E6" w14:textId="77777777" w:rsidR="00BA4D44" w:rsidRDefault="00000000">
            <w:pPr>
              <w:spacing w:after="20" w:line="264" w:lineRule="auto"/>
            </w:pPr>
            <w:r>
              <w:rPr>
                <w:sz w:val="18"/>
              </w:rPr>
              <w:t>繁體中文</w:t>
            </w:r>
            <w:r>
              <w:rPr>
                <w:sz w:val="18"/>
              </w:rPr>
              <w:t xml:space="preserve"> zh-Hant</w:t>
            </w:r>
            <w:r>
              <w:rPr>
                <w:sz w:val="18"/>
              </w:rPr>
              <w:t>；文案更新請保留版號。</w:t>
            </w:r>
          </w:p>
        </w:tc>
      </w:tr>
    </w:tbl>
    <w:p w14:paraId="78DE4656" w14:textId="77777777" w:rsidR="00BA4D44" w:rsidRDefault="00000000">
      <w:r>
        <w:t>sources</w:t>
      </w:r>
      <w:r>
        <w:t>表包含</w:t>
      </w:r>
      <w:r>
        <w:t>source_id</w:t>
      </w:r>
      <w:r>
        <w:t>、</w:t>
      </w:r>
      <w:r>
        <w:t>title</w:t>
      </w:r>
      <w:r>
        <w:t>、</w:t>
      </w:r>
      <w:r>
        <w:t>url</w:t>
      </w:r>
      <w:r>
        <w:t>、</w:t>
      </w:r>
      <w:r>
        <w:t>note</w:t>
      </w:r>
      <w:r>
        <w:t>、</w:t>
      </w:r>
      <w:r>
        <w:t>accessed</w:t>
      </w:r>
      <w:r>
        <w:t>。使用關聯表處理多來源；查詢條件採參數化，前端所有文案以安全文字節點輸出，禁止把來源段落直接放進</w:t>
      </w:r>
      <w:r>
        <w:t>innerHTML</w:t>
      </w:r>
      <w:r>
        <w:t>。</w:t>
      </w:r>
    </w:p>
    <w:p w14:paraId="023D4739" w14:textId="77777777" w:rsidR="00BA4D44" w:rsidRDefault="00000000">
      <w:pPr>
        <w:pStyle w:val="1"/>
        <w:pageBreakBefore/>
      </w:pPr>
      <w:r>
        <w:lastRenderedPageBreak/>
        <w:t>四</w:t>
      </w:r>
      <w:r>
        <w:t xml:space="preserve"> API </w:t>
      </w:r>
      <w:r>
        <w:t>與</w:t>
      </w:r>
      <w:r>
        <w:t xml:space="preserve"> RWD </w:t>
      </w:r>
      <w:r>
        <w:t>實作例</w:t>
      </w:r>
    </w:p>
    <w:p w14:paraId="03E1F5DB" w14:textId="77777777" w:rsidR="00BA4D44" w:rsidRDefault="00000000">
      <w:r>
        <w:t>資料例示第一卦的識別欄位；完整</w:t>
      </w:r>
      <w:r>
        <w:t>64</w:t>
      </w:r>
      <w:r>
        <w:t>筆內容見前文。</w:t>
      </w:r>
      <w:r>
        <w:t>API</w:t>
      </w:r>
      <w:r>
        <w:t>仍使用</w:t>
      </w:r>
      <w:r>
        <w:t>history</w:t>
      </w:r>
      <w:r>
        <w:t>與</w:t>
      </w:r>
      <w:r>
        <w:t>interpretation</w:t>
      </w:r>
      <w:r>
        <w:t>欄位，畫面分別顯示為「事件經過」與「卦義對照」。</w:t>
      </w:r>
      <w:r>
        <w:t>JSON</w:t>
      </w:r>
      <w:r>
        <w:t>輸出須保留原文、翻譯和證據標示。</w:t>
      </w:r>
    </w:p>
    <w:p w14:paraId="0EA1831E" w14:textId="77777777" w:rsidR="00BA4D44" w:rsidRDefault="00000000">
      <w:pPr>
        <w:spacing w:after="0"/>
      </w:pPr>
      <w:r>
        <w:rPr>
          <w:rFonts w:ascii="DejaVu Sans Mono" w:hAnsi="DejaVu Sans Mono"/>
          <w:sz w:val="16"/>
        </w:rPr>
        <w:t>{</w:t>
      </w:r>
    </w:p>
    <w:p w14:paraId="652FD4FA" w14:textId="77777777" w:rsidR="00BA4D44" w:rsidRDefault="00000000">
      <w:pPr>
        <w:spacing w:after="0"/>
      </w:pPr>
      <w:r>
        <w:rPr>
          <w:rFonts w:ascii="DejaVu Sans Mono" w:hAnsi="DejaVu Sans Mono"/>
          <w:sz w:val="16"/>
        </w:rPr>
        <w:t xml:space="preserve">  "id": "LIFE-H01-001",</w:t>
      </w:r>
    </w:p>
    <w:p w14:paraId="770A6986" w14:textId="77777777" w:rsidR="00BA4D44" w:rsidRDefault="00000000">
      <w:pPr>
        <w:spacing w:after="0"/>
      </w:pPr>
      <w:r>
        <w:rPr>
          <w:rFonts w:ascii="DejaVu Sans Mono" w:hAnsi="DejaVu Sans Mono"/>
          <w:sz w:val="16"/>
        </w:rPr>
        <w:t xml:space="preserve">  "hexagram_id": 1,</w:t>
      </w:r>
    </w:p>
    <w:p w14:paraId="657F3502" w14:textId="77777777" w:rsidR="00BA4D44" w:rsidRDefault="00000000">
      <w:pPr>
        <w:spacing w:after="0"/>
      </w:pPr>
      <w:r>
        <w:rPr>
          <w:rFonts w:ascii="DejaVu Sans Mono" w:hAnsi="DejaVu Sans Mono"/>
          <w:sz w:val="16"/>
        </w:rPr>
        <w:t xml:space="preserve">  "hexagram_name": "</w:t>
      </w:r>
      <w:r>
        <w:rPr>
          <w:rFonts w:ascii="DejaVu Sans Mono" w:hAnsi="DejaVu Sans Mono"/>
          <w:sz w:val="16"/>
        </w:rPr>
        <w:t>乾</w:t>
      </w:r>
      <w:r>
        <w:rPr>
          <w:rFonts w:ascii="DejaVu Sans Mono" w:hAnsi="DejaVu Sans Mono"/>
          <w:sz w:val="16"/>
        </w:rPr>
        <w:t>",</w:t>
      </w:r>
    </w:p>
    <w:p w14:paraId="5C218D54" w14:textId="77777777" w:rsidR="00BA4D44" w:rsidRDefault="00000000">
      <w:pPr>
        <w:spacing w:after="0"/>
      </w:pPr>
      <w:r>
        <w:rPr>
          <w:rFonts w:ascii="DejaVu Sans Mono" w:hAnsi="DejaVu Sans Mono"/>
          <w:sz w:val="16"/>
        </w:rPr>
        <w:t xml:space="preserve">  "unit_id": "H01-J",</w:t>
      </w:r>
    </w:p>
    <w:p w14:paraId="0E37B62C" w14:textId="77777777" w:rsidR="00BA4D44" w:rsidRDefault="00000000">
      <w:pPr>
        <w:spacing w:after="0"/>
      </w:pPr>
      <w:r>
        <w:rPr>
          <w:rFonts w:ascii="DejaVu Sans Mono" w:hAnsi="DejaVu Sans Mono"/>
          <w:sz w:val="16"/>
        </w:rPr>
        <w:t xml:space="preserve">  "event_id": "LIFE-E01",</w:t>
      </w:r>
    </w:p>
    <w:p w14:paraId="0A54639F" w14:textId="77777777" w:rsidR="00BA4D44" w:rsidRDefault="00000000">
      <w:pPr>
        <w:spacing w:after="0"/>
      </w:pPr>
      <w:r>
        <w:rPr>
          <w:rFonts w:ascii="DejaVu Sans Mono" w:hAnsi="DejaVu Sans Mono"/>
          <w:sz w:val="16"/>
        </w:rPr>
        <w:t xml:space="preserve">  "evidence_type": "B",</w:t>
      </w:r>
    </w:p>
    <w:p w14:paraId="627E6FA0" w14:textId="77777777" w:rsidR="00BA4D44" w:rsidRDefault="00000000">
      <w:pPr>
        <w:spacing w:after="0"/>
      </w:pPr>
      <w:r>
        <w:rPr>
          <w:rFonts w:ascii="DejaVu Sans Mono" w:hAnsi="DejaVu Sans Mono"/>
          <w:sz w:val="16"/>
        </w:rPr>
        <w:t xml:space="preserve">  "original": "</w:t>
      </w:r>
      <w:r>
        <w:rPr>
          <w:rFonts w:ascii="DejaVu Sans Mono" w:hAnsi="DejaVu Sans Mono"/>
          <w:sz w:val="16"/>
        </w:rPr>
        <w:t>乾：元亨。利貞。</w:t>
      </w:r>
      <w:r>
        <w:rPr>
          <w:rFonts w:ascii="DejaVu Sans Mono" w:hAnsi="DejaVu Sans Mono"/>
          <w:sz w:val="16"/>
        </w:rPr>
        <w:t>",</w:t>
      </w:r>
    </w:p>
    <w:p w14:paraId="278D350D" w14:textId="77777777" w:rsidR="00BA4D44" w:rsidRDefault="00000000">
      <w:pPr>
        <w:spacing w:after="0"/>
      </w:pPr>
      <w:r>
        <w:rPr>
          <w:rFonts w:ascii="DejaVu Sans Mono" w:hAnsi="DejaVu Sans Mono"/>
          <w:sz w:val="16"/>
        </w:rPr>
        <w:t xml:space="preserve">  "translation_zh_Hant": "</w:t>
      </w:r>
      <w:r>
        <w:rPr>
          <w:rFonts w:ascii="DejaVu Sans Mono" w:hAnsi="DejaVu Sans Mono"/>
          <w:sz w:val="16"/>
        </w:rPr>
        <w:t>大為通達，適宜守持正道。</w:t>
      </w:r>
      <w:r>
        <w:rPr>
          <w:rFonts w:ascii="DejaVu Sans Mono" w:hAnsi="DejaVu Sans Mono"/>
          <w:sz w:val="16"/>
        </w:rPr>
        <w:t>",</w:t>
      </w:r>
    </w:p>
    <w:p w14:paraId="6F390B16" w14:textId="77777777" w:rsidR="00BA4D44" w:rsidRDefault="00000000">
      <w:pPr>
        <w:spacing w:after="0"/>
      </w:pPr>
      <w:r>
        <w:rPr>
          <w:rFonts w:ascii="DejaVu Sans Mono" w:hAnsi="DejaVu Sans Mono"/>
          <w:sz w:val="16"/>
        </w:rPr>
        <w:t xml:space="preserve">  "principle": "</w:t>
      </w:r>
      <w:r>
        <w:rPr>
          <w:rFonts w:ascii="DejaVu Sans Mono" w:hAnsi="DejaVu Sans Mono"/>
          <w:sz w:val="16"/>
        </w:rPr>
        <w:t>開創之前先定準則</w:t>
      </w:r>
      <w:r>
        <w:rPr>
          <w:rFonts w:ascii="DejaVu Sans Mono" w:hAnsi="DejaVu Sans Mono"/>
          <w:sz w:val="16"/>
        </w:rPr>
        <w:t>",</w:t>
      </w:r>
    </w:p>
    <w:p w14:paraId="7A6B4340" w14:textId="77777777" w:rsidR="00BA4D44" w:rsidRDefault="00000000">
      <w:pPr>
        <w:spacing w:after="0"/>
      </w:pPr>
      <w:r>
        <w:rPr>
          <w:rFonts w:ascii="DejaVu Sans Mono" w:hAnsi="DejaVu Sans Mono"/>
          <w:sz w:val="16"/>
        </w:rPr>
        <w:t xml:space="preserve">  "source_ids": [</w:t>
      </w:r>
    </w:p>
    <w:p w14:paraId="7FFFDC9E" w14:textId="77777777" w:rsidR="00BA4D44" w:rsidRDefault="00000000">
      <w:pPr>
        <w:spacing w:after="0"/>
      </w:pPr>
      <w:r>
        <w:rPr>
          <w:rFonts w:ascii="DejaVu Sans Mono" w:hAnsi="DejaVu Sans Mono"/>
          <w:sz w:val="16"/>
        </w:rPr>
        <w:t xml:space="preserve">    "ETSMC"</w:t>
      </w:r>
    </w:p>
    <w:p w14:paraId="15BF88AB" w14:textId="77777777" w:rsidR="00BA4D44" w:rsidRDefault="00000000">
      <w:pPr>
        <w:spacing w:after="0"/>
      </w:pPr>
      <w:r>
        <w:rPr>
          <w:rFonts w:ascii="DejaVu Sans Mono" w:hAnsi="DejaVu Sans Mono"/>
          <w:sz w:val="16"/>
        </w:rPr>
        <w:t xml:space="preserve">  ],</w:t>
      </w:r>
    </w:p>
    <w:p w14:paraId="6FEAD7EB" w14:textId="77777777" w:rsidR="00BA4D44" w:rsidRDefault="00000000">
      <w:pPr>
        <w:spacing w:after="0"/>
      </w:pPr>
      <w:r>
        <w:rPr>
          <w:rFonts w:ascii="DejaVu Sans Mono" w:hAnsi="DejaVu Sans Mono"/>
          <w:sz w:val="16"/>
        </w:rPr>
        <w:t xml:space="preserve">  "lang": "zh-Hant",</w:t>
      </w:r>
    </w:p>
    <w:p w14:paraId="1F6A3D5F" w14:textId="77777777" w:rsidR="00BA4D44" w:rsidRDefault="00000000">
      <w:pPr>
        <w:spacing w:after="0"/>
      </w:pPr>
      <w:r>
        <w:rPr>
          <w:rFonts w:ascii="DejaVu Sans Mono" w:hAnsi="DejaVu Sans Mono"/>
          <w:sz w:val="16"/>
        </w:rPr>
        <w:t xml:space="preserve">  "version": "1.0"</w:t>
      </w:r>
    </w:p>
    <w:p w14:paraId="49C127AC" w14:textId="77777777" w:rsidR="00BA4D44" w:rsidRDefault="00000000">
      <w:pPr>
        <w:spacing w:after="0"/>
      </w:pPr>
      <w:r>
        <w:rPr>
          <w:rFonts w:ascii="DejaVu Sans Mono" w:hAnsi="DejaVu Sans Mono"/>
          <w:sz w:val="16"/>
        </w:rPr>
        <w:t>}</w:t>
      </w:r>
    </w:p>
    <w:p w14:paraId="121BDA3D" w14:textId="77777777" w:rsidR="00BA4D44" w:rsidRDefault="00000000">
      <w:r>
        <w:t>GET /api/v1/life-cases?hexagram_id=18</w:t>
      </w:r>
      <w:r>
        <w:t>；</w:t>
      </w:r>
      <w:r>
        <w:t>GET /api/v1/life-cases/LIFE-H18-001</w:t>
      </w:r>
      <w:r>
        <w:t>；預設按</w:t>
      </w:r>
      <w:r>
        <w:t>hexagram_id</w:t>
      </w:r>
      <w:r>
        <w:t>遞增，列表分頁並回傳總數。以</w:t>
      </w:r>
      <w:r>
        <w:t xml:space="preserve"> allowlist </w:t>
      </w:r>
      <w:r>
        <w:t>驗證篩選參數，限制每頁筆數；來源網址只接受</w:t>
      </w:r>
      <w:r>
        <w:t>https</w:t>
      </w:r>
      <w:r>
        <w:t>。</w:t>
      </w:r>
    </w:p>
    <w:p w14:paraId="51900716" w14:textId="77777777" w:rsidR="00BA4D44" w:rsidRDefault="00000000">
      <w:pPr>
        <w:pStyle w:val="21"/>
      </w:pPr>
      <w:r>
        <w:t>手機排版與可及性</w:t>
      </w:r>
    </w:p>
    <w:p w14:paraId="1D6CC849" w14:textId="77777777" w:rsidR="00BA4D44" w:rsidRDefault="00000000">
      <w:r>
        <w:t>320</w:t>
      </w:r>
      <w:r>
        <w:t>至</w:t>
      </w:r>
      <w:r>
        <w:t>767px</w:t>
      </w:r>
      <w:r>
        <w:t>：原文在上、翻譯在下，內文單欄，左右各留</w:t>
      </w:r>
      <w:r>
        <w:t>16px</w:t>
      </w:r>
      <w:r>
        <w:t>；</w:t>
      </w:r>
      <w:r>
        <w:t>768px</w:t>
      </w:r>
      <w:r>
        <w:t>以上可將原文與翻譯並排。正文至少</w:t>
      </w:r>
      <w:r>
        <w:t>16px</w:t>
      </w:r>
      <w:r>
        <w:t>、行高</w:t>
      </w:r>
      <w:r>
        <w:t>1.6</w:t>
      </w:r>
      <w:r>
        <w:t>以上，不設固定卡片高度。</w:t>
      </w:r>
      <w:r>
        <w:t>200%</w:t>
      </w:r>
      <w:r>
        <w:t>文字放大及</w:t>
      </w:r>
      <w:r>
        <w:t>320px</w:t>
      </w:r>
      <w:r>
        <w:t>寬度時仍須可換行且不出現橫向捲動。</w:t>
      </w:r>
    </w:p>
    <w:p w14:paraId="714C6492" w14:textId="77777777" w:rsidR="00BA4D44" w:rsidRDefault="00000000">
      <w:r>
        <w:t>HTML</w:t>
      </w:r>
      <w:r>
        <w:t>可用</w:t>
      </w:r>
      <w:r>
        <w:t>article</w:t>
      </w:r>
      <w:r>
        <w:t>、</w:t>
      </w:r>
      <w:r>
        <w:t>header</w:t>
      </w:r>
      <w:r>
        <w:t>、</w:t>
      </w:r>
      <w:r>
        <w:t>section</w:t>
      </w:r>
      <w:r>
        <w:t>、</w:t>
      </w:r>
      <w:r>
        <w:t>nav</w:t>
      </w:r>
      <w:r>
        <w:t>。成對欄位各有「原文」與「繁體中文翻譯」標題；</w:t>
      </w:r>
      <w:r>
        <w:t>A</w:t>
      </w:r>
      <w:r>
        <w:t>／</w:t>
      </w:r>
      <w:r>
        <w:t>B</w:t>
      </w:r>
      <w:r>
        <w:t>同時用文字和視覺提示。鍵盤焦點清晰，前後卦按數字排序，來源開新視窗時使用</w:t>
      </w:r>
      <w:r>
        <w:t>rel="noopener"</w:t>
      </w:r>
      <w:r>
        <w:t>。</w:t>
      </w:r>
    </w:p>
    <w:p w14:paraId="1ABB1CE4" w14:textId="77777777" w:rsidR="00BA4D44" w:rsidRDefault="00000000">
      <w:pPr>
        <w:spacing w:after="0"/>
      </w:pPr>
      <w:r>
        <w:rPr>
          <w:rFonts w:ascii="DejaVu Sans Mono" w:hAnsi="DejaVu Sans Mono"/>
          <w:sz w:val="16"/>
        </w:rPr>
        <w:t>&lt;article class="life-case" lang="zh-Hant"&gt;</w:t>
      </w:r>
    </w:p>
    <w:p w14:paraId="17502761" w14:textId="77777777" w:rsidR="00BA4D44" w:rsidRDefault="00000000">
      <w:pPr>
        <w:spacing w:after="0"/>
      </w:pPr>
      <w:r>
        <w:rPr>
          <w:rFonts w:ascii="DejaVu Sans Mono" w:hAnsi="DejaVu Sans Mono"/>
          <w:sz w:val="16"/>
        </w:rPr>
        <w:t xml:space="preserve"> &lt;h1&gt;{{hexagram_name}} {{title}}&lt;/h1&gt;</w:t>
      </w:r>
    </w:p>
    <w:p w14:paraId="790371D4" w14:textId="77777777" w:rsidR="00BA4D44" w:rsidRDefault="00000000">
      <w:pPr>
        <w:spacing w:after="0"/>
      </w:pPr>
      <w:r>
        <w:rPr>
          <w:rFonts w:ascii="DejaVu Sans Mono" w:hAnsi="DejaVu Sans Mono"/>
          <w:sz w:val="16"/>
        </w:rPr>
        <w:t xml:space="preserve"> &lt;p class="evidence"&gt;{{evidence_detail}}&lt;/p&gt;</w:t>
      </w:r>
    </w:p>
    <w:p w14:paraId="1432B7B2" w14:textId="77777777" w:rsidR="00BA4D44" w:rsidRDefault="00000000">
      <w:pPr>
        <w:spacing w:after="0"/>
      </w:pPr>
      <w:r>
        <w:rPr>
          <w:rFonts w:ascii="DejaVu Sans Mono" w:hAnsi="DejaVu Sans Mono"/>
          <w:sz w:val="16"/>
        </w:rPr>
        <w:t xml:space="preserve"> &lt;div class="parallel"&gt;</w:t>
      </w:r>
    </w:p>
    <w:p w14:paraId="78BDEDDE" w14:textId="77777777" w:rsidR="00BA4D44" w:rsidRDefault="00000000">
      <w:pPr>
        <w:spacing w:after="0"/>
      </w:pPr>
      <w:r>
        <w:rPr>
          <w:rFonts w:ascii="DejaVu Sans Mono" w:hAnsi="DejaVu Sans Mono"/>
          <w:sz w:val="16"/>
        </w:rPr>
        <w:t xml:space="preserve">  &lt;section&gt;&lt;h2&gt;</w:t>
      </w:r>
      <w:r>
        <w:rPr>
          <w:rFonts w:ascii="DejaVu Sans Mono" w:hAnsi="DejaVu Sans Mono"/>
          <w:sz w:val="16"/>
        </w:rPr>
        <w:t>原文</w:t>
      </w:r>
      <w:r>
        <w:rPr>
          <w:rFonts w:ascii="DejaVu Sans Mono" w:hAnsi="DejaVu Sans Mono"/>
          <w:sz w:val="16"/>
        </w:rPr>
        <w:t>&lt;/h2&gt;&lt;p&gt;{{original}}&lt;/p&gt;&lt;/section&gt;</w:t>
      </w:r>
    </w:p>
    <w:p w14:paraId="295B656C" w14:textId="77777777" w:rsidR="00BA4D44" w:rsidRDefault="00000000">
      <w:pPr>
        <w:spacing w:after="0"/>
      </w:pPr>
      <w:r>
        <w:rPr>
          <w:rFonts w:ascii="DejaVu Sans Mono" w:hAnsi="DejaVu Sans Mono"/>
          <w:sz w:val="16"/>
        </w:rPr>
        <w:t xml:space="preserve">  &lt;section&gt;&lt;h2&gt;</w:t>
      </w:r>
      <w:r>
        <w:rPr>
          <w:rFonts w:ascii="DejaVu Sans Mono" w:hAnsi="DejaVu Sans Mono"/>
          <w:sz w:val="16"/>
        </w:rPr>
        <w:t>繁體中文翻譯</w:t>
      </w:r>
      <w:r>
        <w:rPr>
          <w:rFonts w:ascii="DejaVu Sans Mono" w:hAnsi="DejaVu Sans Mono"/>
          <w:sz w:val="16"/>
        </w:rPr>
        <w:t>&lt;/h2&gt;&lt;p&gt;{{translation_zh_Hant}}&lt;/p&gt;&lt;/section&gt;</w:t>
      </w:r>
    </w:p>
    <w:p w14:paraId="324E98CE" w14:textId="77777777" w:rsidR="00BA4D44" w:rsidRDefault="00000000">
      <w:pPr>
        <w:spacing w:after="0"/>
      </w:pPr>
      <w:r>
        <w:rPr>
          <w:rFonts w:ascii="DejaVu Sans Mono" w:hAnsi="DejaVu Sans Mono"/>
          <w:sz w:val="16"/>
        </w:rPr>
        <w:t xml:space="preserve"> &lt;/div&gt;</w:t>
      </w:r>
    </w:p>
    <w:p w14:paraId="0C48F600" w14:textId="77777777" w:rsidR="00BA4D44" w:rsidRDefault="00000000">
      <w:pPr>
        <w:spacing w:after="0"/>
      </w:pPr>
      <w:r>
        <w:rPr>
          <w:rFonts w:ascii="DejaVu Sans Mono" w:hAnsi="DejaVu Sans Mono"/>
          <w:sz w:val="16"/>
        </w:rPr>
        <w:t xml:space="preserve"> &lt;h2&gt;</w:t>
      </w:r>
      <w:r>
        <w:rPr>
          <w:rFonts w:ascii="DejaVu Sans Mono" w:hAnsi="DejaVu Sans Mono"/>
          <w:sz w:val="16"/>
        </w:rPr>
        <w:t>歷史事件</w:t>
      </w:r>
      <w:r>
        <w:rPr>
          <w:rFonts w:ascii="DejaVu Sans Mono" w:hAnsi="DejaVu Sans Mono"/>
          <w:sz w:val="16"/>
        </w:rPr>
        <w:t>&lt;/h2&gt;&lt;p&gt;{{history}}&lt;/p&gt;</w:t>
      </w:r>
    </w:p>
    <w:p w14:paraId="66120556" w14:textId="77777777" w:rsidR="00BA4D44" w:rsidRDefault="00000000">
      <w:pPr>
        <w:spacing w:after="0"/>
      </w:pPr>
      <w:r>
        <w:rPr>
          <w:rFonts w:ascii="DejaVu Sans Mono" w:hAnsi="DejaVu Sans Mono"/>
          <w:sz w:val="16"/>
        </w:rPr>
        <w:t xml:space="preserve"> &lt;h2&gt;</w:t>
      </w:r>
      <w:r>
        <w:rPr>
          <w:rFonts w:ascii="DejaVu Sans Mono" w:hAnsi="DejaVu Sans Mono"/>
          <w:sz w:val="16"/>
        </w:rPr>
        <w:t>今天怎麼讀</w:t>
      </w:r>
      <w:r>
        <w:rPr>
          <w:rFonts w:ascii="DejaVu Sans Mono" w:hAnsi="DejaVu Sans Mono"/>
          <w:sz w:val="16"/>
        </w:rPr>
        <w:t>&lt;/h2&gt;&lt;p&gt;{{interpretation}}&lt;/p&gt;</w:t>
      </w:r>
    </w:p>
    <w:p w14:paraId="5C639BF1" w14:textId="77777777" w:rsidR="00BA4D44" w:rsidRDefault="00000000">
      <w:pPr>
        <w:spacing w:after="0"/>
      </w:pPr>
      <w:r>
        <w:rPr>
          <w:rFonts w:ascii="DejaVu Sans Mono" w:hAnsi="DejaVu Sans Mono"/>
          <w:sz w:val="16"/>
        </w:rPr>
        <w:t xml:space="preserve"> &lt;h2&gt;</w:t>
      </w:r>
      <w:r>
        <w:rPr>
          <w:rFonts w:ascii="DejaVu Sans Mono" w:hAnsi="DejaVu Sans Mono"/>
          <w:sz w:val="16"/>
        </w:rPr>
        <w:t>史料界線</w:t>
      </w:r>
      <w:r>
        <w:rPr>
          <w:rFonts w:ascii="DejaVu Sans Mono" w:hAnsi="DejaVu Sans Mono"/>
          <w:sz w:val="16"/>
        </w:rPr>
        <w:t>&lt;/h2&gt;&lt;p&gt;{{limitations}}&lt;/p&gt;</w:t>
      </w:r>
    </w:p>
    <w:p w14:paraId="7462555F" w14:textId="77777777" w:rsidR="00BA4D44" w:rsidRDefault="00000000">
      <w:pPr>
        <w:spacing w:after="0"/>
      </w:pPr>
      <w:r>
        <w:rPr>
          <w:rFonts w:ascii="DejaVu Sans Mono" w:hAnsi="DejaVu Sans Mono"/>
          <w:sz w:val="16"/>
        </w:rPr>
        <w:t>&lt;/article&gt;</w:t>
      </w:r>
    </w:p>
    <w:p w14:paraId="7B722222" w14:textId="77777777" w:rsidR="00BA4D44" w:rsidRDefault="00000000">
      <w:pPr>
        <w:spacing w:after="0"/>
      </w:pPr>
      <w:r>
        <w:rPr>
          <w:rFonts w:ascii="DejaVu Sans Mono" w:hAnsi="DejaVu Sans Mono"/>
          <w:sz w:val="16"/>
        </w:rPr>
        <w:t>.life-case { max-width: 70rem; margin:auto; padding:1rem;</w:t>
      </w:r>
    </w:p>
    <w:p w14:paraId="64945FAC" w14:textId="77777777" w:rsidR="00BA4D44" w:rsidRDefault="00000000">
      <w:pPr>
        <w:spacing w:after="0"/>
      </w:pPr>
      <w:r>
        <w:rPr>
          <w:rFonts w:ascii="DejaVu Sans Mono" w:hAnsi="DejaVu Sans Mono"/>
          <w:sz w:val="16"/>
        </w:rPr>
        <w:t xml:space="preserve"> font-size:1rem; line-height:1.7; }</w:t>
      </w:r>
    </w:p>
    <w:p w14:paraId="2B2723ED" w14:textId="77777777" w:rsidR="00BA4D44" w:rsidRDefault="00000000">
      <w:pPr>
        <w:spacing w:after="0"/>
      </w:pPr>
      <w:r>
        <w:rPr>
          <w:rFonts w:ascii="DejaVu Sans Mono" w:hAnsi="DejaVu Sans Mono"/>
          <w:sz w:val="16"/>
        </w:rPr>
        <w:t>.parallel { display:grid; grid-template-columns:1fr; gap:1rem; }</w:t>
      </w:r>
    </w:p>
    <w:p w14:paraId="1799F7CB" w14:textId="77777777" w:rsidR="00BA4D44" w:rsidRDefault="00000000">
      <w:pPr>
        <w:spacing w:after="0"/>
      </w:pPr>
      <w:r>
        <w:rPr>
          <w:rFonts w:ascii="DejaVu Sans Mono" w:hAnsi="DejaVu Sans Mono"/>
          <w:sz w:val="16"/>
        </w:rPr>
        <w:t>.parallel &gt; * { min-width:0; overflow-wrap:anywhere; }</w:t>
      </w:r>
    </w:p>
    <w:p w14:paraId="08C3DF2C" w14:textId="77777777" w:rsidR="00BA4D44" w:rsidRDefault="00000000">
      <w:pPr>
        <w:spacing w:after="0"/>
      </w:pPr>
      <w:r>
        <w:rPr>
          <w:rFonts w:ascii="DejaVu Sans Mono" w:hAnsi="DejaVu Sans Mono"/>
          <w:sz w:val="16"/>
        </w:rPr>
        <w:t>@media (min-width:48rem) {</w:t>
      </w:r>
    </w:p>
    <w:p w14:paraId="5D5545D8" w14:textId="77777777" w:rsidR="00BA4D44" w:rsidRDefault="00000000">
      <w:pPr>
        <w:spacing w:after="0"/>
      </w:pPr>
      <w:r>
        <w:rPr>
          <w:rFonts w:ascii="DejaVu Sans Mono" w:hAnsi="DejaVu Sans Mono"/>
          <w:sz w:val="16"/>
        </w:rPr>
        <w:t xml:space="preserve"> .parallel { grid-template-columns:1fr 1fr; }</w:t>
      </w:r>
    </w:p>
    <w:p w14:paraId="2B65456A" w14:textId="77777777" w:rsidR="00BA4D44" w:rsidRDefault="00000000">
      <w:pPr>
        <w:spacing w:after="0"/>
      </w:pPr>
      <w:r>
        <w:rPr>
          <w:rFonts w:ascii="DejaVu Sans Mono" w:hAnsi="DejaVu Sans Mono"/>
          <w:sz w:val="16"/>
        </w:rPr>
        <w:t>}</w:t>
      </w:r>
    </w:p>
    <w:p w14:paraId="6724B418" w14:textId="77777777" w:rsidR="00BA4D44" w:rsidRDefault="00000000">
      <w:r>
        <w:t>案例分頁重複時，使用包含</w:t>
      </w:r>
      <w:r>
        <w:t>id</w:t>
      </w:r>
      <w:r>
        <w:t>的唯一標題與</w:t>
      </w:r>
      <w:r>
        <w:t>aria-labelledby</w:t>
      </w:r>
      <w:r>
        <w:t>識別值；模板變數由框架自動逸出。原文與譯文為使用者可選取文字，勿置為圖片。</w:t>
      </w:r>
    </w:p>
    <w:p w14:paraId="061DEC97" w14:textId="77777777" w:rsidR="00BA4D44" w:rsidRDefault="00000000">
      <w:pPr>
        <w:pStyle w:val="1"/>
        <w:pageBreakBefore/>
      </w:pPr>
      <w:r>
        <w:lastRenderedPageBreak/>
        <w:t>五</w:t>
      </w:r>
      <w:r>
        <w:t xml:space="preserve"> </w:t>
      </w:r>
      <w:r>
        <w:t>驗收條件</w:t>
      </w:r>
    </w:p>
    <w:tbl>
      <w:tblPr>
        <w:tblW w:w="0" w:type="auto"/>
        <w:jc w:val="center"/>
        <w:tblLayout w:type="fixed"/>
        <w:tblLook w:val="04A0" w:firstRow="1" w:lastRow="0" w:firstColumn="1" w:lastColumn="0" w:noHBand="0" w:noVBand="1"/>
      </w:tblPr>
      <w:tblGrid>
        <w:gridCol w:w="1728"/>
        <w:gridCol w:w="8525"/>
      </w:tblGrid>
      <w:tr w:rsidR="00BA4D44" w14:paraId="19E34002"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50A1799" w14:textId="77777777" w:rsidR="00BA4D44" w:rsidRDefault="00000000">
            <w:pPr>
              <w:spacing w:after="20" w:line="264" w:lineRule="auto"/>
            </w:pPr>
            <w:r>
              <w:rPr>
                <w:b/>
                <w:sz w:val="19"/>
              </w:rPr>
              <w:t>項目</w:t>
            </w:r>
          </w:p>
        </w:tc>
        <w:tc>
          <w:tcPr>
            <w:tcW w:w="8525"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383202" w14:textId="77777777" w:rsidR="00BA4D44" w:rsidRDefault="00000000">
            <w:pPr>
              <w:spacing w:after="20" w:line="264" w:lineRule="auto"/>
            </w:pPr>
            <w:r>
              <w:rPr>
                <w:b/>
                <w:sz w:val="19"/>
              </w:rPr>
              <w:t>可檢查條件</w:t>
            </w:r>
          </w:p>
        </w:tc>
      </w:tr>
      <w:tr w:rsidR="00BA4D44" w14:paraId="4930D99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B58EE" w14:textId="77777777" w:rsidR="00BA4D44" w:rsidRDefault="00000000">
            <w:pPr>
              <w:spacing w:after="20" w:line="264" w:lineRule="auto"/>
            </w:pPr>
            <w:r>
              <w:rPr>
                <w:sz w:val="19"/>
              </w:rPr>
              <w:t>完整性</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2F71E3" w14:textId="77777777" w:rsidR="00BA4D44" w:rsidRDefault="00000000">
            <w:pPr>
              <w:spacing w:after="20" w:line="264" w:lineRule="auto"/>
            </w:pPr>
            <w:r>
              <w:rPr>
                <w:sz w:val="19"/>
              </w:rPr>
              <w:t>64</w:t>
            </w:r>
            <w:r>
              <w:rPr>
                <w:sz w:val="19"/>
              </w:rPr>
              <w:t>卦各有至少一例；</w:t>
            </w:r>
            <w:r>
              <w:rPr>
                <w:sz w:val="19"/>
              </w:rPr>
              <w:t>64</w:t>
            </w:r>
            <w:r>
              <w:rPr>
                <w:sz w:val="19"/>
              </w:rPr>
              <w:t>個案例</w:t>
            </w:r>
            <w:r>
              <w:rPr>
                <w:sz w:val="19"/>
              </w:rPr>
              <w:t>ID</w:t>
            </w:r>
            <w:r>
              <w:rPr>
                <w:sz w:val="19"/>
              </w:rPr>
              <w:t>唯一；每篇原文、譯文、史事、分析與來源皆不空。</w:t>
            </w:r>
          </w:p>
        </w:tc>
      </w:tr>
      <w:tr w:rsidR="00BA4D44" w14:paraId="0AE6D45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197F87" w14:textId="77777777" w:rsidR="00BA4D44" w:rsidRDefault="00000000">
            <w:pPr>
              <w:spacing w:after="20" w:line="264" w:lineRule="auto"/>
            </w:pPr>
            <w:r>
              <w:rPr>
                <w:sz w:val="19"/>
              </w:rPr>
              <w:t>證據</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3E44EB" w14:textId="77777777" w:rsidR="00BA4D44" w:rsidRDefault="00000000">
            <w:pPr>
              <w:spacing w:after="20" w:line="264" w:lineRule="auto"/>
            </w:pPr>
            <w:r>
              <w:rPr>
                <w:sz w:val="19"/>
              </w:rPr>
              <w:t>每則</w:t>
            </w:r>
            <w:r>
              <w:rPr>
                <w:sz w:val="19"/>
              </w:rPr>
              <w:t>A</w:t>
            </w:r>
            <w:r>
              <w:rPr>
                <w:sz w:val="19"/>
              </w:rPr>
              <w:t>附可回查的原文史料；其餘</w:t>
            </w:r>
            <w:r>
              <w:rPr>
                <w:sz w:val="19"/>
              </w:rPr>
              <w:t>B</w:t>
            </w:r>
            <w:r>
              <w:rPr>
                <w:sz w:val="19"/>
              </w:rPr>
              <w:t>在各種畫面均顯示後設解讀標示。</w:t>
            </w:r>
          </w:p>
        </w:tc>
      </w:tr>
      <w:tr w:rsidR="00BA4D44" w14:paraId="047A8E9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6D202A" w14:textId="77777777" w:rsidR="00BA4D44" w:rsidRDefault="00000000">
            <w:pPr>
              <w:spacing w:after="20" w:line="264" w:lineRule="auto"/>
            </w:pPr>
            <w:r>
              <w:rPr>
                <w:sz w:val="19"/>
              </w:rPr>
              <w:t>分類</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77D02F" w14:textId="77777777" w:rsidR="00BA4D44" w:rsidRDefault="00000000">
            <w:pPr>
              <w:spacing w:after="20" w:line="264" w:lineRule="auto"/>
            </w:pPr>
            <w:r>
              <w:rPr>
                <w:sz w:val="19"/>
              </w:rPr>
              <w:t>古代與近現代均有實例，分類分界在全文說明；不可把</w:t>
            </w:r>
            <w:r>
              <w:rPr>
                <w:sz w:val="19"/>
              </w:rPr>
              <w:t>B</w:t>
            </w:r>
            <w:r>
              <w:rPr>
                <w:sz w:val="19"/>
              </w:rPr>
              <w:t>寫成「古人依卦而行」。</w:t>
            </w:r>
          </w:p>
        </w:tc>
      </w:tr>
      <w:tr w:rsidR="00BA4D44" w14:paraId="34929DA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BDFA78" w14:textId="77777777" w:rsidR="00BA4D44" w:rsidRDefault="00000000">
            <w:pPr>
              <w:spacing w:after="20" w:line="264" w:lineRule="auto"/>
            </w:pPr>
            <w:r>
              <w:rPr>
                <w:sz w:val="19"/>
              </w:rPr>
              <w:t>手機</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3EBAD7" w14:textId="77777777" w:rsidR="00BA4D44" w:rsidRDefault="00000000">
            <w:pPr>
              <w:spacing w:after="20" w:line="264" w:lineRule="auto"/>
            </w:pPr>
            <w:r>
              <w:rPr>
                <w:sz w:val="19"/>
              </w:rPr>
              <w:t>在</w:t>
            </w:r>
            <w:r>
              <w:rPr>
                <w:sz w:val="19"/>
              </w:rPr>
              <w:t>320</w:t>
            </w:r>
            <w:r>
              <w:rPr>
                <w:sz w:val="19"/>
              </w:rPr>
              <w:t>、</w:t>
            </w:r>
            <w:r>
              <w:rPr>
                <w:sz w:val="19"/>
              </w:rPr>
              <w:t>375</w:t>
            </w:r>
            <w:r>
              <w:rPr>
                <w:sz w:val="19"/>
              </w:rPr>
              <w:t>、</w:t>
            </w:r>
            <w:r>
              <w:rPr>
                <w:sz w:val="19"/>
              </w:rPr>
              <w:t>768</w:t>
            </w:r>
            <w:r>
              <w:rPr>
                <w:sz w:val="19"/>
              </w:rPr>
              <w:t>、</w:t>
            </w:r>
            <w:r>
              <w:rPr>
                <w:sz w:val="19"/>
              </w:rPr>
              <w:t>1440px</w:t>
            </w:r>
            <w:r>
              <w:rPr>
                <w:sz w:val="19"/>
              </w:rPr>
              <w:t>及</w:t>
            </w:r>
            <w:r>
              <w:rPr>
                <w:sz w:val="19"/>
              </w:rPr>
              <w:t>200%</w:t>
            </w:r>
            <w:r>
              <w:rPr>
                <w:sz w:val="19"/>
              </w:rPr>
              <w:t>放大檢查；長來源與中文不能截斷。</w:t>
            </w:r>
          </w:p>
        </w:tc>
      </w:tr>
      <w:tr w:rsidR="00BA4D44" w14:paraId="508B2E5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B6D772" w14:textId="77777777" w:rsidR="00BA4D44" w:rsidRDefault="00000000">
            <w:pPr>
              <w:spacing w:after="20" w:line="264" w:lineRule="auto"/>
            </w:pPr>
            <w:r>
              <w:rPr>
                <w:sz w:val="19"/>
              </w:rPr>
              <w:t>資安與更新</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743111" w14:textId="77777777" w:rsidR="00BA4D44" w:rsidRDefault="00000000">
            <w:pPr>
              <w:spacing w:after="20" w:line="264" w:lineRule="auto"/>
            </w:pPr>
            <w:r>
              <w:rPr>
                <w:sz w:val="19"/>
              </w:rPr>
              <w:t>前端安全逸出、</w:t>
            </w:r>
            <w:r>
              <w:rPr>
                <w:sz w:val="19"/>
              </w:rPr>
              <w:t>API</w:t>
            </w:r>
            <w:r>
              <w:rPr>
                <w:sz w:val="19"/>
              </w:rPr>
              <w:t>參數化、</w:t>
            </w:r>
            <w:r>
              <w:rPr>
                <w:sz w:val="19"/>
              </w:rPr>
              <w:t>URL</w:t>
            </w:r>
            <w:r>
              <w:rPr>
                <w:sz w:val="19"/>
              </w:rPr>
              <w:t>驗證；版號與來源日期可更新。</w:t>
            </w:r>
          </w:p>
        </w:tc>
      </w:tr>
    </w:tbl>
    <w:p w14:paraId="067EBA26" w14:textId="77777777" w:rsidR="00BA4D44" w:rsidRDefault="00000000">
      <w:r>
        <w:t>編輯檢查：</w:t>
      </w:r>
      <w:r>
        <w:t>64</w:t>
      </w:r>
      <w:r>
        <w:t>個連續卦序、</w:t>
      </w:r>
      <w:r>
        <w:t>64</w:t>
      </w:r>
      <w:r>
        <w:t>條唯一</w:t>
      </w:r>
      <w:r>
        <w:t>ID</w:t>
      </w:r>
      <w:r>
        <w:t>、</w:t>
      </w:r>
      <w:r>
        <w:t>9</w:t>
      </w:r>
      <w:r>
        <w:t>條</w:t>
      </w:r>
      <w:r>
        <w:t>A</w:t>
      </w:r>
      <w:r>
        <w:t>及</w:t>
      </w:r>
      <w:r>
        <w:t>55</w:t>
      </w:r>
      <w:r>
        <w:t>條</w:t>
      </w:r>
      <w:r>
        <w:t>B</w:t>
      </w:r>
      <w:r>
        <w:t>；事件經過各</w:t>
      </w:r>
      <w:r>
        <w:t>300</w:t>
      </w:r>
      <w:r>
        <w:t>至</w:t>
      </w:r>
      <w:r>
        <w:t>500</w:t>
      </w:r>
      <w:r>
        <w:t>字、卦義對照各</w:t>
      </w:r>
      <w:r>
        <w:t>150</w:t>
      </w:r>
      <w:r>
        <w:t>至</w:t>
      </w:r>
      <w:r>
        <w:t>200</w:t>
      </w:r>
      <w:r>
        <w:t>字（含標點，以內容字元計）；原文與譯文維持原</w:t>
      </w:r>
      <w:r>
        <w:t>unit_id</w:t>
      </w:r>
      <w:r>
        <w:t>。網頁與</w:t>
      </w:r>
      <w:r>
        <w:t>App</w:t>
      </w:r>
      <w:r>
        <w:t>顯示須在實際開發後驗收。</w:t>
      </w:r>
    </w:p>
    <w:p w14:paraId="46B7E9CB" w14:textId="77777777" w:rsidR="00BA4D44" w:rsidRDefault="00000000">
      <w:pPr>
        <w:pStyle w:val="1"/>
        <w:pageBreakBefore/>
      </w:pPr>
      <w:r>
        <w:lastRenderedPageBreak/>
        <w:t>六</w:t>
      </w:r>
      <w:r>
        <w:t xml:space="preserve"> </w:t>
      </w:r>
      <w:r>
        <w:t>參考資料</w:t>
      </w:r>
    </w:p>
    <w:p w14:paraId="1890EE1C" w14:textId="77777777" w:rsidR="00BA4D44" w:rsidRDefault="00000000">
      <w:r>
        <w:t>參考日期</w:t>
      </w:r>
      <w:r>
        <w:t xml:space="preserve"> 2026</w:t>
      </w:r>
      <w:r>
        <w:t>年</w:t>
      </w:r>
      <w:r>
        <w:t>9</w:t>
      </w:r>
      <w:r>
        <w:t>月</w:t>
      </w:r>
      <w:r>
        <w:t>25</w:t>
      </w:r>
      <w:r>
        <w:t>日。歷史來源採典籍、政府機構、博物館、研究機構或原機構紀錄；有補充性來源時可查看其引用文獻。來源列表供編輯覆核，不表示同意來源的全部詮釋。</w:t>
      </w:r>
    </w:p>
    <w:p w14:paraId="0B0B6817" w14:textId="77777777" w:rsidR="00BA4D44" w:rsidRDefault="00000000">
      <w:pPr>
        <w:pStyle w:val="31"/>
      </w:pPr>
      <w:bookmarkStart w:id="64" w:name="src_ETSMC"/>
      <w:r>
        <w:t>ETSMC</w:t>
      </w:r>
      <w:r>
        <w:t xml:space="preserve">　台積電：</w:t>
      </w:r>
      <w:r>
        <w:t>Dedicated IC Foundry</w:t>
      </w:r>
      <w:bookmarkEnd w:id="64"/>
    </w:p>
    <w:p w14:paraId="4FA4EB82" w14:textId="77777777" w:rsidR="00BA4D44" w:rsidRDefault="00000000">
      <w:pPr>
        <w:spacing w:after="20"/>
      </w:pPr>
      <w:r>
        <w:t>公司自述；用於</w:t>
      </w:r>
      <w:r>
        <w:t>1987</w:t>
      </w:r>
      <w:r>
        <w:t>年成立與專業晶圓代工模式。</w:t>
      </w:r>
    </w:p>
    <w:p w14:paraId="04EBBA10" w14:textId="77777777" w:rsidR="00BA4D44" w:rsidRDefault="00BA4D44">
      <w:hyperlink r:id="rId8">
        <w:r>
          <w:rPr>
            <w:color w:val="245478"/>
          </w:rPr>
          <w:t>開啟來源</w:t>
        </w:r>
      </w:hyperlink>
      <w:r>
        <w:t xml:space="preserve">　｜　定位請見對應案例的查核來源行。</w:t>
      </w:r>
    </w:p>
    <w:p w14:paraId="624DB780" w14:textId="77777777" w:rsidR="00BA4D44" w:rsidRDefault="00000000">
      <w:pPr>
        <w:pStyle w:val="31"/>
      </w:pPr>
      <w:bookmarkStart w:id="65" w:name="src_Y02"/>
      <w:r>
        <w:t>Y02</w:t>
      </w:r>
      <w:r>
        <w:t xml:space="preserve">　《左傳》昭公十二年</w:t>
      </w:r>
      <w:r>
        <w:t xml:space="preserve"> </w:t>
      </w:r>
      <w:r>
        <w:t>南蒯筮坤之比</w:t>
      </w:r>
      <w:bookmarkEnd w:id="65"/>
    </w:p>
    <w:p w14:paraId="5A859279" w14:textId="77777777" w:rsidR="00BA4D44" w:rsidRDefault="00000000">
      <w:pPr>
        <w:spacing w:after="20"/>
      </w:pPr>
      <w:r>
        <w:t>古籍記載對應卦或爻的用例。</w:t>
      </w:r>
    </w:p>
    <w:p w14:paraId="51511827" w14:textId="77777777" w:rsidR="00BA4D44" w:rsidRDefault="00BA4D44">
      <w:hyperlink r:id="rId9">
        <w:r>
          <w:rPr>
            <w:color w:val="245478"/>
          </w:rPr>
          <w:t>開啟來源</w:t>
        </w:r>
      </w:hyperlink>
      <w:r>
        <w:t xml:space="preserve">　｜　定位請見對應案例的查核來源行。</w:t>
      </w:r>
    </w:p>
    <w:p w14:paraId="2F187519" w14:textId="77777777" w:rsidR="00BA4D44" w:rsidRDefault="00000000">
      <w:pPr>
        <w:pStyle w:val="31"/>
      </w:pPr>
      <w:bookmarkStart w:id="66" w:name="src_Y03"/>
      <w:r>
        <w:t>Y03</w:t>
      </w:r>
      <w:r>
        <w:t xml:space="preserve">　《左傳》閔公元年</w:t>
      </w:r>
      <w:r>
        <w:t xml:space="preserve"> </w:t>
      </w:r>
      <w:r>
        <w:t>畢萬筮仕</w:t>
      </w:r>
      <w:bookmarkEnd w:id="66"/>
    </w:p>
    <w:p w14:paraId="58510D42" w14:textId="77777777" w:rsidR="00BA4D44" w:rsidRDefault="00000000">
      <w:pPr>
        <w:spacing w:after="20"/>
      </w:pPr>
      <w:r>
        <w:t>古籍記載對應卦或爻的用例。</w:t>
      </w:r>
    </w:p>
    <w:p w14:paraId="38767A43" w14:textId="77777777" w:rsidR="00BA4D44" w:rsidRDefault="00BA4D44">
      <w:hyperlink r:id="rId10">
        <w:r>
          <w:rPr>
            <w:color w:val="245478"/>
          </w:rPr>
          <w:t>開啟來源</w:t>
        </w:r>
      </w:hyperlink>
      <w:r>
        <w:t xml:space="preserve">　｜　定位請見對應案例的查核來源行。</w:t>
      </w:r>
    </w:p>
    <w:p w14:paraId="343D3BA6" w14:textId="77777777" w:rsidR="00BA4D44" w:rsidRDefault="00000000">
      <w:pPr>
        <w:pStyle w:val="31"/>
      </w:pPr>
      <w:bookmarkStart w:id="67" w:name="src_P004"/>
      <w:r>
        <w:t>P004</w:t>
      </w:r>
      <w:r>
        <w:t xml:space="preserve">　孙权真的劝吕蒙读书了吗？</w:t>
      </w:r>
      <w:r>
        <w:t>-</w:t>
      </w:r>
      <w:r>
        <w:t>文史广东</w:t>
      </w:r>
      <w:bookmarkEnd w:id="67"/>
    </w:p>
    <w:p w14:paraId="2C262AF2" w14:textId="77777777" w:rsidR="00BA4D44" w:rsidRDefault="00000000">
      <w:pPr>
        <w:spacing w:after="20"/>
      </w:pPr>
      <w:r>
        <w:t>相關事件的補充查核材料。</w:t>
      </w:r>
    </w:p>
    <w:p w14:paraId="4F4A3F02" w14:textId="77777777" w:rsidR="00BA4D44" w:rsidRDefault="00BA4D44">
      <w:hyperlink r:id="rId11">
        <w:r>
          <w:rPr>
            <w:color w:val="245478"/>
          </w:rPr>
          <w:t>開啟來源</w:t>
        </w:r>
      </w:hyperlink>
      <w:r>
        <w:t xml:space="preserve">　｜　定位請見對應案例的查核來源行。</w:t>
      </w:r>
    </w:p>
    <w:p w14:paraId="6E60194C" w14:textId="77777777" w:rsidR="00BA4D44" w:rsidRDefault="00000000">
      <w:pPr>
        <w:pStyle w:val="31"/>
      </w:pPr>
      <w:bookmarkStart w:id="68" w:name="src_EHS24B"/>
      <w:r>
        <w:t>EHS24B</w:t>
      </w:r>
      <w:r>
        <w:t xml:space="preserve">　班固《漢書》卷</w:t>
      </w:r>
      <w:r>
        <w:t>24</w:t>
      </w:r>
      <w:r>
        <w:t>下〈食貨志〉</w:t>
      </w:r>
      <w:bookmarkEnd w:id="68"/>
    </w:p>
    <w:p w14:paraId="77B77630" w14:textId="77777777" w:rsidR="00BA4D44" w:rsidRDefault="00000000">
      <w:pPr>
        <w:spacing w:after="20"/>
      </w:pPr>
      <w:r>
        <w:t>古代史籍；用於貨幣、均輸平準、告緡及常平倉。</w:t>
      </w:r>
    </w:p>
    <w:p w14:paraId="543DF9C3" w14:textId="77777777" w:rsidR="00BA4D44" w:rsidRDefault="00BA4D44">
      <w:hyperlink r:id="rId12">
        <w:r>
          <w:rPr>
            <w:color w:val="245478"/>
          </w:rPr>
          <w:t>開啟來源</w:t>
        </w:r>
      </w:hyperlink>
      <w:r>
        <w:t xml:space="preserve">　｜　定位請見對應案例的查核來源行。</w:t>
      </w:r>
    </w:p>
    <w:p w14:paraId="68A37E16" w14:textId="77777777" w:rsidR="00BA4D44" w:rsidRDefault="00000000">
      <w:pPr>
        <w:pStyle w:val="31"/>
      </w:pPr>
      <w:bookmarkStart w:id="69" w:name="src_ESALT"/>
      <w:r>
        <w:t>ESALT</w:t>
      </w:r>
      <w:r>
        <w:t xml:space="preserve">　桓寬《鹽鐵論》卷</w:t>
      </w:r>
      <w:r>
        <w:t>1</w:t>
      </w:r>
      <w:r>
        <w:t>〈本議〉</w:t>
      </w:r>
      <w:bookmarkEnd w:id="69"/>
    </w:p>
    <w:p w14:paraId="6329006F" w14:textId="77777777" w:rsidR="00BA4D44" w:rsidRDefault="00000000">
      <w:pPr>
        <w:spacing w:after="20"/>
      </w:pPr>
      <w:r>
        <w:t>會議論辯的後來整理，不是逐字速記。</w:t>
      </w:r>
    </w:p>
    <w:p w14:paraId="3702987D" w14:textId="77777777" w:rsidR="00BA4D44" w:rsidRDefault="00BA4D44">
      <w:hyperlink r:id="rId13">
        <w:r>
          <w:rPr>
            <w:color w:val="245478"/>
          </w:rPr>
          <w:t>開啟來源</w:t>
        </w:r>
      </w:hyperlink>
      <w:r>
        <w:t xml:space="preserve">　｜　定位請見對應案例的查核來源行。</w:t>
      </w:r>
    </w:p>
    <w:p w14:paraId="79A0B80B" w14:textId="77777777" w:rsidR="00BA4D44" w:rsidRDefault="00000000">
      <w:pPr>
        <w:pStyle w:val="31"/>
      </w:pPr>
      <w:bookmarkStart w:id="70" w:name="src_Y07"/>
      <w:r>
        <w:t>Y07</w:t>
      </w:r>
      <w:r>
        <w:t xml:space="preserve">　《左傳》宣公十二年</w:t>
      </w:r>
      <w:r>
        <w:t xml:space="preserve"> </w:t>
      </w:r>
      <w:r>
        <w:t>邲之戰</w:t>
      </w:r>
      <w:bookmarkEnd w:id="70"/>
    </w:p>
    <w:p w14:paraId="25C16686" w14:textId="77777777" w:rsidR="00BA4D44" w:rsidRDefault="00000000">
      <w:pPr>
        <w:spacing w:after="20"/>
      </w:pPr>
      <w:r>
        <w:t>古籍記載對應卦或爻的用例。</w:t>
      </w:r>
    </w:p>
    <w:p w14:paraId="0786E525" w14:textId="77777777" w:rsidR="00BA4D44" w:rsidRDefault="00BA4D44">
      <w:hyperlink r:id="rId14">
        <w:r>
          <w:rPr>
            <w:color w:val="245478"/>
          </w:rPr>
          <w:t>開啟來源</w:t>
        </w:r>
      </w:hyperlink>
      <w:r>
        <w:t xml:space="preserve">　｜　定位請見對應案例的查核來源行。</w:t>
      </w:r>
    </w:p>
    <w:p w14:paraId="5D117456" w14:textId="77777777" w:rsidR="00BA4D44" w:rsidRDefault="00000000">
      <w:pPr>
        <w:pStyle w:val="31"/>
      </w:pPr>
      <w:bookmarkStart w:id="71" w:name="src_P008"/>
      <w:r>
        <w:t>P008</w:t>
      </w:r>
      <w:r>
        <w:t xml:space="preserve">　史記正義</w:t>
      </w:r>
      <w:r>
        <w:t xml:space="preserve"> (</w:t>
      </w:r>
      <w:r>
        <w:t>四庫全書本</w:t>
      </w:r>
      <w:r>
        <w:t>)/</w:t>
      </w:r>
      <w:r>
        <w:t>卷</w:t>
      </w:r>
      <w:r>
        <w:t xml:space="preserve">062 - </w:t>
      </w:r>
      <w:r>
        <w:t>維基文庫，自由的圖書館</w:t>
      </w:r>
      <w:bookmarkEnd w:id="71"/>
    </w:p>
    <w:p w14:paraId="01A8F46B" w14:textId="77777777" w:rsidR="00BA4D44" w:rsidRDefault="00000000">
      <w:pPr>
        <w:spacing w:after="20"/>
      </w:pPr>
      <w:r>
        <w:t>相關事件的補充查核材料。</w:t>
      </w:r>
    </w:p>
    <w:p w14:paraId="49B552EF" w14:textId="77777777" w:rsidR="00BA4D44" w:rsidRDefault="00BA4D44">
      <w:hyperlink r:id="rId15">
        <w:r>
          <w:rPr>
            <w:color w:val="245478"/>
          </w:rPr>
          <w:t>開啟來源</w:t>
        </w:r>
      </w:hyperlink>
      <w:r>
        <w:t xml:space="preserve">　｜　定位請見對應案例的查核來源行。</w:t>
      </w:r>
    </w:p>
    <w:p w14:paraId="4C3B7F27" w14:textId="77777777" w:rsidR="00BA4D44" w:rsidRDefault="00000000">
      <w:pPr>
        <w:pStyle w:val="31"/>
      </w:pPr>
      <w:bookmarkStart w:id="72" w:name="src_ESJ129"/>
      <w:r>
        <w:t>ESJ129</w:t>
      </w:r>
      <w:r>
        <w:t xml:space="preserve">　司馬遷《史記》卷</w:t>
      </w:r>
      <w:r>
        <w:t>129</w:t>
      </w:r>
      <w:r>
        <w:t>〈貨殖列傳〉</w:t>
      </w:r>
      <w:bookmarkEnd w:id="72"/>
    </w:p>
    <w:p w14:paraId="2189E8CA" w14:textId="77777777" w:rsidR="00BA4D44" w:rsidRDefault="00000000">
      <w:pPr>
        <w:spacing w:after="20"/>
      </w:pPr>
      <w:r>
        <w:t>古代史籍；人物經商記述屬後世編纂，財富數字不等同現代審計。</w:t>
      </w:r>
    </w:p>
    <w:p w14:paraId="42B45D42" w14:textId="77777777" w:rsidR="00BA4D44" w:rsidRDefault="00BA4D44">
      <w:hyperlink r:id="rId16">
        <w:r>
          <w:rPr>
            <w:color w:val="245478"/>
          </w:rPr>
          <w:t>開啟來源</w:t>
        </w:r>
      </w:hyperlink>
      <w:r>
        <w:t xml:space="preserve">　｜　定位請見對應案例的查核來源行。</w:t>
      </w:r>
    </w:p>
    <w:p w14:paraId="1C6A7895" w14:textId="77777777" w:rsidR="00BA4D44" w:rsidRDefault="00000000">
      <w:pPr>
        <w:pStyle w:val="1"/>
        <w:pageBreakBefore/>
      </w:pPr>
      <w:r>
        <w:lastRenderedPageBreak/>
        <w:t>參考資料</w:t>
      </w:r>
      <w:r>
        <w:t xml:space="preserve"> </w:t>
      </w:r>
      <w:r>
        <w:t>續</w:t>
      </w:r>
    </w:p>
    <w:p w14:paraId="3BA0AA2C" w14:textId="77777777" w:rsidR="00BA4D44" w:rsidRDefault="00000000">
      <w:pPr>
        <w:pStyle w:val="31"/>
      </w:pPr>
      <w:bookmarkStart w:id="73" w:name="src_P010"/>
      <w:r>
        <w:t>P010</w:t>
      </w:r>
      <w:r>
        <w:t xml:space="preserve">　完璧歸趙</w:t>
      </w:r>
      <w:r>
        <w:t xml:space="preserve"> [</w:t>
      </w:r>
      <w:r>
        <w:t>正文</w:t>
      </w:r>
      <w:r>
        <w:t xml:space="preserve">] - </w:t>
      </w:r>
      <w:r>
        <w:t>成語檢視</w:t>
      </w:r>
      <w:r>
        <w:t xml:space="preserve"> - </w:t>
      </w:r>
      <w:r>
        <w:t>教育部《成語典》</w:t>
      </w:r>
      <w:r>
        <w:t>2020 [</w:t>
      </w:r>
      <w:r>
        <w:t>進階版</w:t>
      </w:r>
      <w:r>
        <w:t>]</w:t>
      </w:r>
      <w:bookmarkEnd w:id="73"/>
    </w:p>
    <w:p w14:paraId="1DAD1CBF" w14:textId="77777777" w:rsidR="00BA4D44" w:rsidRDefault="00000000">
      <w:pPr>
        <w:spacing w:after="20"/>
      </w:pPr>
      <w:r>
        <w:t>相關事件的補充查核材料。</w:t>
      </w:r>
    </w:p>
    <w:p w14:paraId="15349F29" w14:textId="77777777" w:rsidR="00BA4D44" w:rsidRDefault="00BA4D44">
      <w:hyperlink r:id="rId17">
        <w:r>
          <w:rPr>
            <w:color w:val="245478"/>
          </w:rPr>
          <w:t>開啟來源</w:t>
        </w:r>
      </w:hyperlink>
      <w:r>
        <w:t xml:space="preserve">　｜　定位請見對應案例的查核來源行。</w:t>
      </w:r>
    </w:p>
    <w:p w14:paraId="1ECA9E38" w14:textId="77777777" w:rsidR="00BA4D44" w:rsidRDefault="00000000">
      <w:pPr>
        <w:pStyle w:val="31"/>
      </w:pPr>
      <w:bookmarkStart w:id="74" w:name="src_P011"/>
      <w:r>
        <w:t>P011</w:t>
      </w:r>
      <w:r>
        <w:t xml:space="preserve">　藺相如完璧歸趙</w:t>
      </w:r>
      <w:bookmarkEnd w:id="74"/>
    </w:p>
    <w:p w14:paraId="5E249845" w14:textId="77777777" w:rsidR="00BA4D44" w:rsidRDefault="00000000">
      <w:pPr>
        <w:spacing w:after="20"/>
      </w:pPr>
      <w:r>
        <w:t>相關事件的補充查核材料。</w:t>
      </w:r>
    </w:p>
    <w:p w14:paraId="3CF2654F" w14:textId="77777777" w:rsidR="00BA4D44" w:rsidRDefault="00BA4D44">
      <w:hyperlink r:id="rId18">
        <w:r>
          <w:rPr>
            <w:color w:val="245478"/>
          </w:rPr>
          <w:t>開啟來源</w:t>
        </w:r>
      </w:hyperlink>
      <w:r>
        <w:t xml:space="preserve">　｜　定位請見對應案例的查核來源行。</w:t>
      </w:r>
    </w:p>
    <w:p w14:paraId="3A256429" w14:textId="77777777" w:rsidR="00BA4D44" w:rsidRDefault="00000000">
      <w:pPr>
        <w:pStyle w:val="31"/>
      </w:pPr>
      <w:bookmarkStart w:id="75" w:name="src_EHS24A"/>
      <w:r>
        <w:t>EHS24A</w:t>
      </w:r>
      <w:r>
        <w:t xml:space="preserve">　班固《漢書》卷</w:t>
      </w:r>
      <w:r>
        <w:t>24</w:t>
      </w:r>
      <w:r>
        <w:t>上〈食貨志〉</w:t>
      </w:r>
      <w:bookmarkEnd w:id="75"/>
    </w:p>
    <w:p w14:paraId="47805847" w14:textId="77777777" w:rsidR="00BA4D44" w:rsidRDefault="00000000">
      <w:pPr>
        <w:spacing w:after="20"/>
      </w:pPr>
      <w:r>
        <w:t>古代史籍；用於漢初財政、免租及農業政策。</w:t>
      </w:r>
    </w:p>
    <w:p w14:paraId="21C77E67" w14:textId="77777777" w:rsidR="00BA4D44" w:rsidRDefault="00BA4D44">
      <w:hyperlink r:id="rId19">
        <w:r>
          <w:rPr>
            <w:color w:val="245478"/>
          </w:rPr>
          <w:t>開啟來源</w:t>
        </w:r>
      </w:hyperlink>
      <w:r>
        <w:t xml:space="preserve">　｜　定位請見對應案例的查核來源行。</w:t>
      </w:r>
    </w:p>
    <w:p w14:paraId="7D48EA64" w14:textId="77777777" w:rsidR="00BA4D44" w:rsidRDefault="00000000">
      <w:pPr>
        <w:pStyle w:val="31"/>
      </w:pPr>
      <w:bookmarkStart w:id="76" w:name="src_ESILVER"/>
      <w:r>
        <w:t>ESILVER</w:t>
      </w:r>
      <w:r>
        <w:t xml:space="preserve">　中國銀行〈世界銀市劇烈動盪，中行力阻白銀外流（</w:t>
      </w:r>
      <w:r>
        <w:t>1933—1935</w:t>
      </w:r>
      <w:r>
        <w:t>年）〉</w:t>
      </w:r>
      <w:bookmarkEnd w:id="76"/>
    </w:p>
    <w:p w14:paraId="7154E846" w14:textId="77777777" w:rsidR="00BA4D44" w:rsidRDefault="00000000">
      <w:pPr>
        <w:spacing w:after="20"/>
      </w:pPr>
      <w:r>
        <w:t>銀行行史；國際銀價與白銀外流。</w:t>
      </w:r>
    </w:p>
    <w:p w14:paraId="615FBFA3" w14:textId="77777777" w:rsidR="00BA4D44" w:rsidRDefault="00BA4D44">
      <w:hyperlink r:id="rId20">
        <w:r>
          <w:rPr>
            <w:color w:val="245478"/>
          </w:rPr>
          <w:t>開啟來源</w:t>
        </w:r>
      </w:hyperlink>
      <w:r>
        <w:t xml:space="preserve">　｜　定位請見對應案例的查核來源行。</w:t>
      </w:r>
    </w:p>
    <w:p w14:paraId="3147B3F2" w14:textId="77777777" w:rsidR="00BA4D44" w:rsidRDefault="00000000">
      <w:pPr>
        <w:pStyle w:val="31"/>
      </w:pPr>
      <w:bookmarkStart w:id="77" w:name="src_ETWO2"/>
      <w:r>
        <w:t>ETWO2</w:t>
      </w:r>
      <w:r>
        <w:t xml:space="preserve">　中國銀行〈力主廢兩改元，積極參與幣制改革工作〉</w:t>
      </w:r>
      <w:bookmarkEnd w:id="77"/>
    </w:p>
    <w:p w14:paraId="26CF1BB0" w14:textId="77777777" w:rsidR="00BA4D44" w:rsidRDefault="00000000">
      <w:pPr>
        <w:spacing w:after="20"/>
      </w:pPr>
      <w:r>
        <w:t>銀行行史；</w:t>
      </w:r>
      <w:r>
        <w:t>1933</w:t>
      </w:r>
      <w:r>
        <w:t>年改革及</w:t>
      </w:r>
      <w:r>
        <w:t>1935</w:t>
      </w:r>
      <w:r>
        <w:t>年法幣背景。</w:t>
      </w:r>
    </w:p>
    <w:p w14:paraId="7266016E" w14:textId="77777777" w:rsidR="00BA4D44" w:rsidRDefault="00BA4D44">
      <w:hyperlink r:id="rId21">
        <w:r>
          <w:rPr>
            <w:color w:val="245478"/>
          </w:rPr>
          <w:t>開啟來源</w:t>
        </w:r>
      </w:hyperlink>
      <w:r>
        <w:t xml:space="preserve">　｜　定位請見對應案例的查核來源行。</w:t>
      </w:r>
    </w:p>
    <w:p w14:paraId="4E51D8A3" w14:textId="77777777" w:rsidR="00BA4D44" w:rsidRDefault="00000000">
      <w:pPr>
        <w:pStyle w:val="31"/>
      </w:pPr>
      <w:bookmarkStart w:id="78" w:name="src_EPARK"/>
      <w:r>
        <w:t>EPARK</w:t>
      </w:r>
      <w:r>
        <w:t xml:space="preserve">　新竹科學園區〈二十週年專刊：園區發展（政府篇）〉</w:t>
      </w:r>
      <w:bookmarkEnd w:id="78"/>
    </w:p>
    <w:p w14:paraId="34F0D2D6" w14:textId="77777777" w:rsidR="00BA4D44" w:rsidRDefault="00000000">
      <w:pPr>
        <w:spacing w:after="20"/>
      </w:pPr>
      <w:r>
        <w:t>園區官方回顧；籌備、選址與</w:t>
      </w:r>
      <w:r>
        <w:t>1980</w:t>
      </w:r>
      <w:r>
        <w:t>年開幕。</w:t>
      </w:r>
    </w:p>
    <w:p w14:paraId="15D52B9E" w14:textId="77777777" w:rsidR="00BA4D44" w:rsidRDefault="00BA4D44">
      <w:hyperlink r:id="rId22">
        <w:r>
          <w:rPr>
            <w:color w:val="245478"/>
          </w:rPr>
          <w:t>開啟來源</w:t>
        </w:r>
      </w:hyperlink>
      <w:r>
        <w:t xml:space="preserve">　｜　定位請見對應案例的查核來源行。</w:t>
      </w:r>
    </w:p>
    <w:p w14:paraId="2DF71801" w14:textId="77777777" w:rsidR="00BA4D44" w:rsidRDefault="00000000">
      <w:pPr>
        <w:pStyle w:val="31"/>
      </w:pPr>
      <w:bookmarkStart w:id="79" w:name="src_Y14"/>
      <w:r>
        <w:t>Y14</w:t>
      </w:r>
      <w:r>
        <w:t xml:space="preserve">　《左傳》僖公二十五年</w:t>
      </w:r>
      <w:r>
        <w:t xml:space="preserve"> </w:t>
      </w:r>
      <w:r>
        <w:t>大有之睽</w:t>
      </w:r>
      <w:bookmarkEnd w:id="79"/>
    </w:p>
    <w:p w14:paraId="7B609C67" w14:textId="77777777" w:rsidR="00BA4D44" w:rsidRDefault="00000000">
      <w:pPr>
        <w:spacing w:after="20"/>
      </w:pPr>
      <w:r>
        <w:t>古籍記載對應卦或爻的用例。</w:t>
      </w:r>
    </w:p>
    <w:p w14:paraId="445D048B" w14:textId="77777777" w:rsidR="00BA4D44" w:rsidRDefault="00BA4D44">
      <w:hyperlink r:id="rId23">
        <w:r>
          <w:rPr>
            <w:color w:val="245478"/>
          </w:rPr>
          <w:t>開啟來源</w:t>
        </w:r>
      </w:hyperlink>
      <w:r>
        <w:t xml:space="preserve">　｜　定位請見對應案例的查核來源行。</w:t>
      </w:r>
    </w:p>
    <w:p w14:paraId="3F841C57" w14:textId="77777777" w:rsidR="00BA4D44" w:rsidRDefault="00000000">
      <w:pPr>
        <w:pStyle w:val="31"/>
      </w:pPr>
      <w:bookmarkStart w:id="80" w:name="src_P017"/>
      <w:r>
        <w:t>P017</w:t>
      </w:r>
      <w:r>
        <w:t xml:space="preserve">　後漢書</w:t>
      </w:r>
      <w:r>
        <w:t>/</w:t>
      </w:r>
      <w:r>
        <w:t>卷</w:t>
      </w:r>
      <w:r>
        <w:t xml:space="preserve">17 - </w:t>
      </w:r>
      <w:r>
        <w:t>維基文庫，自由的圖書館</w:t>
      </w:r>
      <w:bookmarkEnd w:id="80"/>
    </w:p>
    <w:p w14:paraId="4A401943" w14:textId="77777777" w:rsidR="00BA4D44" w:rsidRDefault="00000000">
      <w:pPr>
        <w:spacing w:after="20"/>
      </w:pPr>
      <w:r>
        <w:t>相關事件的補充查核材料。</w:t>
      </w:r>
    </w:p>
    <w:p w14:paraId="1815E926" w14:textId="77777777" w:rsidR="00BA4D44" w:rsidRDefault="00BA4D44">
      <w:hyperlink r:id="rId24">
        <w:r>
          <w:rPr>
            <w:color w:val="245478"/>
          </w:rPr>
          <w:t>開啟來源</w:t>
        </w:r>
      </w:hyperlink>
      <w:r>
        <w:t xml:space="preserve">　｜　定位請見對應案例的查核來源行。</w:t>
      </w:r>
    </w:p>
    <w:p w14:paraId="1B9E0710" w14:textId="77777777" w:rsidR="00BA4D44" w:rsidRDefault="00000000">
      <w:pPr>
        <w:pStyle w:val="31"/>
      </w:pPr>
      <w:bookmarkStart w:id="81" w:name="src_ETEN"/>
      <w:r>
        <w:t>ETEN</w:t>
      </w:r>
      <w:r>
        <w:t xml:space="preserve">　國家檔案管理局〈十大建設：能源〉</w:t>
      </w:r>
      <w:bookmarkEnd w:id="81"/>
    </w:p>
    <w:p w14:paraId="1881A364" w14:textId="77777777" w:rsidR="00BA4D44" w:rsidRDefault="00000000">
      <w:pPr>
        <w:spacing w:after="20"/>
      </w:pPr>
      <w:r>
        <w:t>檔案教學資料；</w:t>
      </w:r>
      <w:r>
        <w:t>1953</w:t>
      </w:r>
      <w:r>
        <w:t>年四年計畫與</w:t>
      </w:r>
      <w:r>
        <w:t>1970</w:t>
      </w:r>
      <w:r>
        <w:t>年代投資背景。</w:t>
      </w:r>
    </w:p>
    <w:p w14:paraId="4065FE1B" w14:textId="77777777" w:rsidR="00BA4D44" w:rsidRDefault="00BA4D44">
      <w:hyperlink r:id="rId25">
        <w:r>
          <w:rPr>
            <w:color w:val="245478"/>
          </w:rPr>
          <w:t>開啟來源</w:t>
        </w:r>
      </w:hyperlink>
      <w:r>
        <w:t xml:space="preserve">　｜　定位請見對應案例的查核來源行。</w:t>
      </w:r>
    </w:p>
    <w:p w14:paraId="23D2364A" w14:textId="77777777" w:rsidR="00BA4D44" w:rsidRDefault="00000000">
      <w:pPr>
        <w:pStyle w:val="1"/>
        <w:pageBreakBefore/>
      </w:pPr>
      <w:r>
        <w:lastRenderedPageBreak/>
        <w:t>參考資料</w:t>
      </w:r>
      <w:r>
        <w:t xml:space="preserve"> </w:t>
      </w:r>
      <w:r>
        <w:t>續</w:t>
      </w:r>
    </w:p>
    <w:p w14:paraId="52797E9D" w14:textId="77777777" w:rsidR="00BA4D44" w:rsidRDefault="00000000">
      <w:pPr>
        <w:pStyle w:val="31"/>
      </w:pPr>
      <w:bookmarkStart w:id="82" w:name="src_ETEN2"/>
      <w:r>
        <w:t>ETEN2</w:t>
      </w:r>
      <w:r>
        <w:t xml:space="preserve">　國家檔案管理局〈第二次進口替代時期〉</w:t>
      </w:r>
      <w:bookmarkEnd w:id="82"/>
    </w:p>
    <w:p w14:paraId="19FB1CB0" w14:textId="77777777" w:rsidR="00BA4D44" w:rsidRDefault="00000000">
      <w:pPr>
        <w:spacing w:after="20"/>
      </w:pPr>
      <w:r>
        <w:t>檔案教學資料；石油危機、民間投資與十大建設。</w:t>
      </w:r>
    </w:p>
    <w:p w14:paraId="518842A2" w14:textId="77777777" w:rsidR="00BA4D44" w:rsidRDefault="00BA4D44">
      <w:hyperlink r:id="rId26">
        <w:r>
          <w:rPr>
            <w:color w:val="245478"/>
          </w:rPr>
          <w:t>開啟來源</w:t>
        </w:r>
      </w:hyperlink>
      <w:r>
        <w:t xml:space="preserve">　｜　定位請見對應案例的查核來源行。</w:t>
      </w:r>
    </w:p>
    <w:p w14:paraId="7371319E" w14:textId="77777777" w:rsidR="00BA4D44" w:rsidRDefault="00000000">
      <w:pPr>
        <w:pStyle w:val="31"/>
      </w:pPr>
      <w:bookmarkStart w:id="83" w:name="src_Y17"/>
      <w:r>
        <w:t>Y17</w:t>
      </w:r>
      <w:r>
        <w:t xml:space="preserve">　《左傳》襄公九年</w:t>
      </w:r>
      <w:r>
        <w:t xml:space="preserve"> </w:t>
      </w:r>
      <w:r>
        <w:t>穆姜</w:t>
      </w:r>
      <w:bookmarkEnd w:id="83"/>
    </w:p>
    <w:p w14:paraId="58896266" w14:textId="77777777" w:rsidR="00BA4D44" w:rsidRDefault="00000000">
      <w:pPr>
        <w:spacing w:after="20"/>
      </w:pPr>
      <w:r>
        <w:t>古籍記載對應卦或爻的用例。</w:t>
      </w:r>
    </w:p>
    <w:p w14:paraId="2990C164" w14:textId="77777777" w:rsidR="00BA4D44" w:rsidRDefault="00BA4D44">
      <w:hyperlink r:id="rId27">
        <w:r>
          <w:rPr>
            <w:color w:val="245478"/>
          </w:rPr>
          <w:t>開啟來源</w:t>
        </w:r>
      </w:hyperlink>
      <w:r>
        <w:t xml:space="preserve">　｜　定位請見對應案例的查核來源行。</w:t>
      </w:r>
    </w:p>
    <w:p w14:paraId="3157E71B" w14:textId="77777777" w:rsidR="00BA4D44" w:rsidRDefault="00000000">
      <w:pPr>
        <w:pStyle w:val="31"/>
      </w:pPr>
      <w:bookmarkStart w:id="84" w:name="src_Y18"/>
      <w:r>
        <w:t>Y18</w:t>
      </w:r>
      <w:r>
        <w:t xml:space="preserve">　司馬光《溫國文正司馬公文集》卷四十六</w:t>
      </w:r>
      <w:bookmarkEnd w:id="84"/>
    </w:p>
    <w:p w14:paraId="1449BF1E" w14:textId="77777777" w:rsidR="00BA4D44" w:rsidRDefault="00000000">
      <w:pPr>
        <w:spacing w:after="20"/>
      </w:pPr>
      <w:r>
        <w:t>古籍記載對應卦或爻的用例。</w:t>
      </w:r>
    </w:p>
    <w:p w14:paraId="6C35A03D" w14:textId="77777777" w:rsidR="00BA4D44" w:rsidRDefault="00BA4D44">
      <w:hyperlink r:id="rId28">
        <w:r>
          <w:rPr>
            <w:color w:val="245478"/>
          </w:rPr>
          <w:t>開啟來源</w:t>
        </w:r>
      </w:hyperlink>
      <w:r>
        <w:t xml:space="preserve">　｜　定位請見對應案例的查核來源行。</w:t>
      </w:r>
    </w:p>
    <w:p w14:paraId="605122CB" w14:textId="77777777" w:rsidR="00BA4D44" w:rsidRDefault="00000000">
      <w:pPr>
        <w:pStyle w:val="31"/>
      </w:pPr>
      <w:bookmarkStart w:id="85" w:name="src_ESIMA"/>
      <w:r>
        <w:t>ESIMA</w:t>
      </w:r>
      <w:r>
        <w:t xml:space="preserve">　司馬光〈乞去新法之病民傷國者疏〉，《溫國文正司馬公文集》卷</w:t>
      </w:r>
      <w:r>
        <w:t>46</w:t>
      </w:r>
      <w:bookmarkEnd w:id="85"/>
    </w:p>
    <w:p w14:paraId="23B0AF79" w14:textId="77777777" w:rsidR="00BA4D44" w:rsidRDefault="00000000">
      <w:pPr>
        <w:spacing w:after="20"/>
      </w:pPr>
      <w:r>
        <w:t>政策當事人奏議；明引蠱卦，但其新法評價是反對者立場。</w:t>
      </w:r>
    </w:p>
    <w:p w14:paraId="4C4873BF" w14:textId="77777777" w:rsidR="00BA4D44" w:rsidRDefault="00BA4D44">
      <w:hyperlink r:id="rId29">
        <w:r>
          <w:rPr>
            <w:color w:val="245478"/>
          </w:rPr>
          <w:t>開啟來源</w:t>
        </w:r>
      </w:hyperlink>
      <w:r>
        <w:t xml:space="preserve">　｜　定位請見對應案例的查核來源行。</w:t>
      </w:r>
    </w:p>
    <w:p w14:paraId="128D4879" w14:textId="77777777" w:rsidR="00BA4D44" w:rsidRDefault="00000000">
      <w:pPr>
        <w:pStyle w:val="31"/>
      </w:pPr>
      <w:bookmarkStart w:id="86" w:name="src_SJ57"/>
      <w:r>
        <w:t>SJ57</w:t>
      </w:r>
      <w:r>
        <w:t xml:space="preserve">　《史記》卷五十七〈絳侯周勃世家〉周亞夫軍細柳</w:t>
      </w:r>
      <w:bookmarkEnd w:id="86"/>
    </w:p>
    <w:p w14:paraId="5121F484" w14:textId="77777777" w:rsidR="00BA4D44" w:rsidRDefault="00000000">
      <w:pPr>
        <w:spacing w:after="20"/>
      </w:pPr>
      <w:r>
        <w:t>漢文帝巡營與周亞夫細柳軍令。</w:t>
      </w:r>
    </w:p>
    <w:p w14:paraId="1EAE4C63" w14:textId="77777777" w:rsidR="00BA4D44" w:rsidRDefault="00BA4D44">
      <w:hyperlink r:id="rId30">
        <w:r>
          <w:rPr>
            <w:color w:val="245478"/>
          </w:rPr>
          <w:t>開啟來源</w:t>
        </w:r>
      </w:hyperlink>
      <w:r>
        <w:t xml:space="preserve">　｜　定位請見對應案例的查核來源行。</w:t>
      </w:r>
    </w:p>
    <w:p w14:paraId="1FB5430A" w14:textId="77777777" w:rsidR="00BA4D44" w:rsidRDefault="00000000">
      <w:pPr>
        <w:pStyle w:val="31"/>
      </w:pPr>
      <w:bookmarkStart w:id="87" w:name="src_Y20"/>
      <w:r>
        <w:t>Y20</w:t>
      </w:r>
      <w:r>
        <w:t xml:space="preserve">　《左傳》莊公二十二年</w:t>
      </w:r>
      <w:r>
        <w:t xml:space="preserve"> </w:t>
      </w:r>
      <w:r>
        <w:t>陳敬仲</w:t>
      </w:r>
      <w:bookmarkEnd w:id="87"/>
    </w:p>
    <w:p w14:paraId="07D99EA5" w14:textId="77777777" w:rsidR="00BA4D44" w:rsidRDefault="00000000">
      <w:pPr>
        <w:spacing w:after="20"/>
      </w:pPr>
      <w:r>
        <w:t>古籍記載對應卦或爻的用例。</w:t>
      </w:r>
    </w:p>
    <w:p w14:paraId="42A7C269" w14:textId="77777777" w:rsidR="00BA4D44" w:rsidRDefault="00BA4D44">
      <w:hyperlink r:id="rId31">
        <w:r>
          <w:rPr>
            <w:color w:val="245478"/>
          </w:rPr>
          <w:t>開啟來源</w:t>
        </w:r>
      </w:hyperlink>
      <w:r>
        <w:t xml:space="preserve">　｜　定位請見對應案例的查核來源行。</w:t>
      </w:r>
    </w:p>
    <w:p w14:paraId="38D9FEE7" w14:textId="77777777" w:rsidR="00BA4D44" w:rsidRDefault="00000000">
      <w:pPr>
        <w:pStyle w:val="31"/>
      </w:pPr>
      <w:bookmarkStart w:id="88" w:name="src_P025"/>
      <w:r>
        <w:t>P025</w:t>
      </w:r>
      <w:r>
        <w:t xml:space="preserve">　〖廉史今读〗仁宗朝上的</w:t>
      </w:r>
      <w:r>
        <w:t>“</w:t>
      </w:r>
      <w:r>
        <w:t>包弹</w:t>
      </w:r>
      <w:r>
        <w:t>”</w:t>
      </w:r>
      <w:bookmarkEnd w:id="88"/>
    </w:p>
    <w:p w14:paraId="1E14A5B5" w14:textId="77777777" w:rsidR="00BA4D44" w:rsidRDefault="00000000">
      <w:pPr>
        <w:spacing w:after="20"/>
      </w:pPr>
      <w:r>
        <w:t>相關事件的補充查核材料。</w:t>
      </w:r>
    </w:p>
    <w:p w14:paraId="1925D6AA" w14:textId="77777777" w:rsidR="00BA4D44" w:rsidRDefault="00BA4D44">
      <w:hyperlink r:id="rId32">
        <w:r>
          <w:rPr>
            <w:color w:val="245478"/>
          </w:rPr>
          <w:t>開啟來源</w:t>
        </w:r>
      </w:hyperlink>
      <w:r>
        <w:t xml:space="preserve">　｜　定位請見對應案例的查核來源行。</w:t>
      </w:r>
    </w:p>
    <w:p w14:paraId="5BA8FD4A" w14:textId="77777777" w:rsidR="00BA4D44" w:rsidRDefault="00000000">
      <w:pPr>
        <w:pStyle w:val="31"/>
      </w:pPr>
      <w:bookmarkStart w:id="89" w:name="src_P026"/>
      <w:r>
        <w:t>P026</w:t>
      </w:r>
      <w:r>
        <w:t xml:space="preserve">　續資治通鑑長編</w:t>
      </w:r>
      <w:r>
        <w:t xml:space="preserve"> : </w:t>
      </w:r>
      <w:r>
        <w:t>卷一百七十一</w:t>
      </w:r>
      <w:r>
        <w:t xml:space="preserve"> - </w:t>
      </w:r>
      <w:r>
        <w:t>中國哲學書電子化計劃</w:t>
      </w:r>
      <w:bookmarkEnd w:id="89"/>
    </w:p>
    <w:p w14:paraId="7D09EF4C" w14:textId="77777777" w:rsidR="00BA4D44" w:rsidRDefault="00000000">
      <w:pPr>
        <w:spacing w:after="20"/>
      </w:pPr>
      <w:r>
        <w:t>相關事件的補充查核材料。</w:t>
      </w:r>
    </w:p>
    <w:p w14:paraId="012E3AA3" w14:textId="77777777" w:rsidR="00BA4D44" w:rsidRDefault="00BA4D44">
      <w:hyperlink r:id="rId33">
        <w:r>
          <w:rPr>
            <w:color w:val="245478"/>
          </w:rPr>
          <w:t>開啟來源</w:t>
        </w:r>
      </w:hyperlink>
      <w:r>
        <w:t xml:space="preserve">　｜　定位請見對應案例的查核來源行。</w:t>
      </w:r>
    </w:p>
    <w:p w14:paraId="658C34C9" w14:textId="77777777" w:rsidR="00BA4D44" w:rsidRDefault="00000000">
      <w:pPr>
        <w:pStyle w:val="31"/>
      </w:pPr>
      <w:bookmarkStart w:id="90" w:name="src_EGOLD"/>
      <w:r>
        <w:t>EGOLD</w:t>
      </w:r>
      <w:r>
        <w:t xml:space="preserve">　國立歷史博物館〈中央銀行金圓券貳拾圓〉，館藏</w:t>
      </w:r>
      <w:r>
        <w:t>06815</w:t>
      </w:r>
      <w:bookmarkEnd w:id="90"/>
    </w:p>
    <w:p w14:paraId="4ED1FE5A" w14:textId="77777777" w:rsidR="00BA4D44" w:rsidRDefault="00000000">
      <w:pPr>
        <w:spacing w:after="20"/>
      </w:pPr>
      <w:r>
        <w:t>博物館藏品說明；</w:t>
      </w:r>
      <w:r>
        <w:t>1948</w:t>
      </w:r>
      <w:r>
        <w:t>年發行、</w:t>
      </w:r>
      <w:r>
        <w:t>1949</w:t>
      </w:r>
      <w:r>
        <w:t>年停止流通。</w:t>
      </w:r>
    </w:p>
    <w:p w14:paraId="6917A73F" w14:textId="77777777" w:rsidR="00BA4D44" w:rsidRDefault="00BA4D44">
      <w:hyperlink r:id="rId34">
        <w:r>
          <w:rPr>
            <w:color w:val="245478"/>
          </w:rPr>
          <w:t>開啟來源</w:t>
        </w:r>
      </w:hyperlink>
      <w:r>
        <w:t xml:space="preserve">　｜　定位請見對應案例的查核來源行。</w:t>
      </w:r>
    </w:p>
    <w:p w14:paraId="4B7812F3" w14:textId="77777777" w:rsidR="00BA4D44" w:rsidRDefault="00000000">
      <w:pPr>
        <w:pStyle w:val="1"/>
        <w:pageBreakBefore/>
      </w:pPr>
      <w:r>
        <w:lastRenderedPageBreak/>
        <w:t>參考資料</w:t>
      </w:r>
      <w:r>
        <w:t xml:space="preserve"> </w:t>
      </w:r>
      <w:r>
        <w:t>續</w:t>
      </w:r>
    </w:p>
    <w:p w14:paraId="587BBFCE" w14:textId="77777777" w:rsidR="00BA4D44" w:rsidRDefault="00000000">
      <w:pPr>
        <w:pStyle w:val="31"/>
      </w:pPr>
      <w:bookmarkStart w:id="91" w:name="src_EXIAO"/>
      <w:r>
        <w:t>EXIAO</w:t>
      </w:r>
      <w:r>
        <w:t xml:space="preserve">　北京市文物局〈一紙「契約」，拉開中國農村改革序幕〉</w:t>
      </w:r>
      <w:bookmarkEnd w:id="91"/>
    </w:p>
    <w:p w14:paraId="1E7A1F46" w14:textId="77777777" w:rsidR="00BA4D44" w:rsidRDefault="00000000">
      <w:pPr>
        <w:spacing w:after="20"/>
      </w:pPr>
      <w:r>
        <w:t>文物介紹；</w:t>
      </w:r>
      <w:r>
        <w:t>1978</w:t>
      </w:r>
      <w:r>
        <w:t>年小崗村包干契約。</w:t>
      </w:r>
    </w:p>
    <w:p w14:paraId="4E0E8750" w14:textId="77777777" w:rsidR="00BA4D44" w:rsidRDefault="00BA4D44">
      <w:hyperlink r:id="rId35">
        <w:r>
          <w:rPr>
            <w:color w:val="245478"/>
          </w:rPr>
          <w:t>開啟來源</w:t>
        </w:r>
      </w:hyperlink>
      <w:r>
        <w:t xml:space="preserve">　｜　定位請見對應案例的查核來源行。</w:t>
      </w:r>
    </w:p>
    <w:p w14:paraId="1E69DB76" w14:textId="77777777" w:rsidR="00BA4D44" w:rsidRDefault="00000000">
      <w:pPr>
        <w:pStyle w:val="31"/>
      </w:pPr>
      <w:bookmarkStart w:id="92" w:name="src_P029"/>
      <w:r>
        <w:t>P029</w:t>
      </w:r>
      <w:r>
        <w:t xml:space="preserve">　</w:t>
      </w:r>
      <w:r>
        <w:t>Chun Qiu Zuo Zhuan : Aigong : Duke Ai Year 6 : 2 : Parallel passages - Chinese Text Project</w:t>
      </w:r>
      <w:bookmarkEnd w:id="92"/>
    </w:p>
    <w:p w14:paraId="5E14F7B6" w14:textId="77777777" w:rsidR="00BA4D44" w:rsidRDefault="00000000">
      <w:pPr>
        <w:spacing w:after="20"/>
      </w:pPr>
      <w:r>
        <w:t>相關事件的補充查核材料。</w:t>
      </w:r>
    </w:p>
    <w:p w14:paraId="656FE3A5" w14:textId="77777777" w:rsidR="00BA4D44" w:rsidRDefault="00BA4D44">
      <w:hyperlink r:id="rId36">
        <w:r>
          <w:rPr>
            <w:color w:val="245478"/>
          </w:rPr>
          <w:t>開啟來源</w:t>
        </w:r>
      </w:hyperlink>
      <w:r>
        <w:t xml:space="preserve">　｜　定位請見對應案例的查核來源行。</w:t>
      </w:r>
    </w:p>
    <w:p w14:paraId="107D2BAD" w14:textId="77777777" w:rsidR="00BA4D44" w:rsidRDefault="00000000">
      <w:pPr>
        <w:pStyle w:val="31"/>
      </w:pPr>
      <w:bookmarkStart w:id="93" w:name="src_P030"/>
      <w:r>
        <w:t>P030</w:t>
      </w:r>
      <w:r>
        <w:t xml:space="preserve">　</w:t>
      </w:r>
      <w:r>
        <w:t>The Zuozhuan Account of the Death of King Zhao of Chu and Its Sources</w:t>
      </w:r>
      <w:bookmarkEnd w:id="93"/>
    </w:p>
    <w:p w14:paraId="2D01538E" w14:textId="77777777" w:rsidR="00BA4D44" w:rsidRDefault="00000000">
      <w:pPr>
        <w:spacing w:after="20"/>
      </w:pPr>
      <w:r>
        <w:t>相關事件的補充查核材料。</w:t>
      </w:r>
    </w:p>
    <w:p w14:paraId="26EF41E8" w14:textId="77777777" w:rsidR="00BA4D44" w:rsidRDefault="00BA4D44">
      <w:hyperlink r:id="rId37">
        <w:r>
          <w:rPr>
            <w:color w:val="245478"/>
          </w:rPr>
          <w:t>開啟來源</w:t>
        </w:r>
      </w:hyperlink>
      <w:r>
        <w:t xml:space="preserve">　｜　定位請見對應案例的查核來源行。</w:t>
      </w:r>
    </w:p>
    <w:p w14:paraId="43C03A85" w14:textId="77777777" w:rsidR="00BA4D44" w:rsidRDefault="00000000">
      <w:pPr>
        <w:pStyle w:val="31"/>
      </w:pPr>
      <w:bookmarkStart w:id="94" w:name="src_ERCA"/>
      <w:r>
        <w:t>ERCA</w:t>
      </w:r>
      <w:r>
        <w:t xml:space="preserve">　工研院</w:t>
      </w:r>
      <w:r>
        <w:t>50</w:t>
      </w:r>
      <w:r>
        <w:t>周年：半導體技術引進</w:t>
      </w:r>
      <w:bookmarkEnd w:id="94"/>
    </w:p>
    <w:p w14:paraId="4091E6F8" w14:textId="77777777" w:rsidR="00BA4D44" w:rsidRDefault="00000000">
      <w:pPr>
        <w:spacing w:after="20"/>
      </w:pPr>
      <w:r>
        <w:t>研究機構回顧；</w:t>
      </w:r>
      <w:r>
        <w:t>1976</w:t>
      </w:r>
      <w:r>
        <w:t>年技轉與</w:t>
      </w:r>
      <w:r>
        <w:t>1977</w:t>
      </w:r>
      <w:r>
        <w:t>年示範工廠。</w:t>
      </w:r>
    </w:p>
    <w:p w14:paraId="38568C17" w14:textId="77777777" w:rsidR="00BA4D44" w:rsidRDefault="00BA4D44">
      <w:hyperlink r:id="rId38">
        <w:r>
          <w:rPr>
            <w:color w:val="245478"/>
          </w:rPr>
          <w:t>開啟來源</w:t>
        </w:r>
      </w:hyperlink>
      <w:r>
        <w:t xml:space="preserve">　｜　定位請見對應案例的查核來源行。</w:t>
      </w:r>
    </w:p>
    <w:p w14:paraId="6B491995" w14:textId="77777777" w:rsidR="00BA4D44" w:rsidRDefault="00000000">
      <w:pPr>
        <w:pStyle w:val="31"/>
      </w:pPr>
      <w:bookmarkStart w:id="95" w:name="src_EYI"/>
      <w:r>
        <w:t>EYI</w:t>
      </w:r>
      <w:r>
        <w:t xml:space="preserve">　錢公輔〈義田記〉</w:t>
      </w:r>
      <w:bookmarkEnd w:id="95"/>
    </w:p>
    <w:p w14:paraId="6E67510D" w14:textId="77777777" w:rsidR="00BA4D44" w:rsidRDefault="00000000">
      <w:pPr>
        <w:spacing w:after="20"/>
      </w:pPr>
      <w:r>
        <w:t>近於當時的傳記散文，帶有褒揚立場。</w:t>
      </w:r>
    </w:p>
    <w:p w14:paraId="0C9D5D88" w14:textId="77777777" w:rsidR="00BA4D44" w:rsidRDefault="00BA4D44">
      <w:hyperlink r:id="rId39">
        <w:r>
          <w:rPr>
            <w:color w:val="245478"/>
          </w:rPr>
          <w:t>開啟來源</w:t>
        </w:r>
      </w:hyperlink>
      <w:r>
        <w:t xml:space="preserve">　｜　定位請見對應案例的查核來源行。</w:t>
      </w:r>
    </w:p>
    <w:p w14:paraId="0C19DCFD" w14:textId="77777777" w:rsidR="00BA4D44" w:rsidRDefault="00000000">
      <w:pPr>
        <w:pStyle w:val="31"/>
      </w:pPr>
      <w:bookmarkStart w:id="96" w:name="src_EHK98"/>
      <w:r>
        <w:t>EHK98</w:t>
      </w:r>
      <w:r>
        <w:t xml:space="preserve">　香港政府《香港年報</w:t>
      </w:r>
      <w:r>
        <w:t>1998</w:t>
      </w:r>
      <w:r>
        <w:t>》：經濟與金融回顧</w:t>
      </w:r>
      <w:bookmarkEnd w:id="96"/>
    </w:p>
    <w:p w14:paraId="573F7A53" w14:textId="77777777" w:rsidR="00BA4D44" w:rsidRDefault="00000000">
      <w:pPr>
        <w:spacing w:after="20"/>
      </w:pPr>
      <w:r>
        <w:t>當年政府回顧；</w:t>
      </w:r>
      <w:r>
        <w:t>1998</w:t>
      </w:r>
      <w:r>
        <w:t>年股市操作及其政策立場。</w:t>
      </w:r>
    </w:p>
    <w:p w14:paraId="3944A6A2" w14:textId="77777777" w:rsidR="00BA4D44" w:rsidRDefault="00BA4D44">
      <w:hyperlink r:id="rId40">
        <w:r>
          <w:rPr>
            <w:color w:val="245478"/>
          </w:rPr>
          <w:t>開啟來源</w:t>
        </w:r>
      </w:hyperlink>
      <w:r>
        <w:t xml:space="preserve">　｜　定位請見對應案例的查核來源行。</w:t>
      </w:r>
    </w:p>
    <w:p w14:paraId="19B95E95" w14:textId="77777777" w:rsidR="00BA4D44" w:rsidRDefault="00000000">
      <w:pPr>
        <w:pStyle w:val="31"/>
      </w:pPr>
      <w:bookmarkStart w:id="97" w:name="src_P034"/>
      <w:r>
        <w:t>P034</w:t>
      </w:r>
      <w:r>
        <w:t xml:space="preserve">　史記大宛列傳（抄）</w:t>
      </w:r>
      <w:bookmarkEnd w:id="97"/>
    </w:p>
    <w:p w14:paraId="776E49C6" w14:textId="77777777" w:rsidR="00BA4D44" w:rsidRDefault="00000000">
      <w:pPr>
        <w:spacing w:after="20"/>
      </w:pPr>
      <w:r>
        <w:t>相關事件的補充查核材料。</w:t>
      </w:r>
    </w:p>
    <w:p w14:paraId="5D11345A" w14:textId="77777777" w:rsidR="00BA4D44" w:rsidRDefault="00BA4D44">
      <w:hyperlink r:id="rId41">
        <w:r>
          <w:rPr>
            <w:color w:val="245478"/>
          </w:rPr>
          <w:t>開啟來源</w:t>
        </w:r>
      </w:hyperlink>
      <w:r>
        <w:t xml:space="preserve">　｜　定位請見對應案例的查核來源行。</w:t>
      </w:r>
    </w:p>
    <w:p w14:paraId="7812519C" w14:textId="77777777" w:rsidR="00BA4D44" w:rsidRDefault="00000000">
      <w:pPr>
        <w:pStyle w:val="31"/>
      </w:pPr>
      <w:bookmarkStart w:id="98" w:name="src_P035"/>
      <w:r>
        <w:t>P035</w:t>
      </w:r>
      <w:r>
        <w:t xml:space="preserve">　謝玄</w:t>
      </w:r>
      <w:r>
        <w:t xml:space="preserve"> - </w:t>
      </w:r>
      <w:r>
        <w:t>中國哲學書電子化計劃</w:t>
      </w:r>
      <w:bookmarkEnd w:id="98"/>
    </w:p>
    <w:p w14:paraId="71D1C39B" w14:textId="77777777" w:rsidR="00BA4D44" w:rsidRDefault="00000000">
      <w:pPr>
        <w:spacing w:after="20"/>
      </w:pPr>
      <w:r>
        <w:t>相關事件的補充查核材料。</w:t>
      </w:r>
    </w:p>
    <w:p w14:paraId="174A0DEB" w14:textId="77777777" w:rsidR="00BA4D44" w:rsidRDefault="00BA4D44">
      <w:hyperlink r:id="rId42">
        <w:r>
          <w:rPr>
            <w:color w:val="245478"/>
          </w:rPr>
          <w:t>開啟來源</w:t>
        </w:r>
      </w:hyperlink>
      <w:r>
        <w:t xml:space="preserve">　｜　定位請見對應案例的查核來源行。</w:t>
      </w:r>
    </w:p>
    <w:p w14:paraId="0F04A68C" w14:textId="77777777" w:rsidR="00BA4D44" w:rsidRDefault="00000000">
      <w:pPr>
        <w:pStyle w:val="31"/>
      </w:pPr>
      <w:bookmarkStart w:id="99" w:name="src_P036"/>
      <w:r>
        <w:t>P036</w:t>
      </w:r>
      <w:r>
        <w:t xml:space="preserve">　謝安</w:t>
      </w:r>
      <w:r>
        <w:t xml:space="preserve"> - </w:t>
      </w:r>
      <w:r>
        <w:t>中國哲學書電子化計劃</w:t>
      </w:r>
      <w:bookmarkEnd w:id="99"/>
    </w:p>
    <w:p w14:paraId="407608D9" w14:textId="77777777" w:rsidR="00BA4D44" w:rsidRDefault="00000000">
      <w:pPr>
        <w:spacing w:after="20"/>
      </w:pPr>
      <w:r>
        <w:t>相關事件的補充查核材料。</w:t>
      </w:r>
    </w:p>
    <w:p w14:paraId="0B3E4B52" w14:textId="77777777" w:rsidR="00BA4D44" w:rsidRDefault="00BA4D44">
      <w:hyperlink r:id="rId43">
        <w:r>
          <w:rPr>
            <w:color w:val="245478"/>
          </w:rPr>
          <w:t>開啟來源</w:t>
        </w:r>
      </w:hyperlink>
      <w:r>
        <w:t xml:space="preserve">　｜　定位請見對應案例的查核來源行。</w:t>
      </w:r>
    </w:p>
    <w:p w14:paraId="6FDC3E23" w14:textId="77777777" w:rsidR="00BA4D44" w:rsidRDefault="00000000">
      <w:pPr>
        <w:pStyle w:val="1"/>
        <w:pageBreakBefore/>
      </w:pPr>
      <w:r>
        <w:lastRenderedPageBreak/>
        <w:t>參考資料</w:t>
      </w:r>
      <w:r>
        <w:t xml:space="preserve"> </w:t>
      </w:r>
      <w:r>
        <w:t>續</w:t>
      </w:r>
    </w:p>
    <w:p w14:paraId="6F48AB24" w14:textId="77777777" w:rsidR="00BA4D44" w:rsidRDefault="00000000">
      <w:pPr>
        <w:pStyle w:val="31"/>
      </w:pPr>
      <w:bookmarkStart w:id="100" w:name="src_EITRI"/>
      <w:r>
        <w:t>EITRI</w:t>
      </w:r>
      <w:r>
        <w:t xml:space="preserve">　工研院〈催生臺灣「護國神山」〉</w:t>
      </w:r>
      <w:bookmarkEnd w:id="100"/>
    </w:p>
    <w:p w14:paraId="51DA699B" w14:textId="77777777" w:rsidR="00BA4D44" w:rsidRDefault="00000000">
      <w:pPr>
        <w:spacing w:after="20"/>
      </w:pPr>
      <w:r>
        <w:t>機構自述；</w:t>
      </w:r>
      <w:r>
        <w:t>RCA</w:t>
      </w:r>
      <w:r>
        <w:t>培訓與聯電、台積電衍生。</w:t>
      </w:r>
    </w:p>
    <w:p w14:paraId="43123DF1" w14:textId="77777777" w:rsidR="00BA4D44" w:rsidRDefault="00BA4D44">
      <w:hyperlink r:id="rId44">
        <w:r>
          <w:rPr>
            <w:color w:val="245478"/>
          </w:rPr>
          <w:t>開啟來源</w:t>
        </w:r>
      </w:hyperlink>
      <w:r>
        <w:t xml:space="preserve">　｜　定位請見對應案例的查核來源行。</w:t>
      </w:r>
    </w:p>
    <w:p w14:paraId="2DDF3033" w14:textId="77777777" w:rsidR="00BA4D44" w:rsidRDefault="00000000">
      <w:pPr>
        <w:pStyle w:val="31"/>
      </w:pPr>
      <w:bookmarkStart w:id="101" w:name="src_ETWO"/>
      <w:r>
        <w:t>ETWO</w:t>
      </w:r>
      <w:r>
        <w:t xml:space="preserve">　《財政部廢兩改元提案》，</w:t>
      </w:r>
      <w:r>
        <w:t>1933</w:t>
      </w:r>
      <w:r>
        <w:t>年</w:t>
      </w:r>
      <w:r>
        <w:t>3</w:t>
      </w:r>
      <w:r>
        <w:t>月</w:t>
      </w:r>
      <w:r>
        <w:t>10</w:t>
      </w:r>
      <w:r>
        <w:t>日</w:t>
      </w:r>
      <w:bookmarkEnd w:id="101"/>
    </w:p>
    <w:p w14:paraId="6648F2B6" w14:textId="77777777" w:rsidR="00BA4D44" w:rsidRDefault="00000000">
      <w:pPr>
        <w:spacing w:after="20"/>
      </w:pPr>
      <w:r>
        <w:t>當時提案；幣制混用及漸進改革理由。</w:t>
      </w:r>
    </w:p>
    <w:p w14:paraId="17941652" w14:textId="77777777" w:rsidR="00BA4D44" w:rsidRDefault="00BA4D44">
      <w:hyperlink r:id="rId45">
        <w:r>
          <w:rPr>
            <w:color w:val="245478"/>
          </w:rPr>
          <w:t>開啟來源</w:t>
        </w:r>
      </w:hyperlink>
      <w:r>
        <w:t xml:space="preserve">　｜　定位請見對應案例的查核來源行。</w:t>
      </w:r>
    </w:p>
    <w:p w14:paraId="27291857" w14:textId="77777777" w:rsidR="00BA4D44" w:rsidRDefault="00000000">
      <w:pPr>
        <w:pStyle w:val="31"/>
      </w:pPr>
      <w:bookmarkStart w:id="102" w:name="src_ELIU"/>
      <w:r>
        <w:t>ELIU</w:t>
      </w:r>
      <w:r>
        <w:t xml:space="preserve">　《新唐書》卷</w:t>
      </w:r>
      <w:r>
        <w:t>149</w:t>
      </w:r>
      <w:r>
        <w:t>〈劉晏傳〉</w:t>
      </w:r>
      <w:bookmarkEnd w:id="102"/>
    </w:p>
    <w:p w14:paraId="6E977F32" w14:textId="77777777" w:rsidR="00BA4D44" w:rsidRDefault="00000000">
      <w:pPr>
        <w:spacing w:after="20"/>
      </w:pPr>
      <w:r>
        <w:t>古代史籍；漕運重建與財政運輸。</w:t>
      </w:r>
    </w:p>
    <w:p w14:paraId="44F786D7" w14:textId="77777777" w:rsidR="00BA4D44" w:rsidRDefault="00BA4D44">
      <w:hyperlink r:id="rId46">
        <w:r>
          <w:rPr>
            <w:color w:val="245478"/>
          </w:rPr>
          <w:t>開啟來源</w:t>
        </w:r>
      </w:hyperlink>
      <w:r>
        <w:t xml:space="preserve">　｜　定位請見對應案例的查核來源行。</w:t>
      </w:r>
    </w:p>
    <w:p w14:paraId="66FCD2AD" w14:textId="77777777" w:rsidR="00BA4D44" w:rsidRDefault="00000000">
      <w:pPr>
        <w:pStyle w:val="31"/>
      </w:pPr>
      <w:bookmarkStart w:id="103" w:name="src_ERTC"/>
      <w:r>
        <w:t>ERTC</w:t>
      </w:r>
      <w:r>
        <w:t xml:space="preserve">　中央存款保險公司〈基金簡介〉</w:t>
      </w:r>
      <w:bookmarkEnd w:id="103"/>
    </w:p>
    <w:p w14:paraId="0C2B1842" w14:textId="77777777" w:rsidR="00BA4D44" w:rsidRDefault="00000000">
      <w:pPr>
        <w:spacing w:after="20"/>
      </w:pPr>
      <w:r>
        <w:t>金融重建基金的歷史設立目的與制度。</w:t>
      </w:r>
    </w:p>
    <w:p w14:paraId="6C4E548C" w14:textId="77777777" w:rsidR="00BA4D44" w:rsidRDefault="00BA4D44">
      <w:hyperlink r:id="rId47">
        <w:r>
          <w:rPr>
            <w:color w:val="245478"/>
          </w:rPr>
          <w:t>開啟來源</w:t>
        </w:r>
      </w:hyperlink>
      <w:r>
        <w:t xml:space="preserve">　｜　定位請見對應案例的查核來源行。</w:t>
      </w:r>
    </w:p>
    <w:p w14:paraId="140E5E05" w14:textId="77777777" w:rsidR="00BA4D44" w:rsidRDefault="00000000">
      <w:pPr>
        <w:pStyle w:val="31"/>
      </w:pPr>
      <w:bookmarkStart w:id="104" w:name="src_ERTC3"/>
      <w:r>
        <w:t>ERTC3</w:t>
      </w:r>
      <w:r>
        <w:t xml:space="preserve">　中央存款保險公司〈處理原則〉</w:t>
      </w:r>
      <w:bookmarkEnd w:id="104"/>
    </w:p>
    <w:p w14:paraId="0639B3AC" w14:textId="77777777" w:rsidR="00BA4D44" w:rsidRDefault="00000000">
      <w:pPr>
        <w:spacing w:after="20"/>
      </w:pPr>
      <w:r>
        <w:t>歷史處置原則；地方金融服務不中斷。</w:t>
      </w:r>
    </w:p>
    <w:p w14:paraId="6EAE7665" w14:textId="77777777" w:rsidR="00BA4D44" w:rsidRDefault="00BA4D44">
      <w:hyperlink r:id="rId48">
        <w:r>
          <w:rPr>
            <w:color w:val="245478"/>
          </w:rPr>
          <w:t>開啟來源</w:t>
        </w:r>
      </w:hyperlink>
      <w:r>
        <w:t xml:space="preserve">　｜　定位請見對應案例的查核來源行。</w:t>
      </w:r>
    </w:p>
    <w:p w14:paraId="3600E146" w14:textId="77777777" w:rsidR="00BA4D44" w:rsidRDefault="00000000">
      <w:pPr>
        <w:pStyle w:val="31"/>
      </w:pPr>
      <w:bookmarkStart w:id="105" w:name="src_ELAND"/>
      <w:r>
        <w:t>ELAND</w:t>
      </w:r>
      <w:r>
        <w:t xml:space="preserve">　國家檔案管理局〈公地放領政策〉</w:t>
      </w:r>
      <w:bookmarkEnd w:id="105"/>
    </w:p>
    <w:p w14:paraId="5ACF1983" w14:textId="77777777" w:rsidR="00BA4D44" w:rsidRDefault="00000000">
      <w:pPr>
        <w:spacing w:after="20"/>
      </w:pPr>
      <w:r>
        <w:t>1949</w:t>
      </w:r>
      <w:r>
        <w:t>年減租及其後土地改革背景。</w:t>
      </w:r>
    </w:p>
    <w:p w14:paraId="5612A3AF" w14:textId="77777777" w:rsidR="00BA4D44" w:rsidRDefault="00BA4D44">
      <w:hyperlink r:id="rId49">
        <w:r>
          <w:rPr>
            <w:color w:val="245478"/>
          </w:rPr>
          <w:t>開啟來源</w:t>
        </w:r>
      </w:hyperlink>
      <w:r>
        <w:t xml:space="preserve">　｜　定位請見對應案例的查核來源行。</w:t>
      </w:r>
    </w:p>
    <w:p w14:paraId="241E5C66" w14:textId="77777777" w:rsidR="00BA4D44" w:rsidRDefault="00000000">
      <w:pPr>
        <w:pStyle w:val="31"/>
      </w:pPr>
      <w:bookmarkStart w:id="106" w:name="src_EQING"/>
      <w:r>
        <w:t>EQING</w:t>
      </w:r>
      <w:r>
        <w:t xml:space="preserve">　北京大學金融法研究中心〈王安石與青苗法〉</w:t>
      </w:r>
      <w:bookmarkEnd w:id="106"/>
    </w:p>
    <w:p w14:paraId="3BCB7724" w14:textId="77777777" w:rsidR="00BA4D44" w:rsidRDefault="00000000">
      <w:pPr>
        <w:spacing w:after="20"/>
      </w:pPr>
      <w:r>
        <w:t>現代研究文章；借貸設計及執行爭議。</w:t>
      </w:r>
    </w:p>
    <w:p w14:paraId="07A681DD" w14:textId="77777777" w:rsidR="00BA4D44" w:rsidRDefault="00BA4D44">
      <w:hyperlink r:id="rId50">
        <w:r>
          <w:rPr>
            <w:color w:val="245478"/>
          </w:rPr>
          <w:t>開啟來源</w:t>
        </w:r>
      </w:hyperlink>
      <w:r>
        <w:t xml:space="preserve">　｜　定位請見對應案例的查核來源行。</w:t>
      </w:r>
    </w:p>
    <w:p w14:paraId="19D0B056" w14:textId="77777777" w:rsidR="00BA4D44" w:rsidRDefault="00000000">
      <w:pPr>
        <w:pStyle w:val="31"/>
      </w:pPr>
      <w:bookmarkStart w:id="107" w:name="src_EBANK16"/>
      <w:r>
        <w:t>EBANK16</w:t>
      </w:r>
      <w:r>
        <w:t xml:space="preserve">　中國銀行〈抗拒袁世凱政府停兌令，全力維護中行信用（</w:t>
      </w:r>
      <w:r>
        <w:t>1916</w:t>
      </w:r>
      <w:r>
        <w:t>年）〉</w:t>
      </w:r>
      <w:bookmarkEnd w:id="107"/>
    </w:p>
    <w:p w14:paraId="76099DCB" w14:textId="77777777" w:rsidR="00BA4D44" w:rsidRDefault="00000000">
      <w:pPr>
        <w:spacing w:after="20"/>
      </w:pPr>
      <w:r>
        <w:t>銀行行史；抵制停兌的分行經驗，不能概括所有地區。</w:t>
      </w:r>
    </w:p>
    <w:p w14:paraId="69F76AAE" w14:textId="77777777" w:rsidR="00BA4D44" w:rsidRDefault="00BA4D44">
      <w:hyperlink r:id="rId51">
        <w:r>
          <w:rPr>
            <w:color w:val="245478"/>
          </w:rPr>
          <w:t>開啟來源</w:t>
        </w:r>
      </w:hyperlink>
      <w:r>
        <w:t xml:space="preserve">　｜　定位請見對應案例的查核來源行。</w:t>
      </w:r>
    </w:p>
    <w:p w14:paraId="53C491D1" w14:textId="77777777" w:rsidR="00BA4D44" w:rsidRDefault="00000000">
      <w:pPr>
        <w:pStyle w:val="31"/>
      </w:pPr>
      <w:bookmarkStart w:id="108" w:name="src_P045"/>
      <w:r>
        <w:t>P045</w:t>
      </w:r>
      <w:r>
        <w:t xml:space="preserve">　</w:t>
      </w:r>
      <w:r>
        <w:t xml:space="preserve">&lt; </w:t>
      </w:r>
      <w:r>
        <w:t>鴻門宴</w:t>
      </w:r>
      <w:r>
        <w:t xml:space="preserve"> : </w:t>
      </w:r>
      <w:r>
        <w:t>ㄏㄨㄥ</w:t>
      </w:r>
      <w:r>
        <w:t xml:space="preserve">ˊ </w:t>
      </w:r>
      <w:r>
        <w:t>ㄇㄣ</w:t>
      </w:r>
      <w:r>
        <w:t xml:space="preserve">ˊ </w:t>
      </w:r>
      <w:r>
        <w:t>ㄧㄢ</w:t>
      </w:r>
      <w:r>
        <w:t>ˋ &gt;</w:t>
      </w:r>
      <w:r>
        <w:t>辭典檢視</w:t>
      </w:r>
      <w:r>
        <w:t xml:space="preserve"> - </w:t>
      </w:r>
      <w:r>
        <w:t>教育部《重編國語辭典修訂本》</w:t>
      </w:r>
      <w:r>
        <w:t>2021</w:t>
      </w:r>
      <w:bookmarkEnd w:id="108"/>
    </w:p>
    <w:p w14:paraId="371ADB63" w14:textId="77777777" w:rsidR="00BA4D44" w:rsidRDefault="00000000">
      <w:pPr>
        <w:spacing w:after="20"/>
      </w:pPr>
      <w:r>
        <w:t>相關事件的補充查核材料。</w:t>
      </w:r>
    </w:p>
    <w:p w14:paraId="1C5F445A" w14:textId="77777777" w:rsidR="00BA4D44" w:rsidRDefault="00BA4D44">
      <w:hyperlink r:id="rId52">
        <w:r>
          <w:rPr>
            <w:color w:val="245478"/>
          </w:rPr>
          <w:t>開啟來源</w:t>
        </w:r>
      </w:hyperlink>
      <w:r>
        <w:t xml:space="preserve">　｜　定位請見對應案例的查核來源行。</w:t>
      </w:r>
    </w:p>
    <w:p w14:paraId="0DCDECF1" w14:textId="77777777" w:rsidR="00BA4D44" w:rsidRDefault="00000000">
      <w:pPr>
        <w:pStyle w:val="1"/>
        <w:pageBreakBefore/>
      </w:pPr>
      <w:r>
        <w:lastRenderedPageBreak/>
        <w:t>參考資料</w:t>
      </w:r>
      <w:r>
        <w:t xml:space="preserve"> </w:t>
      </w:r>
      <w:r>
        <w:t>續</w:t>
      </w:r>
    </w:p>
    <w:p w14:paraId="30078E87" w14:textId="77777777" w:rsidR="00BA4D44" w:rsidRDefault="00000000">
      <w:pPr>
        <w:pStyle w:val="31"/>
      </w:pPr>
      <w:bookmarkStart w:id="109" w:name="src_ESSE"/>
      <w:r>
        <w:t>ESSE</w:t>
      </w:r>
      <w:r>
        <w:t xml:space="preserve">　上海證券交易所〈關於本所〉</w:t>
      </w:r>
      <w:bookmarkEnd w:id="109"/>
    </w:p>
    <w:p w14:paraId="2CF394A1" w14:textId="77777777" w:rsidR="00BA4D44" w:rsidRDefault="00000000">
      <w:pPr>
        <w:spacing w:after="20"/>
      </w:pPr>
      <w:r>
        <w:t>官方沿革；</w:t>
      </w:r>
      <w:r>
        <w:t>1990</w:t>
      </w:r>
      <w:r>
        <w:t>年成立與開業。</w:t>
      </w:r>
    </w:p>
    <w:p w14:paraId="1799B830" w14:textId="77777777" w:rsidR="00BA4D44" w:rsidRDefault="00BA4D44">
      <w:hyperlink r:id="rId53">
        <w:r>
          <w:rPr>
            <w:color w:val="245478"/>
          </w:rPr>
          <w:t>開啟來源</w:t>
        </w:r>
      </w:hyperlink>
      <w:r>
        <w:t xml:space="preserve">　｜　定位請見對應案例的查核來源行。</w:t>
      </w:r>
    </w:p>
    <w:p w14:paraId="7F3BB8CA" w14:textId="77777777" w:rsidR="00BA4D44" w:rsidRDefault="00000000">
      <w:pPr>
        <w:pStyle w:val="31"/>
      </w:pPr>
      <w:bookmarkStart w:id="110" w:name="src_P047"/>
      <w:r>
        <w:t>P047</w:t>
      </w:r>
      <w:r>
        <w:t xml:space="preserve">　隋唐初</w:t>
      </w:r>
      <w:r>
        <w:t xml:space="preserve"> </w:t>
      </w:r>
      <w:r>
        <w:t>進士科에</w:t>
      </w:r>
      <w:r>
        <w:t xml:space="preserve"> </w:t>
      </w:r>
      <w:r>
        <w:t>관한</w:t>
      </w:r>
      <w:r>
        <w:t xml:space="preserve"> </w:t>
      </w:r>
      <w:r>
        <w:t>記錄의</w:t>
      </w:r>
      <w:r>
        <w:t xml:space="preserve"> </w:t>
      </w:r>
      <w:r>
        <w:t>再檢討</w:t>
      </w:r>
      <w:r>
        <w:t xml:space="preserve"> -</w:t>
      </w:r>
      <w:r>
        <w:t>進士科의</w:t>
      </w:r>
      <w:r>
        <w:t xml:space="preserve"> </w:t>
      </w:r>
      <w:r>
        <w:t>起源과</w:t>
      </w:r>
      <w:r>
        <w:t xml:space="preserve"> </w:t>
      </w:r>
      <w:r>
        <w:t>관련하여</w:t>
      </w:r>
      <w:r>
        <w:t>-</w:t>
      </w:r>
      <w:bookmarkEnd w:id="110"/>
    </w:p>
    <w:p w14:paraId="312D15CB" w14:textId="77777777" w:rsidR="00BA4D44" w:rsidRDefault="00000000">
      <w:pPr>
        <w:spacing w:after="20"/>
      </w:pPr>
      <w:r>
        <w:t>相關事件的補充查核材料。</w:t>
      </w:r>
    </w:p>
    <w:p w14:paraId="29A9E2B1" w14:textId="77777777" w:rsidR="00BA4D44" w:rsidRDefault="00BA4D44">
      <w:hyperlink r:id="rId54">
        <w:r>
          <w:rPr>
            <w:color w:val="245478"/>
          </w:rPr>
          <w:t>開啟來源</w:t>
        </w:r>
      </w:hyperlink>
      <w:r>
        <w:t xml:space="preserve">　｜　定位請見對應案例的查核來源行。</w:t>
      </w:r>
    </w:p>
    <w:p w14:paraId="756A60E3" w14:textId="77777777" w:rsidR="00BA4D44" w:rsidRDefault="00000000">
      <w:pPr>
        <w:pStyle w:val="31"/>
      </w:pPr>
      <w:bookmarkStart w:id="111" w:name="src_Y47"/>
      <w:r>
        <w:t>Y47</w:t>
      </w:r>
      <w:r>
        <w:t xml:space="preserve">　《左傳》襄公二十五年</w:t>
      </w:r>
      <w:r>
        <w:t xml:space="preserve"> </w:t>
      </w:r>
      <w:r>
        <w:t>崔武子</w:t>
      </w:r>
      <w:bookmarkEnd w:id="111"/>
    </w:p>
    <w:p w14:paraId="0D13D456" w14:textId="77777777" w:rsidR="00BA4D44" w:rsidRDefault="00000000">
      <w:pPr>
        <w:spacing w:after="20"/>
      </w:pPr>
      <w:r>
        <w:t>古籍記載對應卦或爻的用例。</w:t>
      </w:r>
    </w:p>
    <w:p w14:paraId="4CC5A20F" w14:textId="77777777" w:rsidR="00BA4D44" w:rsidRDefault="00BA4D44">
      <w:hyperlink r:id="rId55">
        <w:r>
          <w:rPr>
            <w:color w:val="245478"/>
          </w:rPr>
          <w:t>開啟來源</w:t>
        </w:r>
      </w:hyperlink>
      <w:r>
        <w:t xml:space="preserve">　｜　定位請見對應案例的查核來源行。</w:t>
      </w:r>
    </w:p>
    <w:p w14:paraId="54E709D7" w14:textId="77777777" w:rsidR="00BA4D44" w:rsidRDefault="00000000">
      <w:pPr>
        <w:pStyle w:val="31"/>
      </w:pPr>
      <w:bookmarkStart w:id="112" w:name="src_EDU"/>
      <w:r>
        <w:t>EDU</w:t>
      </w:r>
      <w:r>
        <w:t xml:space="preserve">　</w:t>
      </w:r>
      <w:r>
        <w:t>UNESCO</w:t>
      </w:r>
      <w:r>
        <w:t>：</w:t>
      </w:r>
      <w:r>
        <w:t>Mount Qingcheng and the Dujiangyan Irrigation System</w:t>
      </w:r>
      <w:bookmarkEnd w:id="112"/>
    </w:p>
    <w:p w14:paraId="3E7168A1" w14:textId="77777777" w:rsidR="00BA4D44" w:rsidRDefault="00000000">
      <w:pPr>
        <w:spacing w:after="20"/>
      </w:pPr>
      <w:r>
        <w:t>世界遺產機構的水利系統說明。</w:t>
      </w:r>
    </w:p>
    <w:p w14:paraId="1FC7B511" w14:textId="77777777" w:rsidR="00BA4D44" w:rsidRDefault="00BA4D44">
      <w:hyperlink r:id="rId56">
        <w:r>
          <w:rPr>
            <w:color w:val="245478"/>
          </w:rPr>
          <w:t>開啟來源</w:t>
        </w:r>
      </w:hyperlink>
      <w:r>
        <w:t xml:space="preserve">　｜　定位請見對應案例的查核來源行。</w:t>
      </w:r>
    </w:p>
    <w:p w14:paraId="4B7A1914" w14:textId="77777777" w:rsidR="00BA4D44" w:rsidRDefault="00000000">
      <w:pPr>
        <w:pStyle w:val="31"/>
      </w:pPr>
      <w:bookmarkStart w:id="113" w:name="src_ECBC"/>
      <w:r>
        <w:t>ECBC</w:t>
      </w:r>
      <w:r>
        <w:t xml:space="preserve">　中央銀行〈五、通貨膨脹的經驗〉</w:t>
      </w:r>
      <w:bookmarkEnd w:id="113"/>
    </w:p>
    <w:p w14:paraId="2620EE2E" w14:textId="77777777" w:rsidR="00BA4D44" w:rsidRDefault="00000000">
      <w:pPr>
        <w:spacing w:after="20"/>
      </w:pPr>
      <w:r>
        <w:t>2008</w:t>
      </w:r>
      <w:r>
        <w:t>年歷史回顧；</w:t>
      </w:r>
      <w:r>
        <w:t>1949</w:t>
      </w:r>
      <w:r>
        <w:t>年幣改與配套，不作即時理財建議。</w:t>
      </w:r>
    </w:p>
    <w:p w14:paraId="585E335A" w14:textId="77777777" w:rsidR="00BA4D44" w:rsidRDefault="00BA4D44">
      <w:hyperlink r:id="rId57">
        <w:r>
          <w:rPr>
            <w:color w:val="245478"/>
          </w:rPr>
          <w:t>開啟來源</w:t>
        </w:r>
      </w:hyperlink>
      <w:r>
        <w:t xml:space="preserve">　｜　定位請見對應案例的查核來源行。</w:t>
      </w:r>
    </w:p>
    <w:p w14:paraId="30E4D8F7" w14:textId="77777777" w:rsidR="00BA4D44" w:rsidRDefault="00000000">
      <w:pPr>
        <w:pStyle w:val="31"/>
      </w:pPr>
      <w:bookmarkStart w:id="114" w:name="src_ECBCH"/>
      <w:r>
        <w:t>ECBCH</w:t>
      </w:r>
      <w:r>
        <w:t xml:space="preserve">　中央銀行：</w:t>
      </w:r>
      <w:r>
        <w:t>Brief History</w:t>
      </w:r>
      <w:bookmarkEnd w:id="114"/>
    </w:p>
    <w:p w14:paraId="56644A54" w14:textId="77777777" w:rsidR="00BA4D44" w:rsidRDefault="00000000">
      <w:pPr>
        <w:spacing w:after="20"/>
      </w:pPr>
      <w:r>
        <w:t>官方行史；</w:t>
      </w:r>
      <w:r>
        <w:t>1961</w:t>
      </w:r>
      <w:r>
        <w:t>年在臺復業。</w:t>
      </w:r>
    </w:p>
    <w:p w14:paraId="6084671C" w14:textId="77777777" w:rsidR="00BA4D44" w:rsidRDefault="00BA4D44">
      <w:hyperlink r:id="rId58">
        <w:r>
          <w:rPr>
            <w:color w:val="245478"/>
          </w:rPr>
          <w:t>開啟來源</w:t>
        </w:r>
      </w:hyperlink>
      <w:r>
        <w:t xml:space="preserve">　｜　定位請見對應案例的查核來源行。</w:t>
      </w:r>
    </w:p>
    <w:p w14:paraId="52747AE8" w14:textId="77777777" w:rsidR="00BA4D44" w:rsidRDefault="00000000">
      <w:pPr>
        <w:pStyle w:val="31"/>
      </w:pPr>
      <w:bookmarkStart w:id="115" w:name="src_ETRACK"/>
      <w:r>
        <w:t>ETRACK</w:t>
      </w:r>
      <w:r>
        <w:t xml:space="preserve">　香港金管局《</w:t>
      </w:r>
      <w:r>
        <w:t>1999</w:t>
      </w:r>
      <w:r>
        <w:t>年年報》：</w:t>
      </w:r>
      <w:r>
        <w:t>Reserves Management</w:t>
      </w:r>
      <w:bookmarkEnd w:id="115"/>
    </w:p>
    <w:p w14:paraId="599BF909" w14:textId="77777777" w:rsidR="00BA4D44" w:rsidRDefault="00000000">
      <w:pPr>
        <w:spacing w:after="20"/>
      </w:pPr>
      <w:r>
        <w:t>當年年報；</w:t>
      </w:r>
      <w:r>
        <w:t>1999</w:t>
      </w:r>
      <w:r>
        <w:t>年</w:t>
      </w:r>
      <w:r>
        <w:t>11</w:t>
      </w:r>
      <w:r>
        <w:t>月盈富基金與持股處置。</w:t>
      </w:r>
    </w:p>
    <w:p w14:paraId="4FADB78B" w14:textId="77777777" w:rsidR="00BA4D44" w:rsidRDefault="00BA4D44">
      <w:hyperlink r:id="rId59">
        <w:r>
          <w:rPr>
            <w:color w:val="245478"/>
          </w:rPr>
          <w:t>開啟來源</w:t>
        </w:r>
      </w:hyperlink>
      <w:r>
        <w:t xml:space="preserve">　｜　定位請見對應案例的查核來源行。</w:t>
      </w:r>
    </w:p>
    <w:p w14:paraId="56673134" w14:textId="77777777" w:rsidR="00BA4D44" w:rsidRDefault="00000000">
      <w:pPr>
        <w:pStyle w:val="31"/>
      </w:pPr>
      <w:bookmarkStart w:id="116" w:name="src_Y54"/>
      <w:r>
        <w:t>Y54</w:t>
      </w:r>
      <w:r>
        <w:t xml:space="preserve">　《左傳》僖公十五年</w:t>
      </w:r>
      <w:r>
        <w:t xml:space="preserve"> </w:t>
      </w:r>
      <w:r>
        <w:t>歸妹之睽</w:t>
      </w:r>
      <w:bookmarkEnd w:id="116"/>
    </w:p>
    <w:p w14:paraId="4FD76C56" w14:textId="77777777" w:rsidR="00BA4D44" w:rsidRDefault="00000000">
      <w:pPr>
        <w:spacing w:after="20"/>
      </w:pPr>
      <w:r>
        <w:t>古籍記載對應卦或爻的用例。</w:t>
      </w:r>
    </w:p>
    <w:p w14:paraId="1663EDEB" w14:textId="77777777" w:rsidR="00BA4D44" w:rsidRDefault="00BA4D44">
      <w:hyperlink r:id="rId60">
        <w:r>
          <w:rPr>
            <w:color w:val="245478"/>
          </w:rPr>
          <w:t>開啟來源</w:t>
        </w:r>
      </w:hyperlink>
      <w:r>
        <w:t xml:space="preserve">　｜　定位請見對應案例的查核來源行。</w:t>
      </w:r>
    </w:p>
    <w:p w14:paraId="12AB1F93" w14:textId="77777777" w:rsidR="00BA4D44" w:rsidRDefault="00000000">
      <w:pPr>
        <w:pStyle w:val="31"/>
      </w:pPr>
      <w:bookmarkStart w:id="117" w:name="src_P054"/>
      <w:r>
        <w:t>P054</w:t>
      </w:r>
      <w:r>
        <w:t xml:space="preserve">　僖公</w:t>
      </w:r>
      <w:r>
        <w:t>●</w:t>
      </w:r>
      <w:r>
        <w:t>僖公十五年</w:t>
      </w:r>
      <w:r>
        <w:t xml:space="preserve"> - </w:t>
      </w:r>
      <w:r>
        <w:t>春秋左传</w:t>
      </w:r>
      <w:r>
        <w:t xml:space="preserve"> - </w:t>
      </w:r>
      <w:r>
        <w:t>中国经典书籍</w:t>
      </w:r>
      <w:r>
        <w:t xml:space="preserve"> | </w:t>
      </w:r>
      <w:r>
        <w:t>中国经典书籍</w:t>
      </w:r>
      <w:bookmarkEnd w:id="117"/>
    </w:p>
    <w:p w14:paraId="49E6FDA7" w14:textId="77777777" w:rsidR="00BA4D44" w:rsidRDefault="00000000">
      <w:pPr>
        <w:spacing w:after="20"/>
      </w:pPr>
      <w:r>
        <w:t>相關事件的補充查核材料。</w:t>
      </w:r>
    </w:p>
    <w:p w14:paraId="3D9DD2CC" w14:textId="77777777" w:rsidR="00BA4D44" w:rsidRDefault="00BA4D44">
      <w:hyperlink r:id="rId61">
        <w:r>
          <w:rPr>
            <w:color w:val="245478"/>
          </w:rPr>
          <w:t>開啟來源</w:t>
        </w:r>
      </w:hyperlink>
      <w:r>
        <w:t xml:space="preserve">　｜　定位請見對應案例的查核來源行。</w:t>
      </w:r>
    </w:p>
    <w:p w14:paraId="6AACC1DC" w14:textId="77777777" w:rsidR="00BA4D44" w:rsidRDefault="00000000">
      <w:pPr>
        <w:pStyle w:val="1"/>
        <w:pageBreakBefore/>
      </w:pPr>
      <w:r>
        <w:lastRenderedPageBreak/>
        <w:t>參考資料</w:t>
      </w:r>
      <w:r>
        <w:t xml:space="preserve"> </w:t>
      </w:r>
      <w:r>
        <w:t>續</w:t>
      </w:r>
    </w:p>
    <w:p w14:paraId="00960864" w14:textId="77777777" w:rsidR="00BA4D44" w:rsidRDefault="00000000">
      <w:pPr>
        <w:pStyle w:val="31"/>
      </w:pPr>
      <w:bookmarkStart w:id="118" w:name="src_P055"/>
      <w:r>
        <w:t>P055</w:t>
      </w:r>
      <w:r>
        <w:t xml:space="preserve">　戰國策</w:t>
      </w:r>
      <w:r>
        <w:t xml:space="preserve"> : </w:t>
      </w:r>
      <w:r>
        <w:t>齊策</w:t>
      </w:r>
      <w:r>
        <w:t xml:space="preserve"> : </w:t>
      </w:r>
      <w:r>
        <w:t>齊一</w:t>
      </w:r>
      <w:r>
        <w:t xml:space="preserve"> : </w:t>
      </w:r>
      <w:r>
        <w:t>鄒忌脩八尺有餘</w:t>
      </w:r>
      <w:r>
        <w:t xml:space="preserve"> : 1 : </w:t>
      </w:r>
      <w:r>
        <w:t>相似段落</w:t>
      </w:r>
      <w:r>
        <w:t xml:space="preserve"> - </w:t>
      </w:r>
      <w:r>
        <w:t>中國哲學書電子化計劃</w:t>
      </w:r>
      <w:bookmarkEnd w:id="118"/>
    </w:p>
    <w:p w14:paraId="16CC9449" w14:textId="77777777" w:rsidR="00BA4D44" w:rsidRDefault="00000000">
      <w:pPr>
        <w:spacing w:after="20"/>
      </w:pPr>
      <w:r>
        <w:t>相關事件的補充查核材料。</w:t>
      </w:r>
    </w:p>
    <w:p w14:paraId="41617196" w14:textId="77777777" w:rsidR="00BA4D44" w:rsidRDefault="00BA4D44">
      <w:hyperlink r:id="rId62">
        <w:r>
          <w:rPr>
            <w:color w:val="245478"/>
          </w:rPr>
          <w:t>開啟來源</w:t>
        </w:r>
      </w:hyperlink>
      <w:r>
        <w:t xml:space="preserve">　｜　定位請見對應案例的查核來源行。</w:t>
      </w:r>
    </w:p>
    <w:p w14:paraId="524F6E41" w14:textId="77777777" w:rsidR="00BA4D44" w:rsidRDefault="00000000">
      <w:pPr>
        <w:pStyle w:val="31"/>
      </w:pPr>
      <w:bookmarkStart w:id="119" w:name="src_P056"/>
      <w:r>
        <w:t>P056</w:t>
      </w:r>
      <w:r>
        <w:t xml:space="preserve">　鄒忌諷齊王納諫</w:t>
      </w:r>
      <w:r>
        <w:t xml:space="preserve"> - </w:t>
      </w:r>
      <w:r>
        <w:t>维基文库，自由的图书馆</w:t>
      </w:r>
      <w:bookmarkEnd w:id="119"/>
    </w:p>
    <w:p w14:paraId="4C45A534" w14:textId="77777777" w:rsidR="00BA4D44" w:rsidRDefault="00000000">
      <w:pPr>
        <w:spacing w:after="20"/>
      </w:pPr>
      <w:r>
        <w:t>相關事件的補充查核材料。</w:t>
      </w:r>
    </w:p>
    <w:p w14:paraId="26DFA3D1" w14:textId="77777777" w:rsidR="00BA4D44" w:rsidRDefault="00BA4D44">
      <w:hyperlink r:id="rId63">
        <w:r>
          <w:rPr>
            <w:color w:val="245478"/>
          </w:rPr>
          <w:t>開啟來源</w:t>
        </w:r>
      </w:hyperlink>
      <w:r>
        <w:t xml:space="preserve">　｜　定位請見對應案例的查核來源行。</w:t>
      </w:r>
    </w:p>
    <w:p w14:paraId="6C9C604A" w14:textId="77777777" w:rsidR="00BA4D44" w:rsidRDefault="00000000">
      <w:pPr>
        <w:pStyle w:val="31"/>
      </w:pPr>
      <w:bookmarkStart w:id="120" w:name="src_EFABI"/>
      <w:r>
        <w:t>EFABI</w:t>
      </w:r>
      <w:r>
        <w:t xml:space="preserve">　美國國務院歷史文獻：</w:t>
      </w:r>
      <w:r>
        <w:t>1935</w:t>
      </w:r>
      <w:r>
        <w:t>年</w:t>
      </w:r>
      <w:r>
        <w:t>11</w:t>
      </w:r>
      <w:r>
        <w:t>月</w:t>
      </w:r>
      <w:r>
        <w:t>4</w:t>
      </w:r>
      <w:r>
        <w:t>日上海報告（</w:t>
      </w:r>
      <w:r>
        <w:t>FRUS</w:t>
      </w:r>
      <w:r>
        <w:t>，文件</w:t>
      </w:r>
      <w:r>
        <w:t>613</w:t>
      </w:r>
      <w:r>
        <w:t>）</w:t>
      </w:r>
      <w:bookmarkEnd w:id="120"/>
    </w:p>
    <w:p w14:paraId="4626EF25" w14:textId="77777777" w:rsidR="00BA4D44" w:rsidRDefault="00000000">
      <w:pPr>
        <w:spacing w:after="20"/>
      </w:pPr>
      <w:r>
        <w:t>當時外交報告所錄法幣改革規定。</w:t>
      </w:r>
    </w:p>
    <w:p w14:paraId="5EB12672" w14:textId="77777777" w:rsidR="00BA4D44" w:rsidRDefault="00BA4D44">
      <w:hyperlink r:id="rId64">
        <w:r>
          <w:rPr>
            <w:color w:val="245478"/>
          </w:rPr>
          <w:t>開啟來源</w:t>
        </w:r>
      </w:hyperlink>
      <w:r>
        <w:t xml:space="preserve">　｜　定位請見對應案例的查核來源行。</w:t>
      </w:r>
    </w:p>
    <w:p w14:paraId="4D1CD29B" w14:textId="77777777" w:rsidR="00BA4D44" w:rsidRDefault="00000000">
      <w:pPr>
        <w:pStyle w:val="31"/>
      </w:pPr>
      <w:bookmarkStart w:id="121" w:name="src_P058"/>
      <w:r>
        <w:t>P058</w:t>
      </w:r>
      <w:r>
        <w:t xml:space="preserve">　史記</w:t>
      </w:r>
      <w:r>
        <w:t xml:space="preserve"> : </w:t>
      </w:r>
      <w:r>
        <w:t>列傳</w:t>
      </w:r>
      <w:r>
        <w:t xml:space="preserve"> : </w:t>
      </w:r>
      <w:r>
        <w:t>商君列傳</w:t>
      </w:r>
      <w:r>
        <w:t xml:space="preserve"> : 5 : </w:t>
      </w:r>
      <w:r>
        <w:t>相似段落</w:t>
      </w:r>
      <w:r>
        <w:t xml:space="preserve"> - </w:t>
      </w:r>
      <w:r>
        <w:t>中國哲學書電子化計劃</w:t>
      </w:r>
      <w:bookmarkEnd w:id="121"/>
    </w:p>
    <w:p w14:paraId="65C8736D" w14:textId="77777777" w:rsidR="00BA4D44" w:rsidRDefault="00000000">
      <w:pPr>
        <w:spacing w:after="20"/>
      </w:pPr>
      <w:r>
        <w:t>相關事件的補充查核材料。</w:t>
      </w:r>
    </w:p>
    <w:p w14:paraId="560104BF" w14:textId="77777777" w:rsidR="00BA4D44" w:rsidRDefault="00BA4D44">
      <w:hyperlink r:id="rId65">
        <w:r>
          <w:rPr>
            <w:color w:val="245478"/>
          </w:rPr>
          <w:t>開啟來源</w:t>
        </w:r>
      </w:hyperlink>
      <w:r>
        <w:t xml:space="preserve">　｜　定位請見對應案例的查核來源行。</w:t>
      </w:r>
    </w:p>
    <w:p w14:paraId="001FFFAA" w14:textId="77777777" w:rsidR="00BA4D44" w:rsidRDefault="00000000">
      <w:pPr>
        <w:pStyle w:val="31"/>
      </w:pPr>
      <w:bookmarkStart w:id="122" w:name="src_P059"/>
      <w:r>
        <w:t>P059</w:t>
      </w:r>
      <w:r>
        <w:t xml:space="preserve">　史記</w:t>
      </w:r>
      <w:r>
        <w:t>/</w:t>
      </w:r>
      <w:r>
        <w:t>卷</w:t>
      </w:r>
      <w:r>
        <w:t xml:space="preserve">068 - </w:t>
      </w:r>
      <w:r>
        <w:t>維基文庫，自由的圖書館</w:t>
      </w:r>
      <w:bookmarkEnd w:id="122"/>
    </w:p>
    <w:p w14:paraId="669FBBED" w14:textId="77777777" w:rsidR="00BA4D44" w:rsidRDefault="00000000">
      <w:pPr>
        <w:spacing w:after="20"/>
      </w:pPr>
      <w:r>
        <w:t>相關事件的補充查核材料。</w:t>
      </w:r>
    </w:p>
    <w:p w14:paraId="18F96285" w14:textId="77777777" w:rsidR="00BA4D44" w:rsidRDefault="00BA4D44">
      <w:hyperlink r:id="rId66">
        <w:r>
          <w:rPr>
            <w:color w:val="245478"/>
          </w:rPr>
          <w:t>開啟來源</w:t>
        </w:r>
      </w:hyperlink>
      <w:r>
        <w:t xml:space="preserve">　｜　定位請見對應案例的查核來源行。</w:t>
      </w:r>
    </w:p>
    <w:p w14:paraId="32454E00" w14:textId="77777777" w:rsidR="00BA4D44" w:rsidRDefault="00000000">
      <w:pPr>
        <w:pStyle w:val="31"/>
      </w:pPr>
      <w:bookmarkStart w:id="123" w:name="src_ERTC2"/>
      <w:r>
        <w:t>ERTC2</w:t>
      </w:r>
      <w:r>
        <w:t xml:space="preserve">　中央存款保險公司〈賠付情形〉</w:t>
      </w:r>
      <w:bookmarkEnd w:id="123"/>
    </w:p>
    <w:p w14:paraId="27CE2CFE" w14:textId="77777777" w:rsidR="00BA4D44" w:rsidRDefault="00000000">
      <w:pPr>
        <w:spacing w:after="20"/>
      </w:pPr>
      <w:r>
        <w:t>2001—2011</w:t>
      </w:r>
      <w:r>
        <w:t>年共處理</w:t>
      </w:r>
      <w:r>
        <w:t>56</w:t>
      </w:r>
      <w:r>
        <w:t>家機構的統計。</w:t>
      </w:r>
    </w:p>
    <w:p w14:paraId="2BA0E1B1" w14:textId="77777777" w:rsidR="00BA4D44" w:rsidRDefault="00BA4D44">
      <w:hyperlink r:id="rId67">
        <w:r>
          <w:rPr>
            <w:color w:val="245478"/>
          </w:rPr>
          <w:t>開啟來源</w:t>
        </w:r>
      </w:hyperlink>
      <w:r>
        <w:t xml:space="preserve">　｜　定位請見對應案例的查核來源行。</w:t>
      </w:r>
    </w:p>
    <w:sectPr w:rsidR="00BA4D44" w:rsidSect="00034616">
      <w:headerReference w:type="default" r:id="rId68"/>
      <w:footerReference w:type="default" r:id="rId69"/>
      <w:pgSz w:w="12240" w:h="15840"/>
      <w:pgMar w:top="878" w:right="994" w:bottom="878" w:left="994" w:header="374"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865DF" w14:textId="77777777" w:rsidR="00C522D7" w:rsidRDefault="00C522D7">
      <w:pPr>
        <w:spacing w:after="0" w:line="240" w:lineRule="auto"/>
      </w:pPr>
      <w:r>
        <w:separator/>
      </w:r>
    </w:p>
  </w:endnote>
  <w:endnote w:type="continuationSeparator" w:id="0">
    <w:p w14:paraId="32B7F120" w14:textId="77777777" w:rsidR="00C522D7" w:rsidRDefault="00C52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7980" w14:textId="77777777" w:rsidR="00BA4D44" w:rsidRDefault="00000000">
    <w:pPr>
      <w:pStyle w:val="a7"/>
      <w:jc w:val="right"/>
    </w:pPr>
    <w:proofErr w:type="spellStart"/>
    <w:r>
      <w:rPr>
        <w:sz w:val="16"/>
      </w:rPr>
      <w:t>繁體中文內容稿</w:t>
    </w:r>
    <w:proofErr w:type="spellEnd"/>
    <w:r>
      <w:rPr>
        <w:sz w:val="16"/>
      </w:rPr>
      <w:t xml:space="preserve">　</w:t>
    </w:r>
    <w:r>
      <w:rPr>
        <w:sz w:val="16"/>
      </w:rPr>
      <w:t>|</w:t>
    </w:r>
    <w:r>
      <w:rPr>
        <w:sz w:val="16"/>
      </w:rPr>
      <w:t xml:space="preserve">　</w:t>
    </w:r>
    <w:r>
      <w:fldChar w:fldCharType="begin"/>
    </w:r>
    <w:r>
      <w:instrText>PAGE</w:instrText>
    </w:r>
    <w:r>
      <w:fldChar w:fldCharType="separate"/>
    </w:r>
    <w:r w:rsidR="002528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65CB" w14:textId="77777777" w:rsidR="00C522D7" w:rsidRDefault="00C522D7">
      <w:pPr>
        <w:spacing w:after="0" w:line="240" w:lineRule="auto"/>
      </w:pPr>
      <w:r>
        <w:separator/>
      </w:r>
    </w:p>
  </w:footnote>
  <w:footnote w:type="continuationSeparator" w:id="0">
    <w:p w14:paraId="1A23FA00" w14:textId="77777777" w:rsidR="00C522D7" w:rsidRDefault="00C52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21C7" w14:textId="77777777" w:rsidR="00BA4D44" w:rsidRDefault="00000000">
    <w:pPr>
      <w:pStyle w:val="a5"/>
      <w:rPr>
        <w:lang w:eastAsia="zh-TW"/>
      </w:rPr>
    </w:pPr>
    <w:r>
      <w:rPr>
        <w:sz w:val="16"/>
        <w:lang w:eastAsia="zh-TW"/>
      </w:rPr>
      <w:t>周易六十四卦｜職場與生活決策歷史案例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05608">
    <w:abstractNumId w:val="8"/>
  </w:num>
  <w:num w:numId="2" w16cid:durableId="1433745496">
    <w:abstractNumId w:val="6"/>
  </w:num>
  <w:num w:numId="3" w16cid:durableId="984511225">
    <w:abstractNumId w:val="5"/>
  </w:num>
  <w:num w:numId="4" w16cid:durableId="1352805547">
    <w:abstractNumId w:val="4"/>
  </w:num>
  <w:num w:numId="5" w16cid:durableId="1224371995">
    <w:abstractNumId w:val="7"/>
  </w:num>
  <w:num w:numId="6" w16cid:durableId="159129102">
    <w:abstractNumId w:val="3"/>
  </w:num>
  <w:num w:numId="7" w16cid:durableId="1277519727">
    <w:abstractNumId w:val="2"/>
  </w:num>
  <w:num w:numId="8" w16cid:durableId="896235351">
    <w:abstractNumId w:val="1"/>
  </w:num>
  <w:num w:numId="9" w16cid:durableId="177566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21"/>
    <w:rsid w:val="00034616"/>
    <w:rsid w:val="0006063C"/>
    <w:rsid w:val="0015074B"/>
    <w:rsid w:val="00252883"/>
    <w:rsid w:val="0029639D"/>
    <w:rsid w:val="003038CD"/>
    <w:rsid w:val="00326F90"/>
    <w:rsid w:val="003D6819"/>
    <w:rsid w:val="00435DA9"/>
    <w:rsid w:val="005A4BFA"/>
    <w:rsid w:val="008830B4"/>
    <w:rsid w:val="00AA1D8D"/>
    <w:rsid w:val="00B47730"/>
    <w:rsid w:val="00BA4D44"/>
    <w:rsid w:val="00C26285"/>
    <w:rsid w:val="00C31E81"/>
    <w:rsid w:val="00C522D7"/>
    <w:rsid w:val="00CB0664"/>
    <w:rsid w:val="00F77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DD46C"/>
  <w14:defaultImageDpi w14:val="300"/>
  <w15:docId w15:val="{B0F0E382-D303-4B40-A629-E279E174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微軟正黑體" w:eastAsia="Noto Sans CJK TC" w:hAnsi="微軟正黑體"/>
      <w:color w:val="000000"/>
      <w:sz w:val="20"/>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archives.gov.tw/tw/art/1214.html" TargetMode="External"/><Relationship Id="rId21" Type="http://schemas.openxmlformats.org/officeDocument/2006/relationships/hyperlink" Target="https://www.boc.cn/big5/aboutboc/ab7/200809/t20080926_6917.html" TargetMode="External"/><Relationship Id="rId42" Type="http://schemas.openxmlformats.org/officeDocument/2006/relationships/hyperlink" Target="https://ctext.org/datawiki.pl?if=gb&amp;remap=gb&amp;res=5998570" TargetMode="External"/><Relationship Id="rId47" Type="http://schemas.openxmlformats.org/officeDocument/2006/relationships/hyperlink" Target="https://www.cdic.gov.tw/main_guide/List.aspx?pid=45&amp;uid=45" TargetMode="External"/><Relationship Id="rId63" Type="http://schemas.openxmlformats.org/officeDocument/2006/relationships/hyperlink" Target="https://zh.wikisource.org/zh/%E9%84%92%E5%BF%8C%E8%AB%B7%E9%BD%8A%E7%8E%8B%E7%B4%8D%E8%AB%AB"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zh.wikisource.org/zh-hant/&#21490;&#35352;/&#21367;129" TargetMode="External"/><Relationship Id="rId29" Type="http://schemas.openxmlformats.org/officeDocument/2006/relationships/hyperlink" Target="https://zh.wikisource.org/zh-hant/&#28331;&#22283;&#25991;&#27491;&#21496;&#39340;&#20844;&#25991;&#38598;_(&#22235;&#37096;&#21474;&#21002;&#26412;)/&#21367;&#31532;&#22235;&#21313;&#20845;" TargetMode="External"/><Relationship Id="rId11" Type="http://schemas.openxmlformats.org/officeDocument/2006/relationships/hyperlink" Target="https://www.gdwsw.gov.cn/wsbl/content/post_38482.html" TargetMode="External"/><Relationship Id="rId24" Type="http://schemas.openxmlformats.org/officeDocument/2006/relationships/hyperlink" Target="https://zh.wikisource.org/zh-hant/%E5%BE%8C%E6%BC%A2%E6%9B%B8/%E5%8D%B717" TargetMode="External"/><Relationship Id="rId32" Type="http://schemas.openxmlformats.org/officeDocument/2006/relationships/hyperlink" Target="https://m.ahjjjc.gov.cn/lsjd/p/85667.html" TargetMode="External"/><Relationship Id="rId37" Type="http://schemas.openxmlformats.org/officeDocument/2006/relationships/hyperlink" Target="https://sino-platonic.org/complete/spp159_zuozhuan_king_zhao_chu.pdf" TargetMode="External"/><Relationship Id="rId40" Type="http://schemas.openxmlformats.org/officeDocument/2006/relationships/hyperlink" Target="https://www.yearbook.gov.hk/1998/ewww/01/middle-middle.htm" TargetMode="External"/><Relationship Id="rId45" Type="http://schemas.openxmlformats.org/officeDocument/2006/relationships/hyperlink" Target="https://zh.wikisource.org/zh/&#36001;&#25919;&#37096;&#24290;&#20841;&#25913;&#20803;&#25552;&#26696;" TargetMode="External"/><Relationship Id="rId53" Type="http://schemas.openxmlformats.org/officeDocument/2006/relationships/hyperlink" Target="https://www.sse.com.cn/aboutus/overview/index.shtml" TargetMode="External"/><Relationship Id="rId58" Type="http://schemas.openxmlformats.org/officeDocument/2006/relationships/hyperlink" Target="https://www.cbc.gov.tw/en/np-452-2.html" TargetMode="External"/><Relationship Id="rId66" Type="http://schemas.openxmlformats.org/officeDocument/2006/relationships/hyperlink" Target="https://zh.wikisource.org/zh-hant/%E5%8F%B2%E8%A8%98/%E5%8D%B7068" TargetMode="External"/><Relationship Id="rId5" Type="http://schemas.openxmlformats.org/officeDocument/2006/relationships/webSettings" Target="webSettings.xml"/><Relationship Id="rId61" Type="http://schemas.openxmlformats.org/officeDocument/2006/relationships/hyperlink" Target="https://chinesebook.org/books/chun-qiu-zuo-zhuan/chapter/79" TargetMode="External"/><Relationship Id="rId19" Type="http://schemas.openxmlformats.org/officeDocument/2006/relationships/hyperlink" Target="https://zh.wikisource.org/wiki/&#28450;&#26360;/&#21367;024&#19978;" TargetMode="External"/><Relationship Id="rId14" Type="http://schemas.openxmlformats.org/officeDocument/2006/relationships/hyperlink" Target="https://ctext.org/chun-qiu-zuo-zhuan/xuan-gong-shi-er-nian/zh" TargetMode="External"/><Relationship Id="rId22" Type="http://schemas.openxmlformats.org/officeDocument/2006/relationships/hyperlink" Target="https://web.sipa.gov.tw/home.jsp?contlink=content%2F20years_5.jsp&amp;menudata=ChineseMenu&amp;mserno=201001210118&amp;serno=201003210003" TargetMode="External"/><Relationship Id="rId27" Type="http://schemas.openxmlformats.org/officeDocument/2006/relationships/hyperlink" Target="https://ctext.org/chun-qiu-zuo-zhuan/xiang-gong-jiu-nian/zh" TargetMode="External"/><Relationship Id="rId30" Type="http://schemas.openxmlformats.org/officeDocument/2006/relationships/hyperlink" Target="https://zh.wikisource.org/wiki/&#21490;&#35352;/&#21367;057" TargetMode="External"/><Relationship Id="rId35" Type="http://schemas.openxmlformats.org/officeDocument/2006/relationships/hyperlink" Target="https://wwj.beijing.gov.cn/bjww/362760/362767/bwgxh/spzl/326039637/index.html" TargetMode="External"/><Relationship Id="rId43" Type="http://schemas.openxmlformats.org/officeDocument/2006/relationships/hyperlink" Target="https://ctext.org/datawiki.pl?if=gb&amp;remap=gb&amp;res=452168" TargetMode="External"/><Relationship Id="rId48" Type="http://schemas.openxmlformats.org/officeDocument/2006/relationships/hyperlink" Target="https://www.cdic.gov.tw/main_ch/docdetail.aspx?docid=73&amp;pid=45&amp;uid=139" TargetMode="External"/><Relationship Id="rId56" Type="http://schemas.openxmlformats.org/officeDocument/2006/relationships/hyperlink" Target="https://whc.unesco.org/en/list/1001/" TargetMode="External"/><Relationship Id="rId64" Type="http://schemas.openxmlformats.org/officeDocument/2006/relationships/hyperlink" Target="https://history.state.gov/historicaldocuments/frus1935v03/d613" TargetMode="External"/><Relationship Id="rId69" Type="http://schemas.openxmlformats.org/officeDocument/2006/relationships/footer" Target="footer1.xml"/><Relationship Id="rId8" Type="http://schemas.openxmlformats.org/officeDocument/2006/relationships/hyperlink" Target="https://www.tsmc.com/english/dedicatedFoundry" TargetMode="External"/><Relationship Id="rId51" Type="http://schemas.openxmlformats.org/officeDocument/2006/relationships/hyperlink" Target="https://www.boc.cn/big5/aboutboc/ab7/200809/t20080926_6929.html" TargetMode="External"/><Relationship Id="rId3" Type="http://schemas.openxmlformats.org/officeDocument/2006/relationships/styles" Target="styles.xml"/><Relationship Id="rId12" Type="http://schemas.openxmlformats.org/officeDocument/2006/relationships/hyperlink" Target="https://zh.wikisource.org/wiki/&#28450;&#26360;/&#21367;024&#19979;" TargetMode="External"/><Relationship Id="rId17" Type="http://schemas.openxmlformats.org/officeDocument/2006/relationships/hyperlink" Target="https://dict.idioms.moe.edu.tw/idiomView.jsp?ID=340&amp;la=0&amp;webMd=2" TargetMode="External"/><Relationship Id="rId25" Type="http://schemas.openxmlformats.org/officeDocument/2006/relationships/hyperlink" Target="https://art.archives.gov.tw/tw/art/1265.html" TargetMode="External"/><Relationship Id="rId33" Type="http://schemas.openxmlformats.org/officeDocument/2006/relationships/hyperlink" Target="https://ctext.org/wiki.pl?chapter=727716&amp;if=gb" TargetMode="External"/><Relationship Id="rId38" Type="http://schemas.openxmlformats.org/officeDocument/2006/relationships/hyperlink" Target="https://50th.itri.org.tw/history/semiconductors/1/" TargetMode="External"/><Relationship Id="rId46" Type="http://schemas.openxmlformats.org/officeDocument/2006/relationships/hyperlink" Target="https://zh.wikisource.org/wiki/&#26032;&#21776;&#26360;/&#21367;149" TargetMode="External"/><Relationship Id="rId59" Type="http://schemas.openxmlformats.org/officeDocument/2006/relationships/hyperlink" Target="https://www.hkma.gov.hk/media/eng/publication-and-research/annual-report/1999/ch10-1.pdf" TargetMode="External"/><Relationship Id="rId67" Type="http://schemas.openxmlformats.org/officeDocument/2006/relationships/hyperlink" Target="https://www.cdic.gov.tw/main_ch/List.aspx?pid=45&amp;uid=140" TargetMode="External"/><Relationship Id="rId20" Type="http://schemas.openxmlformats.org/officeDocument/2006/relationships/hyperlink" Target="https://www.boc.cn/aboutboc/ab7/200809/t20080926_6918.html" TargetMode="External"/><Relationship Id="rId41" Type="http://schemas.openxmlformats.org/officeDocument/2006/relationships/hyperlink" Target="https://toyoshi.lit.nagoya-u.ac.jp/maruha/siryo/shiji123.html" TargetMode="External"/><Relationship Id="rId54" Type="http://schemas.openxmlformats.org/officeDocument/2006/relationships/hyperlink" Target="https://www.kci.go.kr/kciportal/ci/sereArticleSearch/ciSereArtiView.kci?sereArticleSearchBean.artiId=ART001028630" TargetMode="External"/><Relationship Id="rId62" Type="http://schemas.openxmlformats.org/officeDocument/2006/relationships/hyperlink" Target="https://ctext.org/text.pl?if=gb&amp;node=49742&amp;show=paralle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source.org/zh-hant/%E5%8F%B2%E8%A8%98%E6%AD%A3%E7%BE%A9_%28%E5%9B%9B%E5%BA%AB%E5%85%A8%E6%9B%B8%E6%9C%AC%29/%E5%8D%B7062" TargetMode="External"/><Relationship Id="rId23" Type="http://schemas.openxmlformats.org/officeDocument/2006/relationships/hyperlink" Target="https://ctext.org/chun-qiu-zuo-zhuan/xi-gong-er-shi-wu-nian" TargetMode="External"/><Relationship Id="rId28" Type="http://schemas.openxmlformats.org/officeDocument/2006/relationships/hyperlink" Target="https://zh.wikisource.org/zh-hant/&#28331;&#22283;&#25991;&#27491;&#21496;&#39340;&#20844;&#25991;&#38598;_(&#22235;&#37096;&#21474;&#21002;&#26412;)/&#21367;&#31532;&#22235;&#21313;&#20845;" TargetMode="External"/><Relationship Id="rId36" Type="http://schemas.openxmlformats.org/officeDocument/2006/relationships/hyperlink" Target="https://ctext.org/text.pl?if=en&amp;node=20692&amp;show=parallel" TargetMode="External"/><Relationship Id="rId49" Type="http://schemas.openxmlformats.org/officeDocument/2006/relationships/hyperlink" Target="https://art.archives.gov.tw/tw/art/1398.html" TargetMode="External"/><Relationship Id="rId57" Type="http://schemas.openxmlformats.org/officeDocument/2006/relationships/hyperlink" Target="https://www.cbc.gov.tw/tw/cp-731-24678-8C2D6-1.html" TargetMode="External"/><Relationship Id="rId10" Type="http://schemas.openxmlformats.org/officeDocument/2006/relationships/hyperlink" Target="https://ctext.org/chun-qiu-zuo-zhuan/min-gong-yuan-nian" TargetMode="External"/><Relationship Id="rId31" Type="http://schemas.openxmlformats.org/officeDocument/2006/relationships/hyperlink" Target="https://ctext.org/chun-qiu-zuo-zhuan/zhuang-gong-er-shi-er-nian/zh" TargetMode="External"/><Relationship Id="rId44" Type="http://schemas.openxmlformats.org/officeDocument/2006/relationships/hyperlink" Target="https://www.itri.org.tw/ListStyle.aspx?DisplayStyle=18_content&amp;MGID=1220020610300275057&amp;MmmID=1036452026061075714&amp;SiteID=1" TargetMode="External"/><Relationship Id="rId52" Type="http://schemas.openxmlformats.org/officeDocument/2006/relationships/hyperlink" Target="https://dict.revised.moe.edu.tw/dictView.jsp?ID=87109&amp;la=0&amp;powerMode=0" TargetMode="External"/><Relationship Id="rId60" Type="http://schemas.openxmlformats.org/officeDocument/2006/relationships/hyperlink" Target="https://ctext.org/chun-qiu-zuo-zhuan/xi-gong-shi-wu-nian" TargetMode="External"/><Relationship Id="rId65" Type="http://schemas.openxmlformats.org/officeDocument/2006/relationships/hyperlink" Target="https://ctext.org/text.pl?if=gb&amp;node=7618&amp;show=parallel" TargetMode="External"/><Relationship Id="rId4" Type="http://schemas.openxmlformats.org/officeDocument/2006/relationships/settings" Target="settings.xml"/><Relationship Id="rId9" Type="http://schemas.openxmlformats.org/officeDocument/2006/relationships/hyperlink" Target="https://ctext.org/chun-qiu-zuo-zhuan/zhao-gong-shi-er-nian/zh" TargetMode="External"/><Relationship Id="rId13" Type="http://schemas.openxmlformats.org/officeDocument/2006/relationships/hyperlink" Target="https://zh.wikisource.org/wiki/&#40573;&#37941;&#35542;/&#21367;01" TargetMode="External"/><Relationship Id="rId18" Type="http://schemas.openxmlformats.org/officeDocument/2006/relationships/hyperlink" Target="https://rub.ihp.sinica.edu.tw/~hanrelief/h/h08_0201_0105.htm" TargetMode="External"/><Relationship Id="rId39" Type="http://schemas.openxmlformats.org/officeDocument/2006/relationships/hyperlink" Target="https://zh.wikisource.org/wiki/&#32681;&#30000;&#35352;" TargetMode="External"/><Relationship Id="rId34" Type="http://schemas.openxmlformats.org/officeDocument/2006/relationships/hyperlink" Target="https://collections.culture.tw/nmh_collectionsweb/Collection?GID=MZMNMDMSM8M2" TargetMode="External"/><Relationship Id="rId50" Type="http://schemas.openxmlformats.org/officeDocument/2006/relationships/hyperlink" Target="https://www.finlaw.pku.edu.cn/jrfy/gk/1999_jrfy/1999nzd26j/37finlaw240863.htm" TargetMode="External"/><Relationship Id="rId55" Type="http://schemas.openxmlformats.org/officeDocument/2006/relationships/hyperlink" Target="https://ctext.org/chun-qiu-zuo-zhuan/xiang-gong-er-shi-wu-n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11416</Words>
  <Characters>65076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周易六十四卦職場與生活決策案例事件故事與卦義對照</dc:title>
  <dc:subject>繁體中文網站App與RWD工程文案</dc:subject>
  <dc:creator>Hao-Chih Tai</dc:creator>
  <cp:keywords/>
  <dc:description>generated by python-docx</dc:description>
  <cp:lastModifiedBy>Hao-Chih Tai</cp:lastModifiedBy>
  <cp:revision>2</cp:revision>
  <dcterms:created xsi:type="dcterms:W3CDTF">2026-10-24T04:46:00Z</dcterms:created>
  <dcterms:modified xsi:type="dcterms:W3CDTF">2026-10-24T04:46:00Z</dcterms:modified>
  <cp:category/>
</cp:coreProperties>
</file>